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ADC" w:rsidRPr="00253ADC" w:rsidRDefault="00253ADC" w:rsidP="00253ADC">
      <w:pPr>
        <w:shd w:val="clear" w:color="auto" w:fill="F9FFDF"/>
        <w:spacing w:line="240" w:lineRule="auto"/>
        <w:jc w:val="center"/>
        <w:outlineLvl w:val="0"/>
        <w:rPr>
          <w:rFonts w:ascii="inherit" w:eastAsia="Times New Roman" w:hAnsi="inherit" w:cs="Arial"/>
          <w:b/>
          <w:bCs/>
          <w:color w:val="612101"/>
          <w:kern w:val="36"/>
          <w:sz w:val="36"/>
          <w:szCs w:val="36"/>
          <w:lang w:eastAsia="ru-RU"/>
        </w:rPr>
      </w:pPr>
      <w:r w:rsidRPr="00253ADC">
        <w:rPr>
          <w:rFonts w:ascii="inherit" w:eastAsia="Times New Roman" w:hAnsi="inherit" w:cs="Arial"/>
          <w:b/>
          <w:bCs/>
          <w:color w:val="612101"/>
          <w:kern w:val="36"/>
          <w:sz w:val="36"/>
          <w:szCs w:val="36"/>
          <w:lang w:eastAsia="ru-RU"/>
        </w:rPr>
        <w:t>Безопасный интернет для детей</w:t>
      </w:r>
    </w:p>
    <w:p w:rsidR="00253ADC" w:rsidRPr="00253ADC" w:rsidRDefault="00253ADC" w:rsidP="00253ADC">
      <w:pPr>
        <w:spacing w:after="150" w:line="360" w:lineRule="atLeast"/>
        <w:outlineLvl w:val="2"/>
        <w:rPr>
          <w:rFonts w:ascii="inherit" w:eastAsia="Times New Roman" w:hAnsi="inherit" w:cs="Arial"/>
          <w:b/>
          <w:bCs/>
          <w:color w:val="000000"/>
          <w:sz w:val="27"/>
          <w:szCs w:val="27"/>
          <w:lang w:eastAsia="ru-RU"/>
        </w:rPr>
      </w:pPr>
      <w:r>
        <w:rPr>
          <w:rFonts w:ascii="inherit" w:eastAsia="Times New Roman" w:hAnsi="inherit" w:cs="Arial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3158490</wp:posOffset>
            </wp:positionH>
            <wp:positionV relativeFrom="paragraph">
              <wp:posOffset>394970</wp:posOffset>
            </wp:positionV>
            <wp:extent cx="2857500" cy="2047875"/>
            <wp:effectExtent l="19050" t="0" r="0" b="0"/>
            <wp:wrapSquare wrapText="bothSides"/>
            <wp:docPr id="3" name="Рисунок 3" descr="Безопасный интернет для детей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опасный интернет для детей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3ADC">
        <w:rPr>
          <w:rFonts w:ascii="inherit" w:eastAsia="Times New Roman" w:hAnsi="inherit" w:cs="Arial"/>
          <w:b/>
          <w:bCs/>
          <w:color w:val="000000"/>
          <w:sz w:val="27"/>
          <w:szCs w:val="27"/>
          <w:lang w:eastAsia="ru-RU"/>
        </w:rPr>
        <w:t>Правило 1</w:t>
      </w:r>
    </w:p>
    <w:p w:rsidR="00253ADC" w:rsidRPr="00253ADC" w:rsidRDefault="00253ADC" w:rsidP="00253ADC">
      <w:pPr>
        <w:spacing w:after="0" w:line="40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1370330</wp:posOffset>
            </wp:positionV>
            <wp:extent cx="2857500" cy="2114550"/>
            <wp:effectExtent l="19050" t="0" r="0" b="0"/>
            <wp:wrapSquare wrapText="bothSides"/>
            <wp:docPr id="2" name="Рисунок 2" descr="Безопасный интернет для детей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опасный интернет для детей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3A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 за что не раскрывай свои личные данные. Бывает так, что сайт требует ввода твоего имени. В этом случае просто необходимо</w:t>
      </w:r>
      <w:r w:rsidRPr="00253A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придумать себе псевдоним (другое имя). Никогда не заполняй строчки, где требуется ввести свою личную информацию: адрес, фамилию, дату рождения, телефон, фамилии и имена друзей, их координаты ведь просмотреть их может каждый. А этого вполне достаточно для того, чтобы узнать о твоей семье и уровне вашего благосостояния. Этим могут воспользоваться воры и мошенники не только в </w:t>
      </w:r>
      <w:proofErr w:type="spellStart"/>
      <w:r w:rsidRPr="00253A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виртульной</w:t>
      </w:r>
      <w:proofErr w:type="spellEnd"/>
      <w:r w:rsidRPr="00253A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но и реальной жизни.</w:t>
      </w:r>
    </w:p>
    <w:p w:rsidR="00253ADC" w:rsidRPr="00253ADC" w:rsidRDefault="00253ADC" w:rsidP="00253ADC">
      <w:pPr>
        <w:spacing w:after="150" w:line="360" w:lineRule="atLeast"/>
        <w:outlineLvl w:val="2"/>
        <w:rPr>
          <w:rFonts w:ascii="inherit" w:eastAsia="Times New Roman" w:hAnsi="inherit" w:cs="Arial"/>
          <w:b/>
          <w:bCs/>
          <w:color w:val="000000"/>
          <w:sz w:val="27"/>
          <w:szCs w:val="27"/>
          <w:lang w:eastAsia="ru-RU"/>
        </w:rPr>
      </w:pPr>
      <w:r w:rsidRPr="00253ADC">
        <w:rPr>
          <w:rFonts w:ascii="inherit" w:eastAsia="Times New Roman" w:hAnsi="inherit" w:cs="Arial"/>
          <w:b/>
          <w:bCs/>
          <w:color w:val="000000"/>
          <w:sz w:val="27"/>
          <w:szCs w:val="27"/>
          <w:lang w:eastAsia="ru-RU"/>
        </w:rPr>
        <w:t>Правило 2</w:t>
      </w:r>
    </w:p>
    <w:p w:rsidR="00253ADC" w:rsidRPr="00253ADC" w:rsidRDefault="00253ADC" w:rsidP="00253ADC">
      <w:pPr>
        <w:spacing w:after="0" w:line="40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3358515</wp:posOffset>
            </wp:positionH>
            <wp:positionV relativeFrom="paragraph">
              <wp:posOffset>414020</wp:posOffset>
            </wp:positionV>
            <wp:extent cx="2857500" cy="2581275"/>
            <wp:effectExtent l="19050" t="0" r="0" b="0"/>
            <wp:wrapSquare wrapText="bothSides"/>
            <wp:docPr id="1" name="Рисунок 1" descr="Безопасный интернет для детей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опасный интернет для детей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3A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ты вдруг хочешь встретиться с «</w:t>
      </w:r>
      <w:proofErr w:type="spellStart"/>
      <w:proofErr w:type="gramStart"/>
      <w:r w:rsidRPr="00253A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интернет-другом</w:t>
      </w:r>
      <w:proofErr w:type="spellEnd"/>
      <w:proofErr w:type="gramEnd"/>
      <w:r w:rsidRPr="00253A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в реальной жизни – обязательно сообщи об этом родителям. Не всегда бывает</w:t>
      </w:r>
      <w:r w:rsidRPr="00253A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так, что «друзья» в интернете, нам знакомы в реальной жизни. И если вдруг твой новый знакомый предлагает тебе встретиться, посоветуйся с родителями. В интернете человек может быть совсем не тем, за кого себя выдаёт, и в итоге якобы двенадцатилетняя девочка оказывается сорокалетним дядечкой, который может тебя обидеть.</w:t>
      </w:r>
    </w:p>
    <w:p w:rsidR="00253ADC" w:rsidRPr="00253ADC" w:rsidRDefault="00253ADC" w:rsidP="00253ADC">
      <w:pPr>
        <w:spacing w:after="150" w:line="360" w:lineRule="atLeast"/>
        <w:outlineLvl w:val="2"/>
        <w:rPr>
          <w:rFonts w:ascii="inherit" w:eastAsia="Times New Roman" w:hAnsi="inherit" w:cs="Arial"/>
          <w:b/>
          <w:bCs/>
          <w:color w:val="000000"/>
          <w:sz w:val="27"/>
          <w:szCs w:val="27"/>
          <w:lang w:eastAsia="ru-RU"/>
        </w:rPr>
      </w:pPr>
      <w:r w:rsidRPr="00253ADC">
        <w:rPr>
          <w:rFonts w:ascii="inherit" w:eastAsia="Times New Roman" w:hAnsi="inherit" w:cs="Arial"/>
          <w:b/>
          <w:bCs/>
          <w:color w:val="000000"/>
          <w:sz w:val="27"/>
          <w:szCs w:val="27"/>
          <w:lang w:eastAsia="ru-RU"/>
        </w:rPr>
        <w:t>Правило 3</w:t>
      </w:r>
    </w:p>
    <w:p w:rsidR="00253ADC" w:rsidRPr="00253ADC" w:rsidRDefault="00253ADC" w:rsidP="00253ADC">
      <w:pPr>
        <w:spacing w:after="150" w:line="40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3A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Старайся посещать только те страницы интернета, которые тебе советуют родители. Они – люди взрослые и лучше знают, что такое хорошо и что такое плохо. А, кроме того, они нас очень любят и никогда плохого не посоветуют. Нам часто хочется взрослости и самостоятельности. Не упрямься!</w:t>
      </w:r>
    </w:p>
    <w:p w:rsidR="00253ADC" w:rsidRPr="00253ADC" w:rsidRDefault="00253ADC" w:rsidP="00253ADC">
      <w:pPr>
        <w:spacing w:after="150" w:line="360" w:lineRule="atLeast"/>
        <w:outlineLvl w:val="2"/>
        <w:rPr>
          <w:rFonts w:ascii="inherit" w:eastAsia="Times New Roman" w:hAnsi="inherit" w:cs="Arial"/>
          <w:b/>
          <w:bCs/>
          <w:color w:val="000000"/>
          <w:sz w:val="27"/>
          <w:szCs w:val="27"/>
          <w:lang w:eastAsia="ru-RU"/>
        </w:rPr>
      </w:pPr>
      <w:r>
        <w:rPr>
          <w:rFonts w:ascii="inherit" w:eastAsia="Times New Roman" w:hAnsi="inherit" w:cs="Arial"/>
          <w:b/>
          <w:bCs/>
          <w:noProof/>
          <w:color w:val="000000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2987040</wp:posOffset>
            </wp:positionH>
            <wp:positionV relativeFrom="paragraph">
              <wp:posOffset>651510</wp:posOffset>
            </wp:positionV>
            <wp:extent cx="2857500" cy="2228850"/>
            <wp:effectExtent l="19050" t="0" r="0" b="0"/>
            <wp:wrapSquare wrapText="bothSides"/>
            <wp:docPr id="6" name="Рисунок 6" descr="Безопасный интернет для детей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езопасный интернет для детей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3ADC">
        <w:rPr>
          <w:rFonts w:ascii="inherit" w:eastAsia="Times New Roman" w:hAnsi="inherit" w:cs="Arial"/>
          <w:b/>
          <w:bCs/>
          <w:color w:val="000000"/>
          <w:sz w:val="27"/>
          <w:szCs w:val="27"/>
          <w:lang w:eastAsia="ru-RU"/>
        </w:rPr>
        <w:t>Правило 4</w:t>
      </w:r>
    </w:p>
    <w:p w:rsidR="00253ADC" w:rsidRPr="00253ADC" w:rsidRDefault="00253ADC" w:rsidP="00253ADC">
      <w:pPr>
        <w:spacing w:after="150" w:line="40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3A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сети ты можешь оказаться на вредных страницах с совсем не детским содержанием. Расскажи об этом родителям, если тебя что-то встревожило или смутило. Практически любой «клик» по интересной, нужной или полезной ссылке может привести к переходу на сайт, предлагающий бесплатно скачивать и просматривать «взрослые страницы».</w:t>
      </w:r>
    </w:p>
    <w:p w:rsidR="00253ADC" w:rsidRPr="00253ADC" w:rsidRDefault="00253ADC" w:rsidP="00253ADC">
      <w:pPr>
        <w:spacing w:after="150" w:line="360" w:lineRule="atLeast"/>
        <w:outlineLvl w:val="2"/>
        <w:rPr>
          <w:rFonts w:ascii="inherit" w:eastAsia="Times New Roman" w:hAnsi="inherit" w:cs="Arial"/>
          <w:b/>
          <w:bCs/>
          <w:color w:val="000000"/>
          <w:sz w:val="27"/>
          <w:szCs w:val="27"/>
          <w:lang w:eastAsia="ru-RU"/>
        </w:rPr>
      </w:pPr>
      <w:r w:rsidRPr="00253ADC">
        <w:rPr>
          <w:rFonts w:ascii="inherit" w:eastAsia="Times New Roman" w:hAnsi="inherit" w:cs="Arial"/>
          <w:b/>
          <w:bCs/>
          <w:color w:val="000000"/>
          <w:sz w:val="27"/>
          <w:szCs w:val="27"/>
          <w:lang w:eastAsia="ru-RU"/>
        </w:rPr>
        <w:t>Правило 5</w:t>
      </w:r>
    </w:p>
    <w:p w:rsidR="00253ADC" w:rsidRPr="00253ADC" w:rsidRDefault="00253ADC" w:rsidP="00253ADC">
      <w:pPr>
        <w:spacing w:after="150" w:line="40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3A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Никогда без </w:t>
      </w:r>
      <w:proofErr w:type="gramStart"/>
      <w:r w:rsidRPr="00253A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ведома</w:t>
      </w:r>
      <w:proofErr w:type="gramEnd"/>
      <w:r w:rsidRPr="00253A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взрослых не отправляй СМС, чтобы получить информацию из интернета. Иногда всплывает окошко – очень яркое, даже мигающее, примерно с такими словами: «Только сегодня – уникальный шанс – участвуй и выигрывай!» Заманчиво, правда? Ты щёлкаешь на него и тут сообщение: «Для того</w:t>
      </w:r>
      <w:proofErr w:type="gramStart"/>
      <w:r w:rsidRPr="00253A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proofErr w:type="gramEnd"/>
      <w:r w:rsidRPr="00253A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чтобы принять участие в розыгрыше тебе необходимо прислать СМС!» Остановись! Ни в коем случае не делай этого без </w:t>
      </w:r>
      <w:proofErr w:type="gramStart"/>
      <w:r w:rsidRPr="00253A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ведома</w:t>
      </w:r>
      <w:proofErr w:type="gramEnd"/>
      <w:r w:rsidRPr="00253A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взрослых, ведь это могут быть мошенники. И одна, казалось бы, безобидная </w:t>
      </w:r>
      <w:proofErr w:type="spellStart"/>
      <w:r w:rsidRPr="00253A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СМС-ка</w:t>
      </w:r>
      <w:proofErr w:type="spellEnd"/>
      <w:r w:rsidRPr="00253A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может стоить тебе больших денег.</w:t>
      </w:r>
    </w:p>
    <w:p w:rsidR="00253ADC" w:rsidRPr="00253ADC" w:rsidRDefault="00253ADC" w:rsidP="00253ADC">
      <w:pPr>
        <w:spacing w:after="0" w:line="40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3ADC"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Не забывай, что интернет – это не главное увлечение в жизни. Кроме него у тебя должны быть любимые книги, занятия спортом и прогулки с друзьями на свежем воздухе!</w:t>
      </w:r>
    </w:p>
    <w:p w:rsidR="00107A25" w:rsidRDefault="00107A25"/>
    <w:sectPr w:rsidR="00107A25" w:rsidSect="00107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ADC"/>
    <w:rsid w:val="00107A25"/>
    <w:rsid w:val="00253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A25"/>
  </w:style>
  <w:style w:type="paragraph" w:styleId="1">
    <w:name w:val="heading 1"/>
    <w:basedOn w:val="a"/>
    <w:link w:val="10"/>
    <w:uiPriority w:val="9"/>
    <w:qFormat/>
    <w:rsid w:val="00253A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53A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3A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3A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53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3AD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3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3A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9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752">
          <w:marLeft w:val="75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825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42558">
                  <w:marLeft w:val="0"/>
                  <w:marRight w:val="0"/>
                  <w:marTop w:val="0"/>
                  <w:marBottom w:val="225"/>
                  <w:divBdr>
                    <w:top w:val="single" w:sz="6" w:space="8" w:color="DDDDDD"/>
                    <w:left w:val="single" w:sz="6" w:space="8" w:color="DDDDDD"/>
                    <w:bottom w:val="single" w:sz="6" w:space="8" w:color="DDDDDD"/>
                    <w:right w:val="single" w:sz="6" w:space="8" w:color="DDDDDD"/>
                  </w:divBdr>
                </w:div>
                <w:div w:id="1696418471">
                  <w:marLeft w:val="0"/>
                  <w:marRight w:val="0"/>
                  <w:marTop w:val="0"/>
                  <w:marBottom w:val="225"/>
                  <w:divBdr>
                    <w:top w:val="single" w:sz="6" w:space="8" w:color="DDDDDD"/>
                    <w:left w:val="single" w:sz="6" w:space="8" w:color="DDDDDD"/>
                    <w:bottom w:val="single" w:sz="6" w:space="8" w:color="DDDDDD"/>
                    <w:right w:val="single" w:sz="6" w:space="8" w:color="DDDDDD"/>
                  </w:divBdr>
                </w:div>
                <w:div w:id="1958175659">
                  <w:marLeft w:val="0"/>
                  <w:marRight w:val="0"/>
                  <w:marTop w:val="0"/>
                  <w:marBottom w:val="225"/>
                  <w:divBdr>
                    <w:top w:val="single" w:sz="6" w:space="8" w:color="DDDDDD"/>
                    <w:left w:val="single" w:sz="6" w:space="8" w:color="DDDDDD"/>
                    <w:bottom w:val="single" w:sz="6" w:space="8" w:color="DDDDDD"/>
                    <w:right w:val="single" w:sz="6" w:space="8" w:color="DDDDDD"/>
                  </w:divBdr>
                </w:div>
                <w:div w:id="1009211288">
                  <w:marLeft w:val="0"/>
                  <w:marRight w:val="0"/>
                  <w:marTop w:val="0"/>
                  <w:marBottom w:val="225"/>
                  <w:divBdr>
                    <w:top w:val="single" w:sz="6" w:space="8" w:color="DDDDDD"/>
                    <w:left w:val="single" w:sz="6" w:space="8" w:color="DDDDDD"/>
                    <w:bottom w:val="single" w:sz="6" w:space="8" w:color="DDDDDD"/>
                    <w:right w:val="single" w:sz="6" w:space="8" w:color="DDDDDD"/>
                  </w:divBdr>
                </w:div>
                <w:div w:id="2003894310">
                  <w:marLeft w:val="0"/>
                  <w:marRight w:val="0"/>
                  <w:marTop w:val="0"/>
                  <w:marBottom w:val="225"/>
                  <w:divBdr>
                    <w:top w:val="single" w:sz="6" w:space="8" w:color="DDDDDD"/>
                    <w:left w:val="single" w:sz="6" w:space="8" w:color="DDDDDD"/>
                    <w:bottom w:val="single" w:sz="6" w:space="8" w:color="DDDDDD"/>
                    <w:right w:val="single" w:sz="6" w:space="8" w:color="DDDDDD"/>
                  </w:divBdr>
                </w:div>
                <w:div w:id="736823164">
                  <w:marLeft w:val="0"/>
                  <w:marRight w:val="0"/>
                  <w:marTop w:val="0"/>
                  <w:marBottom w:val="225"/>
                  <w:divBdr>
                    <w:top w:val="single" w:sz="6" w:space="8" w:color="DDDDDD"/>
                    <w:left w:val="single" w:sz="6" w:space="8" w:color="DDDDDD"/>
                    <w:bottom w:val="single" w:sz="6" w:space="8" w:color="DDDDDD"/>
                    <w:right w:val="single" w:sz="6" w:space="8" w:color="DDDDDD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lipoc.ru/attaches/posts/interesting/2013-06-21/bezopasnyiy-internet-dlya-detey/bezopasnyiy-internet-dlya-detey-5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lipoc.ru/attaches/posts/interesting/2013-06-21/bezopasnyiy-internet-dlya-detey/bezopasnyiy-internet-dlya-detey-2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://www.filipoc.ru/attaches/posts/interesting/2013-06-21/bezopasnyiy-internet-dlya-detey/bezopasnyiy-internet-dlya-detey-6.jpg" TargetMode="External"/><Relationship Id="rId4" Type="http://schemas.openxmlformats.org/officeDocument/2006/relationships/hyperlink" Target="http://www.filipoc.ru/attaches/posts/interesting/2013-06-21/bezopasnyiy-internet-dlya-detey/bezopasnyiy-internet-dlya-detey-1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2007</Characters>
  <Application>Microsoft Office Word</Application>
  <DocSecurity>0</DocSecurity>
  <Lines>16</Lines>
  <Paragraphs>4</Paragraphs>
  <ScaleCrop>false</ScaleCrop>
  <Company>MultiDVD Team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2019-04-11T10:57:00Z</dcterms:created>
  <dcterms:modified xsi:type="dcterms:W3CDTF">2019-04-11T10:58:00Z</dcterms:modified>
</cp:coreProperties>
</file>