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31" w:rsidRPr="007D3E31" w:rsidRDefault="007D3E31" w:rsidP="007D3E31">
      <w:pPr>
        <w:shd w:val="clear" w:color="auto" w:fill="FFFFFF"/>
        <w:spacing w:after="75" w:line="240" w:lineRule="auto"/>
        <w:outlineLvl w:val="0"/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</w:pPr>
      <w:r w:rsidRPr="007D3E31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  <w:t xml:space="preserve">Екатеринбургский экономико-технологический колледж - </w:t>
      </w:r>
      <w:proofErr w:type="spellStart"/>
      <w:r w:rsidRPr="007D3E31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  <w:t>Сухоложский</w:t>
      </w:r>
      <w:proofErr w:type="spellEnd"/>
      <w:r w:rsidRPr="007D3E31">
        <w:rPr>
          <w:rFonts w:ascii="Segoe UI" w:eastAsia="Times New Roman" w:hAnsi="Segoe UI" w:cs="Segoe UI"/>
          <w:b/>
          <w:bCs/>
          <w:color w:val="444444"/>
          <w:kern w:val="36"/>
          <w:sz w:val="48"/>
          <w:szCs w:val="48"/>
          <w:lang w:eastAsia="ru-RU"/>
        </w:rPr>
        <w:t xml:space="preserve"> филиал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Сухоложский</w:t>
      </w:r>
      <w:proofErr w:type="spellEnd"/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филиал Федерального государственного образовательного учреждения среднего профессионального образования `Екатеринбургский экономико-технологический колледж`</w:t>
      </w:r>
    </w:p>
    <w:p w:rsidR="007D3E31" w:rsidRPr="007D3E31" w:rsidRDefault="007D3E31" w:rsidP="007D3E31">
      <w:pPr>
        <w:shd w:val="clear" w:color="auto" w:fill="FFFFFF"/>
        <w:spacing w:after="0" w:line="240" w:lineRule="auto"/>
        <w:ind w:right="135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3E31" w:rsidRPr="007D3E31" w:rsidRDefault="007D3E31" w:rsidP="007D3E31">
      <w:pPr>
        <w:shd w:val="clear" w:color="auto" w:fill="FFFFFF"/>
        <w:spacing w:after="75" w:line="240" w:lineRule="auto"/>
        <w:outlineLvl w:val="1"/>
        <w:rPr>
          <w:rFonts w:ascii="Segoe UI" w:eastAsia="Times New Roman" w:hAnsi="Segoe UI" w:cs="Segoe UI"/>
          <w:b/>
          <w:bCs/>
          <w:color w:val="444444"/>
          <w:sz w:val="34"/>
          <w:szCs w:val="34"/>
          <w:lang w:eastAsia="ru-RU"/>
        </w:rPr>
      </w:pPr>
      <w:r w:rsidRPr="007D3E31">
        <w:rPr>
          <w:rFonts w:ascii="Segoe UI" w:eastAsia="Times New Roman" w:hAnsi="Segoe UI" w:cs="Segoe UI"/>
          <w:b/>
          <w:bCs/>
          <w:color w:val="444444"/>
          <w:sz w:val="34"/>
          <w:szCs w:val="34"/>
          <w:lang w:eastAsia="ru-RU"/>
        </w:rPr>
        <w:t>Специальности колледжа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5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Агент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Агент рекламный, 650 часов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6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Бухгалтер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Бухгалтер, 1200 часов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7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Государственное и муниципальное управление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Специалист по государственному и муниципальному управлению, 1 год 10 месяцев</w:t>
      </w: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Специалист по государственному и муниципальному управлению, 2 года 10 месяцев*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8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Кассир торгового зала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Кассир торгового зала, 1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9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Менеджмент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Менеджер, 1 год 10 месяцев</w:t>
      </w: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▪ Менеджер, 2 года 10 месяцев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0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Оператор электронно-вычислительных и вычислительных машин</w:t>
        </w:r>
      </w:hyperlink>
    </w:p>
    <w:p w:rsidR="007D3E31" w:rsidRPr="007D3E31" w:rsidRDefault="007D3E31" w:rsidP="007D3E31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Оператор электронно-вычислительных и вычислительных машин, 5</w:t>
      </w:r>
    </w:p>
    <w:p w:rsidR="007D3E31" w:rsidRPr="007D3E31" w:rsidRDefault="007D3E31" w:rsidP="007D3E3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hyperlink r:id="rId11" w:history="1">
        <w:r w:rsidRPr="007D3E31">
          <w:rPr>
            <w:rFonts w:ascii="Segoe UI" w:eastAsia="Times New Roman" w:hAnsi="Segoe UI" w:cs="Segoe UI"/>
            <w:color w:val="444444"/>
            <w:sz w:val="24"/>
            <w:szCs w:val="24"/>
            <w:u w:val="single"/>
            <w:lang w:eastAsia="ru-RU"/>
          </w:rPr>
          <w:t>Товароведение</w:t>
        </w:r>
      </w:hyperlink>
    </w:p>
    <w:p w:rsidR="007D3E31" w:rsidRPr="007D3E31" w:rsidRDefault="007D3E31" w:rsidP="007D3E3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7D3E3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▪ Товаровед, 1 год 10 месяцев</w:t>
      </w:r>
    </w:p>
    <w:p w:rsidR="000B06CF" w:rsidRDefault="000B06CF"/>
    <w:sectPr w:rsidR="000B06CF" w:rsidSect="000B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1B7"/>
    <w:multiLevelType w:val="multilevel"/>
    <w:tmpl w:val="1522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31"/>
    <w:rsid w:val="000B06CF"/>
    <w:rsid w:val="007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6CF"/>
  </w:style>
  <w:style w:type="paragraph" w:styleId="1">
    <w:name w:val="heading 1"/>
    <w:basedOn w:val="a"/>
    <w:link w:val="10"/>
    <w:uiPriority w:val="9"/>
    <w:qFormat/>
    <w:rsid w:val="007D3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D3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E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3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3E31"/>
    <w:rPr>
      <w:color w:val="0000FF"/>
      <w:u w:val="single"/>
    </w:rPr>
  </w:style>
  <w:style w:type="character" w:customStyle="1" w:styleId="desktopsize">
    <w:name w:val="desktopsize"/>
    <w:basedOn w:val="a0"/>
    <w:rsid w:val="007D3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96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737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56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6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76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kolledzhi.ru/kolledzh/city/suhoy-log-a/specialnost/kassir-torgovogo-zal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sekolledzhi.ru/kolledzh/city/suhoy-log-a/specialnost/gosudarstvennoe-i-municipalnoe-upravleni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sekolledzhi.ru/kolledzh/city/suhoy-log-a/specialnost/buhgalter/" TargetMode="External"/><Relationship Id="rId11" Type="http://schemas.openxmlformats.org/officeDocument/2006/relationships/hyperlink" Target="http://www.vsekolledzhi.ru/kolledzh/city/suhoy-log-a/specialnost/tovarovedenie/" TargetMode="External"/><Relationship Id="rId5" Type="http://schemas.openxmlformats.org/officeDocument/2006/relationships/hyperlink" Target="http://www.vsekolledzhi.ru/kolledzh/city/suhoy-log-a/specialnost/agent/" TargetMode="External"/><Relationship Id="rId10" Type="http://schemas.openxmlformats.org/officeDocument/2006/relationships/hyperlink" Target="http://www.vsekolledzhi.ru/kolledzh/city/suhoy-log-a/specialnost/operator-elektronno-vychislitelnyh-i-vychislitelnyh-mash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ekolledzhi.ru/kolledzh/city/suhoy-log-a/specialnost/menedzh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Company>MultiDVD Team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2019-02-25T06:30:00Z</dcterms:created>
  <dcterms:modified xsi:type="dcterms:W3CDTF">2019-02-25T06:30:00Z</dcterms:modified>
</cp:coreProperties>
</file>