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drawings/drawing4.xml" ContentType="application/vnd.openxmlformats-officedocument.drawingml.chartshapes+xml"/>
  <Override PartName="/word/charts/chart28.xml" ContentType="application/vnd.openxmlformats-officedocument.drawingml.chart+xml"/>
  <Override PartName="/word/charts/chart39.xml" ContentType="application/vnd.openxmlformats-officedocument.drawingml.chart+xml"/>
  <Override PartName="/word/stylesWithEffects.xml" ContentType="application/vnd.ms-word.stylesWithEffects+xml"/>
  <Override PartName="/word/charts/chart7.xml" ContentType="application/vnd.openxmlformats-officedocument.drawingml.chart+xml"/>
  <Override PartName="/word/charts/chart17.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chart37.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theme/themeOverride7.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12.xml" ContentType="application/vnd.openxmlformats-officedocument.themeOverride+xml"/>
  <Override PartName="/word/numbering.xml" ContentType="application/vnd.openxmlformats-officedocument.wordprocessingml.numbering+xml"/>
  <Override PartName="/word/charts/chart8.xml" ContentType="application/vnd.openxmlformats-officedocument.drawingml.chart+xml"/>
  <Override PartName="/word/theme/themeOverride10.xml" ContentType="application/vnd.openxmlformats-officedocument.themeOverride+xml"/>
  <Override PartName="/word/drawings/drawing3.xml" ContentType="application/vnd.openxmlformats-officedocument.drawingml.chartshapes+xml"/>
  <Override PartName="/word/drawings/drawing5.xml" ContentType="application/vnd.openxmlformats-officedocument.drawingml.chartshapes+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F8" w:rsidRPr="00CC15A8" w:rsidRDefault="00F80AF8" w:rsidP="00494BB3">
      <w:pPr>
        <w:spacing w:after="0" w:line="240" w:lineRule="auto"/>
        <w:jc w:val="center"/>
        <w:rPr>
          <w:rFonts w:ascii="Times New Roman" w:hAnsi="Times New Roman" w:cs="Times New Roman"/>
          <w:b/>
          <w:sz w:val="24"/>
          <w:szCs w:val="24"/>
        </w:rPr>
      </w:pPr>
      <w:r w:rsidRPr="00CC15A8">
        <w:rPr>
          <w:rFonts w:ascii="Times New Roman" w:hAnsi="Times New Roman" w:cs="Times New Roman"/>
          <w:b/>
          <w:sz w:val="24"/>
          <w:szCs w:val="24"/>
        </w:rPr>
        <w:t>Статистико-аналитическая информация</w:t>
      </w:r>
      <w:r w:rsidR="00CC15A8" w:rsidRPr="00CC15A8">
        <w:rPr>
          <w:rFonts w:ascii="Times New Roman" w:hAnsi="Times New Roman" w:cs="Times New Roman"/>
          <w:b/>
          <w:sz w:val="24"/>
          <w:szCs w:val="24"/>
        </w:rPr>
        <w:t xml:space="preserve"> МБОУ ООШ № 9</w:t>
      </w:r>
    </w:p>
    <w:p w:rsidR="00494BB3" w:rsidRPr="00CC15A8" w:rsidRDefault="0043700A" w:rsidP="0043700A">
      <w:pPr>
        <w:spacing w:after="0" w:line="240" w:lineRule="auto"/>
        <w:jc w:val="center"/>
        <w:rPr>
          <w:rFonts w:ascii="Times New Roman" w:hAnsi="Times New Roman" w:cs="Times New Roman"/>
          <w:b/>
          <w:sz w:val="24"/>
          <w:szCs w:val="24"/>
        </w:rPr>
      </w:pPr>
      <w:r w:rsidRPr="00CC15A8">
        <w:rPr>
          <w:rFonts w:ascii="Times New Roman" w:hAnsi="Times New Roman" w:cs="Times New Roman"/>
          <w:b/>
          <w:sz w:val="24"/>
          <w:szCs w:val="24"/>
        </w:rPr>
        <w:t xml:space="preserve">в </w:t>
      </w:r>
      <w:r w:rsidR="00E23F69" w:rsidRPr="00CC15A8">
        <w:rPr>
          <w:rFonts w:ascii="Times New Roman" w:hAnsi="Times New Roman" w:cs="Times New Roman"/>
          <w:b/>
          <w:sz w:val="24"/>
          <w:szCs w:val="24"/>
        </w:rPr>
        <w:t>2021-</w:t>
      </w:r>
      <w:r w:rsidRPr="00CC15A8">
        <w:rPr>
          <w:rFonts w:ascii="Times New Roman" w:hAnsi="Times New Roman" w:cs="Times New Roman"/>
          <w:b/>
          <w:sz w:val="24"/>
          <w:szCs w:val="24"/>
        </w:rPr>
        <w:t>2022</w:t>
      </w:r>
      <w:r w:rsidR="00494BB3" w:rsidRPr="00CC15A8">
        <w:rPr>
          <w:rFonts w:ascii="Times New Roman" w:hAnsi="Times New Roman" w:cs="Times New Roman"/>
          <w:b/>
          <w:sz w:val="24"/>
          <w:szCs w:val="24"/>
        </w:rPr>
        <w:t xml:space="preserve"> году по показателям качества образования</w:t>
      </w:r>
    </w:p>
    <w:p w:rsidR="00494BB3" w:rsidRPr="00494BB3" w:rsidRDefault="00494BB3" w:rsidP="00494BB3">
      <w:pPr>
        <w:spacing w:after="0" w:line="240" w:lineRule="auto"/>
        <w:jc w:val="both"/>
        <w:rPr>
          <w:rFonts w:ascii="Times New Roman" w:hAnsi="Times New Roman" w:cs="Times New Roman"/>
        </w:rPr>
      </w:pPr>
    </w:p>
    <w:p w:rsidR="00494BB3" w:rsidRDefault="00D17E4F" w:rsidP="00494BB3">
      <w:pPr>
        <w:spacing w:after="0" w:line="240" w:lineRule="auto"/>
        <w:ind w:firstLine="709"/>
        <w:jc w:val="both"/>
        <w:rPr>
          <w:rFonts w:ascii="Times New Roman" w:hAnsi="Times New Roman" w:cs="Times New Roman"/>
        </w:rPr>
      </w:pPr>
      <w:r>
        <w:rPr>
          <w:rFonts w:ascii="Times New Roman" w:hAnsi="Times New Roman" w:cs="Times New Roman"/>
        </w:rPr>
        <w:t xml:space="preserve">Государственная итоговая аттестация проводится в целях определения соответствия результатов освоения </w:t>
      </w:r>
      <w:proofErr w:type="gramStart"/>
      <w:r>
        <w:rPr>
          <w:rFonts w:ascii="Times New Roman" w:hAnsi="Times New Roman" w:cs="Times New Roman"/>
        </w:rPr>
        <w:t>обучающимися</w:t>
      </w:r>
      <w:proofErr w:type="gramEnd"/>
      <w:r w:rsidR="00E23F69">
        <w:rPr>
          <w:rFonts w:ascii="Times New Roman" w:hAnsi="Times New Roman" w:cs="Times New Roman"/>
        </w:rPr>
        <w:t>,</w:t>
      </w:r>
      <w:r>
        <w:rPr>
          <w:rFonts w:ascii="Times New Roman" w:hAnsi="Times New Roman" w:cs="Times New Roman"/>
        </w:rPr>
        <w:t xml:space="preserve"> образовательных программ </w:t>
      </w:r>
      <w:r w:rsidR="00E23F69">
        <w:rPr>
          <w:rFonts w:ascii="Times New Roman" w:hAnsi="Times New Roman" w:cs="Times New Roman"/>
        </w:rPr>
        <w:t>основного</w:t>
      </w:r>
      <w:r>
        <w:rPr>
          <w:rFonts w:ascii="Times New Roman" w:hAnsi="Times New Roman" w:cs="Times New Roman"/>
        </w:rPr>
        <w:t xml:space="preserve"> общего образования соответствующим требованиям федерального государственного образовательного стандарта </w:t>
      </w:r>
      <w:r w:rsidR="00BF17F8">
        <w:rPr>
          <w:rFonts w:ascii="Times New Roman" w:hAnsi="Times New Roman" w:cs="Times New Roman"/>
        </w:rPr>
        <w:t>среднего</w:t>
      </w:r>
      <w:r>
        <w:rPr>
          <w:rFonts w:ascii="Times New Roman" w:hAnsi="Times New Roman" w:cs="Times New Roman"/>
        </w:rPr>
        <w:t xml:space="preserve"> общего образования.</w:t>
      </w:r>
    </w:p>
    <w:p w:rsidR="00101458" w:rsidRDefault="00494BB3" w:rsidP="00101458">
      <w:pPr>
        <w:spacing w:after="0" w:line="240" w:lineRule="auto"/>
        <w:ind w:firstLine="709"/>
        <w:jc w:val="both"/>
        <w:rPr>
          <w:rFonts w:ascii="Times New Roman" w:hAnsi="Times New Roman" w:cs="Times New Roman"/>
        </w:rPr>
      </w:pPr>
      <w:r w:rsidRPr="00494BB3">
        <w:rPr>
          <w:rFonts w:ascii="Times New Roman" w:hAnsi="Times New Roman" w:cs="Times New Roman"/>
        </w:rPr>
        <w:t>Таким образом, в М</w:t>
      </w:r>
      <w:r w:rsidR="00E23F69">
        <w:rPr>
          <w:rFonts w:ascii="Times New Roman" w:hAnsi="Times New Roman" w:cs="Times New Roman"/>
        </w:rPr>
        <w:t>Б</w:t>
      </w:r>
      <w:r w:rsidRPr="00494BB3">
        <w:rPr>
          <w:rFonts w:ascii="Times New Roman" w:hAnsi="Times New Roman" w:cs="Times New Roman"/>
        </w:rPr>
        <w:t xml:space="preserve">ОУ </w:t>
      </w:r>
      <w:r w:rsidR="00E23F69">
        <w:rPr>
          <w:rFonts w:ascii="Times New Roman" w:hAnsi="Times New Roman" w:cs="Times New Roman"/>
        </w:rPr>
        <w:t>О</w:t>
      </w:r>
      <w:r w:rsidRPr="00494BB3">
        <w:rPr>
          <w:rFonts w:ascii="Times New Roman" w:hAnsi="Times New Roman" w:cs="Times New Roman"/>
        </w:rPr>
        <w:t xml:space="preserve">ОШ № </w:t>
      </w:r>
      <w:r w:rsidR="00E23F69">
        <w:rPr>
          <w:rFonts w:ascii="Times New Roman" w:hAnsi="Times New Roman" w:cs="Times New Roman"/>
        </w:rPr>
        <w:t>9</w:t>
      </w:r>
      <w:r w:rsidRPr="00494BB3">
        <w:rPr>
          <w:rFonts w:ascii="Times New Roman" w:hAnsi="Times New Roman" w:cs="Times New Roman"/>
        </w:rPr>
        <w:t xml:space="preserve"> из </w:t>
      </w:r>
      <w:r w:rsidR="003F5635">
        <w:rPr>
          <w:rFonts w:ascii="Times New Roman" w:hAnsi="Times New Roman" w:cs="Times New Roman"/>
        </w:rPr>
        <w:t>5</w:t>
      </w:r>
      <w:r w:rsidR="003048D1">
        <w:rPr>
          <w:rFonts w:ascii="Times New Roman" w:hAnsi="Times New Roman" w:cs="Times New Roman"/>
        </w:rPr>
        <w:t xml:space="preserve"> </w:t>
      </w:r>
      <w:r w:rsidR="003F5635">
        <w:rPr>
          <w:rFonts w:ascii="Times New Roman" w:hAnsi="Times New Roman" w:cs="Times New Roman"/>
        </w:rPr>
        <w:t>девятиклассников</w:t>
      </w:r>
      <w:r w:rsidR="003048D1">
        <w:rPr>
          <w:rFonts w:ascii="Times New Roman" w:hAnsi="Times New Roman" w:cs="Times New Roman"/>
        </w:rPr>
        <w:t>,</w:t>
      </w:r>
      <w:r w:rsidR="0012355F">
        <w:rPr>
          <w:rFonts w:ascii="Times New Roman" w:hAnsi="Times New Roman" w:cs="Times New Roman"/>
        </w:rPr>
        <w:t xml:space="preserve"> </w:t>
      </w:r>
      <w:r w:rsidR="003F5635">
        <w:rPr>
          <w:rFonts w:ascii="Times New Roman" w:hAnsi="Times New Roman" w:cs="Times New Roman"/>
        </w:rPr>
        <w:t xml:space="preserve">2 </w:t>
      </w:r>
      <w:r w:rsidR="0012355F">
        <w:rPr>
          <w:rFonts w:ascii="Times New Roman" w:hAnsi="Times New Roman" w:cs="Times New Roman"/>
        </w:rPr>
        <w:t xml:space="preserve">учащихся </w:t>
      </w:r>
      <w:r w:rsidR="0012355F" w:rsidRPr="00101458">
        <w:rPr>
          <w:rFonts w:ascii="Times New Roman" w:hAnsi="Times New Roman" w:cs="Times New Roman"/>
        </w:rPr>
        <w:t xml:space="preserve">сдавали </w:t>
      </w:r>
      <w:r w:rsidR="003F5635">
        <w:rPr>
          <w:rFonts w:ascii="Times New Roman" w:hAnsi="Times New Roman" w:cs="Times New Roman"/>
        </w:rPr>
        <w:t>основной государственный экзамен , 2 учащихся проходили итоговую государственную аттестацию в форме ГЭВ</w:t>
      </w:r>
      <w:r w:rsidR="00101458" w:rsidRPr="00101458">
        <w:rPr>
          <w:rFonts w:ascii="Times New Roman" w:hAnsi="Times New Roman" w:cs="Times New Roman"/>
        </w:rPr>
        <w:t xml:space="preserve">. </w:t>
      </w:r>
      <w:proofErr w:type="gramStart"/>
      <w:r w:rsidR="003F5635">
        <w:rPr>
          <w:rFonts w:ascii="Times New Roman" w:hAnsi="Times New Roman" w:cs="Times New Roman"/>
        </w:rPr>
        <w:t>Биология</w:t>
      </w:r>
      <w:r w:rsidR="003048D1">
        <w:rPr>
          <w:rFonts w:ascii="Times New Roman" w:hAnsi="Times New Roman" w:cs="Times New Roman"/>
        </w:rPr>
        <w:t xml:space="preserve"> – </w:t>
      </w:r>
      <w:r w:rsidR="003F5635">
        <w:rPr>
          <w:rFonts w:ascii="Times New Roman" w:hAnsi="Times New Roman" w:cs="Times New Roman"/>
        </w:rPr>
        <w:t>2</w:t>
      </w:r>
      <w:r w:rsidR="003048D1">
        <w:rPr>
          <w:rFonts w:ascii="Times New Roman" w:hAnsi="Times New Roman" w:cs="Times New Roman"/>
        </w:rPr>
        <w:t xml:space="preserve"> человек</w:t>
      </w:r>
      <w:r w:rsidR="003F5635">
        <w:rPr>
          <w:rFonts w:ascii="Times New Roman" w:hAnsi="Times New Roman" w:cs="Times New Roman"/>
        </w:rPr>
        <w:t>а</w:t>
      </w:r>
      <w:r w:rsidR="003048D1">
        <w:rPr>
          <w:rFonts w:ascii="Times New Roman" w:hAnsi="Times New Roman" w:cs="Times New Roman"/>
        </w:rPr>
        <w:t xml:space="preserve">, русский язык – </w:t>
      </w:r>
      <w:r w:rsidR="003F5635">
        <w:rPr>
          <w:rFonts w:ascii="Times New Roman" w:hAnsi="Times New Roman" w:cs="Times New Roman"/>
        </w:rPr>
        <w:t>7</w:t>
      </w:r>
      <w:r w:rsidR="00101458" w:rsidRPr="00101458">
        <w:rPr>
          <w:rFonts w:ascii="Times New Roman" w:hAnsi="Times New Roman" w:cs="Times New Roman"/>
        </w:rPr>
        <w:t xml:space="preserve"> человек, математика – </w:t>
      </w:r>
      <w:r w:rsidR="003F5635">
        <w:rPr>
          <w:rFonts w:ascii="Times New Roman" w:hAnsi="Times New Roman" w:cs="Times New Roman"/>
        </w:rPr>
        <w:t>7</w:t>
      </w:r>
      <w:r w:rsidR="00101458" w:rsidRPr="00101458">
        <w:rPr>
          <w:rFonts w:ascii="Times New Roman" w:hAnsi="Times New Roman" w:cs="Times New Roman"/>
        </w:rPr>
        <w:t xml:space="preserve"> человек, </w:t>
      </w:r>
      <w:r w:rsidR="003F5635">
        <w:rPr>
          <w:rFonts w:ascii="Times New Roman" w:hAnsi="Times New Roman" w:cs="Times New Roman"/>
        </w:rPr>
        <w:t>обществознание</w:t>
      </w:r>
      <w:r w:rsidR="003048D1">
        <w:rPr>
          <w:rFonts w:ascii="Times New Roman" w:hAnsi="Times New Roman" w:cs="Times New Roman"/>
        </w:rPr>
        <w:t xml:space="preserve"> – </w:t>
      </w:r>
      <w:r w:rsidR="003F5635">
        <w:rPr>
          <w:rFonts w:ascii="Times New Roman" w:hAnsi="Times New Roman" w:cs="Times New Roman"/>
        </w:rPr>
        <w:t>2</w:t>
      </w:r>
      <w:r w:rsidR="003048D1">
        <w:rPr>
          <w:rFonts w:ascii="Times New Roman" w:hAnsi="Times New Roman" w:cs="Times New Roman"/>
        </w:rPr>
        <w:t xml:space="preserve"> человек</w:t>
      </w:r>
      <w:r w:rsidR="003F5635">
        <w:rPr>
          <w:rFonts w:ascii="Times New Roman" w:hAnsi="Times New Roman" w:cs="Times New Roman"/>
        </w:rPr>
        <w:t>а</w:t>
      </w:r>
      <w:r w:rsidR="003048D1">
        <w:rPr>
          <w:rFonts w:ascii="Times New Roman" w:hAnsi="Times New Roman" w:cs="Times New Roman"/>
        </w:rPr>
        <w:t xml:space="preserve">, </w:t>
      </w:r>
      <w:r w:rsidR="00101458" w:rsidRPr="00101458">
        <w:rPr>
          <w:rFonts w:ascii="Times New Roman" w:hAnsi="Times New Roman" w:cs="Times New Roman"/>
        </w:rPr>
        <w:t xml:space="preserve"> информатика и ИКТ– </w:t>
      </w:r>
      <w:r w:rsidR="003F5635">
        <w:rPr>
          <w:rFonts w:ascii="Times New Roman" w:hAnsi="Times New Roman" w:cs="Times New Roman"/>
        </w:rPr>
        <w:t>2</w:t>
      </w:r>
      <w:r w:rsidR="00101458" w:rsidRPr="00101458">
        <w:rPr>
          <w:rFonts w:ascii="Times New Roman" w:hAnsi="Times New Roman" w:cs="Times New Roman"/>
        </w:rPr>
        <w:t xml:space="preserve"> человек.</w:t>
      </w:r>
      <w:proofErr w:type="gramEnd"/>
    </w:p>
    <w:p w:rsidR="00B66FFD" w:rsidRPr="00101458" w:rsidRDefault="00B66FFD" w:rsidP="00101458">
      <w:pPr>
        <w:spacing w:after="0" w:line="240" w:lineRule="auto"/>
        <w:ind w:firstLine="709"/>
        <w:jc w:val="both"/>
        <w:rPr>
          <w:rFonts w:ascii="Times New Roman" w:hAnsi="Times New Roman" w:cs="Times New Roman"/>
        </w:rPr>
      </w:pPr>
    </w:p>
    <w:p w:rsidR="00101458" w:rsidRPr="00205BD5" w:rsidRDefault="00B66FFD" w:rsidP="00101458">
      <w:pPr>
        <w:spacing w:after="0" w:line="240" w:lineRule="auto"/>
        <w:jc w:val="center"/>
        <w:rPr>
          <w:rFonts w:ascii="Times New Roman" w:eastAsia="Calibri" w:hAnsi="Times New Roman" w:cs="Times New Roman"/>
          <w:b/>
          <w:bCs/>
          <w:color w:val="000000"/>
        </w:rPr>
      </w:pPr>
      <w:r w:rsidRPr="00205BD5">
        <w:rPr>
          <w:rFonts w:ascii="Times New Roman" w:eastAsia="Calibri" w:hAnsi="Times New Roman" w:cs="Times New Roman"/>
          <w:b/>
          <w:bCs/>
          <w:color w:val="000000"/>
        </w:rPr>
        <w:t xml:space="preserve">Таблица 1. </w:t>
      </w:r>
      <w:r w:rsidR="00101458" w:rsidRPr="00205BD5">
        <w:rPr>
          <w:rFonts w:ascii="Times New Roman" w:eastAsia="Calibri" w:hAnsi="Times New Roman" w:cs="Times New Roman"/>
          <w:b/>
          <w:bCs/>
          <w:color w:val="000000"/>
        </w:rPr>
        <w:t xml:space="preserve">Общая характеристика выпускников </w:t>
      </w:r>
      <w:r w:rsidR="003F5635" w:rsidRPr="00205BD5">
        <w:rPr>
          <w:rFonts w:ascii="Times New Roman" w:eastAsia="Calibri" w:hAnsi="Times New Roman" w:cs="Times New Roman"/>
          <w:b/>
          <w:bCs/>
          <w:color w:val="000000"/>
        </w:rPr>
        <w:t>9</w:t>
      </w:r>
      <w:r w:rsidR="003048D1" w:rsidRPr="00205BD5">
        <w:rPr>
          <w:rFonts w:ascii="Times New Roman" w:eastAsia="Calibri" w:hAnsi="Times New Roman" w:cs="Times New Roman"/>
          <w:b/>
          <w:bCs/>
          <w:color w:val="000000"/>
        </w:rPr>
        <w:t xml:space="preserve"> класса -  участников ГИА – 2022</w:t>
      </w:r>
      <w:r w:rsidR="00101458" w:rsidRPr="00205BD5">
        <w:rPr>
          <w:rFonts w:ascii="Times New Roman" w:eastAsia="Calibri" w:hAnsi="Times New Roman" w:cs="Times New Roman"/>
          <w:b/>
          <w:bCs/>
          <w:color w:val="000000"/>
        </w:rPr>
        <w:t xml:space="preserve"> года</w:t>
      </w:r>
    </w:p>
    <w:tbl>
      <w:tblPr>
        <w:tblW w:w="90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45"/>
        <w:gridCol w:w="6662"/>
        <w:gridCol w:w="1985"/>
      </w:tblGrid>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bCs/>
                <w:color w:val="000000"/>
              </w:rPr>
              <w:t>№</w:t>
            </w:r>
          </w:p>
        </w:tc>
        <w:tc>
          <w:tcPr>
            <w:tcW w:w="6662"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bCs/>
                <w:color w:val="000000"/>
              </w:rPr>
              <w:t>Показатель</w:t>
            </w:r>
          </w:p>
        </w:tc>
        <w:tc>
          <w:tcPr>
            <w:tcW w:w="198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Чел./%</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1</w:t>
            </w:r>
          </w:p>
        </w:tc>
        <w:tc>
          <w:tcPr>
            <w:tcW w:w="6662" w:type="dxa"/>
            <w:tcMar>
              <w:top w:w="0" w:type="dxa"/>
              <w:left w:w="108" w:type="dxa"/>
              <w:bottom w:w="0" w:type="dxa"/>
              <w:right w:w="108" w:type="dxa"/>
            </w:tcMar>
          </w:tcPr>
          <w:p w:rsidR="00101458" w:rsidRPr="00101458" w:rsidRDefault="00101458" w:rsidP="00101458">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Общее количество выпускников</w:t>
            </w:r>
          </w:p>
        </w:tc>
        <w:tc>
          <w:tcPr>
            <w:tcW w:w="1985" w:type="dxa"/>
            <w:tcMar>
              <w:top w:w="0" w:type="dxa"/>
              <w:left w:w="108" w:type="dxa"/>
              <w:bottom w:w="0" w:type="dxa"/>
              <w:right w:w="108" w:type="dxa"/>
            </w:tcMar>
            <w:vAlign w:val="center"/>
          </w:tcPr>
          <w:p w:rsidR="00101458" w:rsidRPr="00101458" w:rsidRDefault="00AC44D3" w:rsidP="0010145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r w:rsidR="00101458" w:rsidRPr="00101458">
              <w:rPr>
                <w:rFonts w:ascii="Times New Roman" w:eastAsia="Calibri" w:hAnsi="Times New Roman" w:cs="Times New Roman"/>
                <w:color w:val="000000"/>
              </w:rPr>
              <w:t xml:space="preserve"> чел.</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2</w:t>
            </w:r>
          </w:p>
        </w:tc>
        <w:tc>
          <w:tcPr>
            <w:tcW w:w="6662" w:type="dxa"/>
            <w:tcMar>
              <w:top w:w="0" w:type="dxa"/>
              <w:left w:w="108" w:type="dxa"/>
              <w:bottom w:w="0" w:type="dxa"/>
              <w:right w:w="108" w:type="dxa"/>
            </w:tcMar>
          </w:tcPr>
          <w:p w:rsidR="00101458" w:rsidRPr="00101458" w:rsidRDefault="00101458" w:rsidP="00101458">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Количество и процент выпускников, допущенных к ГИА</w:t>
            </w:r>
          </w:p>
        </w:tc>
        <w:tc>
          <w:tcPr>
            <w:tcW w:w="1985" w:type="dxa"/>
            <w:tcMar>
              <w:top w:w="0" w:type="dxa"/>
              <w:left w:w="108" w:type="dxa"/>
              <w:bottom w:w="0" w:type="dxa"/>
              <w:right w:w="108" w:type="dxa"/>
            </w:tcMar>
            <w:vAlign w:val="center"/>
          </w:tcPr>
          <w:p w:rsidR="00101458" w:rsidRPr="00101458" w:rsidRDefault="00AC44D3" w:rsidP="0010145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r w:rsidR="00101458" w:rsidRPr="00101458">
              <w:rPr>
                <w:rFonts w:ascii="Times New Roman" w:eastAsia="Calibri" w:hAnsi="Times New Roman" w:cs="Times New Roman"/>
                <w:color w:val="000000"/>
              </w:rPr>
              <w:t xml:space="preserve"> чел. / 100%</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3</w:t>
            </w:r>
          </w:p>
        </w:tc>
        <w:tc>
          <w:tcPr>
            <w:tcW w:w="6662" w:type="dxa"/>
            <w:tcMar>
              <w:top w:w="0" w:type="dxa"/>
              <w:left w:w="108" w:type="dxa"/>
              <w:bottom w:w="0" w:type="dxa"/>
              <w:right w:w="108" w:type="dxa"/>
            </w:tcMar>
          </w:tcPr>
          <w:p w:rsidR="00101458" w:rsidRPr="00101458" w:rsidRDefault="00101458" w:rsidP="00101458">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Количество и процент выпускников, не допущенных к ГИА</w:t>
            </w:r>
          </w:p>
        </w:tc>
        <w:tc>
          <w:tcPr>
            <w:tcW w:w="198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0 чел. / 0%</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4</w:t>
            </w:r>
          </w:p>
        </w:tc>
        <w:tc>
          <w:tcPr>
            <w:tcW w:w="6662" w:type="dxa"/>
            <w:tcMar>
              <w:top w:w="0" w:type="dxa"/>
              <w:left w:w="108" w:type="dxa"/>
              <w:bottom w:w="0" w:type="dxa"/>
              <w:right w:w="108" w:type="dxa"/>
            </w:tcMar>
          </w:tcPr>
          <w:p w:rsidR="00101458" w:rsidRPr="00101458" w:rsidRDefault="00101458" w:rsidP="003F5635">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 xml:space="preserve">Проходили аттестацию в форме </w:t>
            </w:r>
            <w:r w:rsidR="003F5635">
              <w:rPr>
                <w:rFonts w:ascii="Times New Roman" w:eastAsia="Calibri" w:hAnsi="Times New Roman" w:cs="Times New Roman"/>
                <w:color w:val="000000"/>
              </w:rPr>
              <w:t>О</w:t>
            </w:r>
            <w:r w:rsidRPr="00101458">
              <w:rPr>
                <w:rFonts w:ascii="Times New Roman" w:eastAsia="Calibri" w:hAnsi="Times New Roman" w:cs="Times New Roman"/>
                <w:color w:val="000000"/>
              </w:rPr>
              <w:t>ГЭ</w:t>
            </w:r>
          </w:p>
        </w:tc>
        <w:tc>
          <w:tcPr>
            <w:tcW w:w="1985" w:type="dxa"/>
            <w:tcMar>
              <w:top w:w="0" w:type="dxa"/>
              <w:left w:w="108" w:type="dxa"/>
              <w:bottom w:w="0" w:type="dxa"/>
              <w:right w:w="108" w:type="dxa"/>
            </w:tcMar>
            <w:vAlign w:val="center"/>
          </w:tcPr>
          <w:p w:rsidR="00101458" w:rsidRPr="00101458" w:rsidRDefault="00AC44D3" w:rsidP="00AC44D3">
            <w:pPr>
              <w:spacing w:after="0" w:line="240" w:lineRule="auto"/>
              <w:jc w:val="center"/>
              <w:rPr>
                <w:rFonts w:ascii="Times New Roman" w:eastAsia="Calibri" w:hAnsi="Times New Roman" w:cs="Times New Roman"/>
                <w:color w:val="000000"/>
              </w:rPr>
            </w:pPr>
            <w:r>
              <w:rPr>
                <w:rFonts w:ascii="Times New Roman" w:hAnsi="Times New Roman"/>
                <w:color w:val="000000"/>
              </w:rPr>
              <w:t>3</w:t>
            </w:r>
            <w:r w:rsidR="00101458" w:rsidRPr="00101458">
              <w:rPr>
                <w:rFonts w:ascii="Times New Roman" w:eastAsia="Calibri" w:hAnsi="Times New Roman" w:cs="Times New Roman"/>
                <w:color w:val="000000"/>
              </w:rPr>
              <w:t xml:space="preserve"> чел. / </w:t>
            </w:r>
            <w:r>
              <w:rPr>
                <w:rFonts w:ascii="Times New Roman" w:eastAsia="Calibri" w:hAnsi="Times New Roman" w:cs="Times New Roman"/>
                <w:color w:val="000000"/>
              </w:rPr>
              <w:t>60</w:t>
            </w:r>
            <w:r w:rsidR="00101458" w:rsidRPr="00101458">
              <w:rPr>
                <w:rFonts w:ascii="Times New Roman" w:eastAsia="Calibri" w:hAnsi="Times New Roman" w:cs="Times New Roman"/>
                <w:color w:val="000000"/>
              </w:rPr>
              <w:t>%</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5</w:t>
            </w:r>
          </w:p>
        </w:tc>
        <w:tc>
          <w:tcPr>
            <w:tcW w:w="6662" w:type="dxa"/>
            <w:tcMar>
              <w:top w:w="0" w:type="dxa"/>
              <w:left w:w="108" w:type="dxa"/>
              <w:bottom w:w="0" w:type="dxa"/>
              <w:right w:w="108" w:type="dxa"/>
            </w:tcMar>
          </w:tcPr>
          <w:p w:rsidR="00101458" w:rsidRPr="00101458" w:rsidRDefault="00101458" w:rsidP="00101458">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 xml:space="preserve">Проходили аттестацию в форме ГВЭ </w:t>
            </w:r>
          </w:p>
        </w:tc>
        <w:tc>
          <w:tcPr>
            <w:tcW w:w="1985" w:type="dxa"/>
            <w:tcMar>
              <w:top w:w="0" w:type="dxa"/>
              <w:left w:w="108" w:type="dxa"/>
              <w:bottom w:w="0" w:type="dxa"/>
              <w:right w:w="108" w:type="dxa"/>
            </w:tcMar>
            <w:vAlign w:val="center"/>
          </w:tcPr>
          <w:p w:rsidR="00101458" w:rsidRPr="00101458" w:rsidRDefault="003F5635" w:rsidP="00AC44D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r w:rsidR="00101458" w:rsidRPr="00101458">
              <w:rPr>
                <w:rFonts w:ascii="Times New Roman" w:eastAsia="Calibri" w:hAnsi="Times New Roman" w:cs="Times New Roman"/>
                <w:color w:val="000000"/>
              </w:rPr>
              <w:t xml:space="preserve"> / </w:t>
            </w:r>
            <w:r w:rsidR="00AC44D3">
              <w:rPr>
                <w:rFonts w:ascii="Times New Roman" w:eastAsia="Calibri" w:hAnsi="Times New Roman" w:cs="Times New Roman"/>
                <w:color w:val="000000"/>
              </w:rPr>
              <w:t>40</w:t>
            </w:r>
            <w:r w:rsidR="00101458" w:rsidRPr="00101458">
              <w:rPr>
                <w:rFonts w:ascii="Times New Roman" w:eastAsia="Calibri" w:hAnsi="Times New Roman" w:cs="Times New Roman"/>
                <w:color w:val="000000"/>
              </w:rPr>
              <w:t>%</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6</w:t>
            </w:r>
          </w:p>
        </w:tc>
        <w:tc>
          <w:tcPr>
            <w:tcW w:w="6662" w:type="dxa"/>
            <w:tcMar>
              <w:top w:w="0" w:type="dxa"/>
              <w:left w:w="108" w:type="dxa"/>
              <w:bottom w:w="0" w:type="dxa"/>
              <w:right w:w="108" w:type="dxa"/>
            </w:tcMar>
          </w:tcPr>
          <w:p w:rsidR="00101458" w:rsidRPr="00101458" w:rsidRDefault="00101458" w:rsidP="003F5635">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Количество выпускников, не прошедших аттестацию и не получивших аттестат о</w:t>
            </w:r>
            <w:r w:rsidR="00AC44D3">
              <w:rPr>
                <w:rFonts w:ascii="Times New Roman" w:eastAsia="Calibri" w:hAnsi="Times New Roman" w:cs="Times New Roman"/>
                <w:color w:val="000000"/>
              </w:rPr>
              <w:t>б</w:t>
            </w:r>
            <w:r w:rsidRPr="00101458">
              <w:rPr>
                <w:rFonts w:ascii="Times New Roman" w:eastAsia="Calibri" w:hAnsi="Times New Roman" w:cs="Times New Roman"/>
                <w:color w:val="000000"/>
              </w:rPr>
              <w:t xml:space="preserve"> </w:t>
            </w:r>
            <w:r w:rsidR="003F5635">
              <w:rPr>
                <w:rFonts w:ascii="Times New Roman" w:eastAsia="Calibri" w:hAnsi="Times New Roman" w:cs="Times New Roman"/>
                <w:color w:val="000000"/>
              </w:rPr>
              <w:t>основном</w:t>
            </w:r>
            <w:r w:rsidRPr="00101458">
              <w:rPr>
                <w:rFonts w:ascii="Times New Roman" w:eastAsia="Calibri" w:hAnsi="Times New Roman" w:cs="Times New Roman"/>
                <w:color w:val="000000"/>
              </w:rPr>
              <w:t xml:space="preserve"> общем образовании</w:t>
            </w:r>
          </w:p>
        </w:tc>
        <w:tc>
          <w:tcPr>
            <w:tcW w:w="1985" w:type="dxa"/>
            <w:tcMar>
              <w:top w:w="0" w:type="dxa"/>
              <w:left w:w="108" w:type="dxa"/>
              <w:bottom w:w="0" w:type="dxa"/>
              <w:right w:w="108" w:type="dxa"/>
            </w:tcMar>
            <w:vAlign w:val="center"/>
          </w:tcPr>
          <w:p w:rsidR="00101458" w:rsidRPr="00101458" w:rsidRDefault="003F5635" w:rsidP="00AC44D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r w:rsidR="00101458" w:rsidRPr="00101458">
              <w:rPr>
                <w:rFonts w:ascii="Times New Roman" w:eastAsia="Calibri" w:hAnsi="Times New Roman" w:cs="Times New Roman"/>
                <w:color w:val="000000"/>
              </w:rPr>
              <w:t xml:space="preserve"> чел./ </w:t>
            </w:r>
            <w:r w:rsidR="00AC44D3">
              <w:rPr>
                <w:rFonts w:ascii="Times New Roman" w:eastAsia="Calibri" w:hAnsi="Times New Roman" w:cs="Times New Roman"/>
                <w:color w:val="000000"/>
              </w:rPr>
              <w:t>40</w:t>
            </w:r>
            <w:r w:rsidR="00101458" w:rsidRPr="00101458">
              <w:rPr>
                <w:rFonts w:ascii="Times New Roman" w:eastAsia="Calibri" w:hAnsi="Times New Roman" w:cs="Times New Roman"/>
                <w:color w:val="000000"/>
              </w:rPr>
              <w:t>%</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7</w:t>
            </w:r>
          </w:p>
        </w:tc>
        <w:tc>
          <w:tcPr>
            <w:tcW w:w="6662" w:type="dxa"/>
            <w:tcMar>
              <w:top w:w="0" w:type="dxa"/>
              <w:left w:w="108" w:type="dxa"/>
              <w:bottom w:w="0" w:type="dxa"/>
              <w:right w:w="108" w:type="dxa"/>
            </w:tcMar>
          </w:tcPr>
          <w:p w:rsidR="00101458" w:rsidRPr="00101458" w:rsidRDefault="00101458" w:rsidP="00AC44D3">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 xml:space="preserve">Количество </w:t>
            </w:r>
            <w:proofErr w:type="gramStart"/>
            <w:r w:rsidRPr="00101458">
              <w:rPr>
                <w:rFonts w:ascii="Times New Roman" w:eastAsia="Calibri" w:hAnsi="Times New Roman" w:cs="Times New Roman"/>
                <w:color w:val="000000"/>
              </w:rPr>
              <w:t>обучающихся</w:t>
            </w:r>
            <w:proofErr w:type="gramEnd"/>
            <w:r w:rsidRPr="00101458">
              <w:rPr>
                <w:rFonts w:ascii="Times New Roman" w:eastAsia="Calibri" w:hAnsi="Times New Roman" w:cs="Times New Roman"/>
                <w:color w:val="000000"/>
              </w:rPr>
              <w:t xml:space="preserve"> получивших аттестат о</w:t>
            </w:r>
            <w:r w:rsidR="00AC44D3">
              <w:rPr>
                <w:rFonts w:ascii="Times New Roman" w:eastAsia="Calibri" w:hAnsi="Times New Roman" w:cs="Times New Roman"/>
                <w:color w:val="000000"/>
              </w:rPr>
              <w:t>б</w:t>
            </w:r>
            <w:r w:rsidRPr="00101458">
              <w:rPr>
                <w:rFonts w:ascii="Times New Roman" w:eastAsia="Calibri" w:hAnsi="Times New Roman" w:cs="Times New Roman"/>
                <w:color w:val="000000"/>
              </w:rPr>
              <w:t xml:space="preserve"> </w:t>
            </w:r>
            <w:r w:rsidR="003F5635">
              <w:rPr>
                <w:rFonts w:ascii="Times New Roman" w:eastAsia="Calibri" w:hAnsi="Times New Roman" w:cs="Times New Roman"/>
                <w:color w:val="000000"/>
              </w:rPr>
              <w:t>основном</w:t>
            </w:r>
            <w:r w:rsidRPr="00101458">
              <w:rPr>
                <w:rFonts w:ascii="Times New Roman" w:eastAsia="Calibri" w:hAnsi="Times New Roman" w:cs="Times New Roman"/>
                <w:color w:val="000000"/>
              </w:rPr>
              <w:t xml:space="preserve"> общем образовании</w:t>
            </w:r>
          </w:p>
        </w:tc>
        <w:tc>
          <w:tcPr>
            <w:tcW w:w="1985" w:type="dxa"/>
            <w:tcMar>
              <w:top w:w="0" w:type="dxa"/>
              <w:left w:w="108" w:type="dxa"/>
              <w:bottom w:w="0" w:type="dxa"/>
              <w:right w:w="108" w:type="dxa"/>
            </w:tcMar>
            <w:vAlign w:val="center"/>
          </w:tcPr>
          <w:p w:rsidR="00101458" w:rsidRPr="00101458" w:rsidRDefault="003F5635" w:rsidP="00AC44D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3</w:t>
            </w:r>
            <w:r w:rsidR="00101458" w:rsidRPr="00101458">
              <w:rPr>
                <w:rFonts w:ascii="Times New Roman" w:eastAsia="Calibri" w:hAnsi="Times New Roman" w:cs="Times New Roman"/>
                <w:color w:val="000000"/>
              </w:rPr>
              <w:t xml:space="preserve"> чел./ </w:t>
            </w:r>
            <w:r w:rsidR="00AC44D3">
              <w:rPr>
                <w:rFonts w:ascii="Times New Roman" w:eastAsia="Calibri" w:hAnsi="Times New Roman" w:cs="Times New Roman"/>
                <w:color w:val="000000"/>
              </w:rPr>
              <w:t>60</w:t>
            </w:r>
            <w:r w:rsidR="00101458" w:rsidRPr="00101458">
              <w:rPr>
                <w:rFonts w:ascii="Times New Roman" w:eastAsia="Calibri" w:hAnsi="Times New Roman" w:cs="Times New Roman"/>
                <w:color w:val="000000"/>
              </w:rPr>
              <w:t>%</w:t>
            </w:r>
          </w:p>
        </w:tc>
      </w:tr>
      <w:tr w:rsidR="00101458" w:rsidRPr="00101458" w:rsidTr="00A52360">
        <w:trPr>
          <w:jc w:val="center"/>
        </w:trPr>
        <w:tc>
          <w:tcPr>
            <w:tcW w:w="445" w:type="dxa"/>
            <w:tcMar>
              <w:top w:w="0" w:type="dxa"/>
              <w:left w:w="108" w:type="dxa"/>
              <w:bottom w:w="0" w:type="dxa"/>
              <w:right w:w="108" w:type="dxa"/>
            </w:tcMar>
            <w:vAlign w:val="center"/>
          </w:tcPr>
          <w:p w:rsidR="00101458" w:rsidRPr="00101458" w:rsidRDefault="00101458" w:rsidP="00101458">
            <w:pPr>
              <w:spacing w:after="0" w:line="240" w:lineRule="auto"/>
              <w:jc w:val="center"/>
              <w:rPr>
                <w:rFonts w:ascii="Times New Roman" w:eastAsia="Calibri" w:hAnsi="Times New Roman" w:cs="Times New Roman"/>
                <w:color w:val="000000"/>
              </w:rPr>
            </w:pPr>
            <w:r w:rsidRPr="00101458">
              <w:rPr>
                <w:rFonts w:ascii="Times New Roman" w:eastAsia="Calibri" w:hAnsi="Times New Roman" w:cs="Times New Roman"/>
                <w:color w:val="000000"/>
              </w:rPr>
              <w:t>8</w:t>
            </w:r>
          </w:p>
        </w:tc>
        <w:tc>
          <w:tcPr>
            <w:tcW w:w="6662" w:type="dxa"/>
            <w:tcMar>
              <w:top w:w="0" w:type="dxa"/>
              <w:left w:w="108" w:type="dxa"/>
              <w:bottom w:w="0" w:type="dxa"/>
              <w:right w:w="108" w:type="dxa"/>
            </w:tcMar>
          </w:tcPr>
          <w:p w:rsidR="00101458" w:rsidRPr="00101458" w:rsidRDefault="00101458" w:rsidP="00AC44D3">
            <w:pPr>
              <w:spacing w:after="0" w:line="240" w:lineRule="auto"/>
              <w:jc w:val="both"/>
              <w:rPr>
                <w:rFonts w:ascii="Times New Roman" w:eastAsia="Calibri" w:hAnsi="Times New Roman" w:cs="Times New Roman"/>
                <w:color w:val="000000"/>
              </w:rPr>
            </w:pPr>
            <w:r w:rsidRPr="00101458">
              <w:rPr>
                <w:rFonts w:ascii="Times New Roman" w:eastAsia="Calibri" w:hAnsi="Times New Roman" w:cs="Times New Roman"/>
                <w:color w:val="000000"/>
              </w:rPr>
              <w:t>Из них количество обучающихся, получивших аттестат о</w:t>
            </w:r>
            <w:r w:rsidR="00AC44D3">
              <w:rPr>
                <w:rFonts w:ascii="Times New Roman" w:eastAsia="Calibri" w:hAnsi="Times New Roman" w:cs="Times New Roman"/>
                <w:color w:val="000000"/>
              </w:rPr>
              <w:t>б</w:t>
            </w:r>
            <w:r w:rsidRPr="00101458">
              <w:rPr>
                <w:rFonts w:ascii="Times New Roman" w:eastAsia="Calibri" w:hAnsi="Times New Roman" w:cs="Times New Roman"/>
                <w:color w:val="000000"/>
              </w:rPr>
              <w:t xml:space="preserve"> </w:t>
            </w:r>
            <w:r w:rsidR="00AC44D3">
              <w:rPr>
                <w:rFonts w:ascii="Times New Roman" w:eastAsia="Calibri" w:hAnsi="Times New Roman" w:cs="Times New Roman"/>
                <w:color w:val="000000"/>
              </w:rPr>
              <w:t>основном</w:t>
            </w:r>
            <w:r w:rsidRPr="00101458">
              <w:rPr>
                <w:rFonts w:ascii="Times New Roman" w:eastAsia="Calibri" w:hAnsi="Times New Roman" w:cs="Times New Roman"/>
                <w:color w:val="000000"/>
              </w:rPr>
              <w:t xml:space="preserve"> общем образовании особого образца</w:t>
            </w:r>
          </w:p>
        </w:tc>
        <w:tc>
          <w:tcPr>
            <w:tcW w:w="1985" w:type="dxa"/>
            <w:tcMar>
              <w:top w:w="0" w:type="dxa"/>
              <w:left w:w="108" w:type="dxa"/>
              <w:bottom w:w="0" w:type="dxa"/>
              <w:right w:w="108" w:type="dxa"/>
            </w:tcMar>
            <w:vAlign w:val="center"/>
          </w:tcPr>
          <w:p w:rsidR="00101458" w:rsidRPr="00101458" w:rsidRDefault="00AC44D3" w:rsidP="00AC44D3">
            <w:pPr>
              <w:spacing w:after="0" w:line="240" w:lineRule="auto"/>
              <w:jc w:val="center"/>
              <w:rPr>
                <w:rFonts w:ascii="Times New Roman" w:eastAsia="Calibri" w:hAnsi="Times New Roman" w:cs="Times New Roman"/>
                <w:color w:val="000000"/>
              </w:rPr>
            </w:pPr>
            <w:r>
              <w:rPr>
                <w:rFonts w:ascii="Times New Roman" w:hAnsi="Times New Roman"/>
                <w:color w:val="000000"/>
              </w:rPr>
              <w:t>0</w:t>
            </w:r>
            <w:r w:rsidR="00101458" w:rsidRPr="00101458">
              <w:rPr>
                <w:rFonts w:ascii="Times New Roman" w:eastAsia="Calibri" w:hAnsi="Times New Roman" w:cs="Times New Roman"/>
                <w:color w:val="000000"/>
              </w:rPr>
              <w:t xml:space="preserve"> чел./ </w:t>
            </w:r>
            <w:r>
              <w:rPr>
                <w:rFonts w:ascii="Times New Roman" w:eastAsia="Calibri" w:hAnsi="Times New Roman" w:cs="Times New Roman"/>
                <w:color w:val="000000"/>
              </w:rPr>
              <w:t>0</w:t>
            </w:r>
            <w:r w:rsidR="00101458" w:rsidRPr="00101458">
              <w:rPr>
                <w:rFonts w:ascii="Times New Roman" w:eastAsia="Calibri" w:hAnsi="Times New Roman" w:cs="Times New Roman"/>
                <w:color w:val="000000"/>
              </w:rPr>
              <w:t>%</w:t>
            </w:r>
          </w:p>
        </w:tc>
      </w:tr>
    </w:tbl>
    <w:p w:rsidR="00B66FFD" w:rsidRDefault="00B66FFD" w:rsidP="00101458">
      <w:pPr>
        <w:spacing w:after="0" w:line="240" w:lineRule="auto"/>
        <w:ind w:firstLine="708"/>
        <w:jc w:val="both"/>
        <w:rPr>
          <w:rFonts w:ascii="Times New Roman" w:eastAsia="Calibri" w:hAnsi="Times New Roman" w:cs="Times New Roman"/>
          <w:bCs/>
        </w:rPr>
      </w:pPr>
    </w:p>
    <w:p w:rsidR="00205BD5" w:rsidRPr="00101458" w:rsidRDefault="00205BD5" w:rsidP="00205BD5">
      <w:pPr>
        <w:spacing w:after="0" w:line="240" w:lineRule="auto"/>
        <w:ind w:firstLine="708"/>
        <w:jc w:val="both"/>
        <w:rPr>
          <w:rFonts w:ascii="Times New Roman" w:eastAsia="Calibri" w:hAnsi="Times New Roman" w:cs="Times New Roman"/>
          <w:bCs/>
        </w:rPr>
      </w:pPr>
      <w:r w:rsidRPr="00101458">
        <w:rPr>
          <w:rFonts w:ascii="Times New Roman" w:eastAsia="Calibri" w:hAnsi="Times New Roman" w:cs="Times New Roman"/>
          <w:bCs/>
        </w:rPr>
        <w:t xml:space="preserve">Данные таблицы свидетельствуют о том, что до экзаменов допущены все </w:t>
      </w:r>
      <w:r>
        <w:rPr>
          <w:rFonts w:ascii="Times New Roman" w:eastAsia="Calibri" w:hAnsi="Times New Roman" w:cs="Times New Roman"/>
          <w:bCs/>
        </w:rPr>
        <w:t>5</w:t>
      </w:r>
      <w:r w:rsidRPr="00101458">
        <w:rPr>
          <w:rFonts w:ascii="Times New Roman" w:eastAsia="Calibri" w:hAnsi="Times New Roman" w:cs="Times New Roman"/>
          <w:bCs/>
        </w:rPr>
        <w:t xml:space="preserve"> учащихся </w:t>
      </w:r>
      <w:r>
        <w:rPr>
          <w:rFonts w:ascii="Times New Roman" w:eastAsia="Calibri" w:hAnsi="Times New Roman" w:cs="Times New Roman"/>
          <w:bCs/>
        </w:rPr>
        <w:t xml:space="preserve">9 </w:t>
      </w:r>
      <w:r w:rsidRPr="00101458">
        <w:rPr>
          <w:rFonts w:ascii="Times New Roman" w:eastAsia="Calibri" w:hAnsi="Times New Roman" w:cs="Times New Roman"/>
          <w:bCs/>
        </w:rPr>
        <w:t xml:space="preserve">класса. Государственную итоговую аттестацию прошли </w:t>
      </w:r>
      <w:r>
        <w:rPr>
          <w:rFonts w:ascii="Times New Roman" w:eastAsia="Calibri" w:hAnsi="Times New Roman" w:cs="Times New Roman"/>
          <w:bCs/>
        </w:rPr>
        <w:t>3</w:t>
      </w:r>
      <w:r w:rsidRPr="00101458">
        <w:rPr>
          <w:rFonts w:ascii="Times New Roman" w:eastAsia="Calibri" w:hAnsi="Times New Roman" w:cs="Times New Roman"/>
          <w:bCs/>
        </w:rPr>
        <w:t xml:space="preserve"> </w:t>
      </w:r>
      <w:proofErr w:type="gramStart"/>
      <w:r w:rsidRPr="00101458">
        <w:rPr>
          <w:rFonts w:ascii="Times New Roman" w:eastAsia="Calibri" w:hAnsi="Times New Roman" w:cs="Times New Roman"/>
          <w:bCs/>
        </w:rPr>
        <w:t>обучающи</w:t>
      </w:r>
      <w:r>
        <w:rPr>
          <w:rFonts w:ascii="Times New Roman" w:eastAsia="Calibri" w:hAnsi="Times New Roman" w:cs="Times New Roman"/>
          <w:bCs/>
        </w:rPr>
        <w:t>х</w:t>
      </w:r>
      <w:r w:rsidRPr="00101458">
        <w:rPr>
          <w:rFonts w:ascii="Times New Roman" w:eastAsia="Calibri" w:hAnsi="Times New Roman" w:cs="Times New Roman"/>
          <w:bCs/>
        </w:rPr>
        <w:t>ся</w:t>
      </w:r>
      <w:proofErr w:type="gramEnd"/>
      <w:r w:rsidRPr="00101458">
        <w:rPr>
          <w:rFonts w:ascii="Times New Roman" w:eastAsia="Calibri" w:hAnsi="Times New Roman" w:cs="Times New Roman"/>
          <w:bCs/>
        </w:rPr>
        <w:t xml:space="preserve">. </w:t>
      </w:r>
      <w:r>
        <w:rPr>
          <w:rFonts w:ascii="Times New Roman" w:hAnsi="Times New Roman" w:cs="Times New Roman"/>
          <w:bCs/>
        </w:rPr>
        <w:t>Два</w:t>
      </w:r>
      <w:r w:rsidRPr="00101458">
        <w:rPr>
          <w:rFonts w:ascii="Times New Roman" w:eastAsia="Calibri" w:hAnsi="Times New Roman" w:cs="Times New Roman"/>
          <w:bCs/>
        </w:rPr>
        <w:t xml:space="preserve"> учащихся получил</w:t>
      </w:r>
      <w:r>
        <w:rPr>
          <w:rFonts w:ascii="Times New Roman" w:hAnsi="Times New Roman" w:cs="Times New Roman"/>
          <w:bCs/>
        </w:rPr>
        <w:t>и</w:t>
      </w:r>
      <w:r w:rsidRPr="00101458">
        <w:rPr>
          <w:rFonts w:ascii="Times New Roman" w:eastAsia="Calibri" w:hAnsi="Times New Roman" w:cs="Times New Roman"/>
          <w:bCs/>
        </w:rPr>
        <w:t xml:space="preserve"> </w:t>
      </w:r>
      <w:r>
        <w:rPr>
          <w:rFonts w:ascii="Times New Roman" w:eastAsia="Calibri" w:hAnsi="Times New Roman" w:cs="Times New Roman"/>
          <w:bCs/>
        </w:rPr>
        <w:t xml:space="preserve">неудовлетворительный результат в ходе итоговой государственной аттестации и не получили аттестаты об основном общем образовании, данные обучающиеся будут проходить итоговую государственную аттестацию по предмету «Математика» в осенние сроки. </w:t>
      </w:r>
    </w:p>
    <w:p w:rsidR="00205BD5" w:rsidRDefault="00205BD5" w:rsidP="00101458">
      <w:pPr>
        <w:spacing w:after="0" w:line="240" w:lineRule="auto"/>
        <w:ind w:firstLine="708"/>
        <w:jc w:val="both"/>
        <w:rPr>
          <w:rFonts w:ascii="Times New Roman" w:eastAsia="Calibri" w:hAnsi="Times New Roman" w:cs="Times New Roman"/>
          <w:bCs/>
        </w:rPr>
      </w:pPr>
    </w:p>
    <w:p w:rsidR="00E8787E" w:rsidRDefault="00E8787E" w:rsidP="00101458">
      <w:pPr>
        <w:spacing w:after="0" w:line="240" w:lineRule="auto"/>
        <w:ind w:firstLine="708"/>
        <w:jc w:val="both"/>
        <w:rPr>
          <w:rFonts w:ascii="Times New Roman" w:eastAsia="Calibri" w:hAnsi="Times New Roman" w:cs="Times New Roman"/>
          <w:bCs/>
        </w:rPr>
      </w:pPr>
    </w:p>
    <w:p w:rsidR="00101458" w:rsidRPr="00AC44D3" w:rsidRDefault="00101458" w:rsidP="00101458">
      <w:pPr>
        <w:spacing w:after="0" w:line="240" w:lineRule="auto"/>
        <w:jc w:val="center"/>
        <w:rPr>
          <w:rFonts w:ascii="Times New Roman" w:hAnsi="Times New Roman" w:cs="Times New Roman"/>
          <w:b/>
          <w:bCs/>
        </w:rPr>
      </w:pPr>
      <w:r w:rsidRPr="00AC44D3">
        <w:rPr>
          <w:rFonts w:ascii="Times New Roman" w:eastAsia="Calibri" w:hAnsi="Times New Roman" w:cs="Times New Roman"/>
          <w:b/>
          <w:bCs/>
        </w:rPr>
        <w:t>Информация о предметах по выбору</w:t>
      </w:r>
      <w:r w:rsidRPr="00AC44D3">
        <w:rPr>
          <w:rFonts w:ascii="Times New Roman" w:hAnsi="Times New Roman" w:cs="Times New Roman"/>
          <w:b/>
          <w:bCs/>
        </w:rPr>
        <w:t xml:space="preserve"> </w:t>
      </w:r>
      <w:r w:rsidRPr="00AC44D3">
        <w:rPr>
          <w:rFonts w:ascii="Times New Roman" w:eastAsia="Calibri" w:hAnsi="Times New Roman" w:cs="Times New Roman"/>
          <w:b/>
          <w:bCs/>
        </w:rPr>
        <w:t>в</w:t>
      </w:r>
      <w:r w:rsidRPr="00AC44D3">
        <w:rPr>
          <w:rFonts w:ascii="Times New Roman" w:hAnsi="Times New Roman" w:cs="Times New Roman"/>
          <w:b/>
          <w:bCs/>
        </w:rPr>
        <w:t xml:space="preserve">ыпускниками </w:t>
      </w:r>
      <w:r w:rsidR="00AC44D3" w:rsidRPr="00AC44D3">
        <w:rPr>
          <w:rFonts w:ascii="Times New Roman" w:hAnsi="Times New Roman" w:cs="Times New Roman"/>
          <w:b/>
          <w:bCs/>
        </w:rPr>
        <w:t>основной</w:t>
      </w:r>
      <w:r w:rsidRPr="00AC44D3">
        <w:rPr>
          <w:rFonts w:ascii="Times New Roman" w:hAnsi="Times New Roman" w:cs="Times New Roman"/>
          <w:b/>
          <w:bCs/>
        </w:rPr>
        <w:t xml:space="preserve"> школы</w:t>
      </w:r>
    </w:p>
    <w:p w:rsidR="00101458" w:rsidRPr="00AC44D3" w:rsidRDefault="00101458" w:rsidP="00101458">
      <w:pPr>
        <w:spacing w:after="0" w:line="240" w:lineRule="auto"/>
        <w:jc w:val="center"/>
        <w:rPr>
          <w:rFonts w:ascii="Times New Roman" w:eastAsia="Calibri" w:hAnsi="Times New Roman" w:cs="Times New Roman"/>
          <w:b/>
          <w:bCs/>
        </w:rPr>
      </w:pPr>
      <w:r w:rsidRPr="00AC44D3">
        <w:rPr>
          <w:rFonts w:ascii="Times New Roman" w:eastAsia="Calibri" w:hAnsi="Times New Roman" w:cs="Times New Roman"/>
          <w:b/>
          <w:bCs/>
        </w:rPr>
        <w:t>в 20</w:t>
      </w:r>
      <w:r w:rsidRPr="00AC44D3">
        <w:rPr>
          <w:rFonts w:ascii="Times New Roman" w:hAnsi="Times New Roman" w:cs="Times New Roman"/>
          <w:b/>
          <w:bCs/>
        </w:rPr>
        <w:t>2</w:t>
      </w:r>
      <w:r w:rsidR="003048D1" w:rsidRPr="00AC44D3">
        <w:rPr>
          <w:rFonts w:ascii="Times New Roman" w:hAnsi="Times New Roman" w:cs="Times New Roman"/>
          <w:b/>
          <w:bCs/>
        </w:rPr>
        <w:t>1</w:t>
      </w:r>
      <w:r w:rsidRPr="00AC44D3">
        <w:rPr>
          <w:rFonts w:ascii="Times New Roman" w:eastAsia="Calibri" w:hAnsi="Times New Roman" w:cs="Times New Roman"/>
          <w:b/>
          <w:bCs/>
        </w:rPr>
        <w:t>-20</w:t>
      </w:r>
      <w:r w:rsidR="003048D1" w:rsidRPr="00AC44D3">
        <w:rPr>
          <w:rFonts w:ascii="Times New Roman" w:hAnsi="Times New Roman" w:cs="Times New Roman"/>
          <w:b/>
          <w:bCs/>
        </w:rPr>
        <w:t>22</w:t>
      </w:r>
      <w:r w:rsidRPr="00AC44D3">
        <w:rPr>
          <w:rFonts w:ascii="Times New Roman" w:eastAsia="Calibri" w:hAnsi="Times New Roman" w:cs="Times New Roman"/>
          <w:b/>
          <w:bCs/>
        </w:rPr>
        <w:t xml:space="preserve"> учебном году</w:t>
      </w:r>
    </w:p>
    <w:p w:rsidR="00101458" w:rsidRPr="00101458" w:rsidRDefault="00101458" w:rsidP="00101458">
      <w:pPr>
        <w:spacing w:after="0" w:line="240" w:lineRule="auto"/>
        <w:ind w:firstLine="851"/>
        <w:jc w:val="both"/>
        <w:rPr>
          <w:rFonts w:ascii="Times New Roman" w:eastAsia="Calibri" w:hAnsi="Times New Roman" w:cs="Times New Roman"/>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3252"/>
        <w:gridCol w:w="2978"/>
        <w:gridCol w:w="2781"/>
      </w:tblGrid>
      <w:tr w:rsidR="00AC44D3" w:rsidRPr="00101458" w:rsidTr="00AC44D3">
        <w:trPr>
          <w:jc w:val="center"/>
        </w:trPr>
        <w:tc>
          <w:tcPr>
            <w:tcW w:w="292" w:type="pct"/>
          </w:tcPr>
          <w:p w:rsidR="00AC44D3" w:rsidRPr="00101458" w:rsidRDefault="00AC44D3" w:rsidP="00101458">
            <w:pPr>
              <w:spacing w:after="0" w:line="240" w:lineRule="auto"/>
              <w:jc w:val="center"/>
              <w:rPr>
                <w:rFonts w:ascii="Times New Roman" w:eastAsia="Calibri" w:hAnsi="Times New Roman" w:cs="Times New Roman"/>
                <w:bCs/>
              </w:rPr>
            </w:pPr>
            <w:r w:rsidRPr="00101458">
              <w:rPr>
                <w:rFonts w:ascii="Times New Roman" w:eastAsia="Calibri" w:hAnsi="Times New Roman" w:cs="Times New Roman"/>
                <w:bCs/>
              </w:rPr>
              <w:t>№</w:t>
            </w:r>
          </w:p>
        </w:tc>
        <w:tc>
          <w:tcPr>
            <w:tcW w:w="1699" w:type="pct"/>
          </w:tcPr>
          <w:p w:rsidR="00AC44D3" w:rsidRPr="00101458" w:rsidRDefault="00AC44D3" w:rsidP="00101458">
            <w:pPr>
              <w:spacing w:after="0" w:line="240" w:lineRule="auto"/>
              <w:jc w:val="center"/>
              <w:rPr>
                <w:rFonts w:ascii="Times New Roman" w:eastAsia="Calibri" w:hAnsi="Times New Roman" w:cs="Times New Roman"/>
                <w:bCs/>
              </w:rPr>
            </w:pPr>
            <w:r w:rsidRPr="00101458">
              <w:rPr>
                <w:rFonts w:ascii="Times New Roman" w:eastAsia="Calibri" w:hAnsi="Times New Roman" w:cs="Times New Roman"/>
                <w:bCs/>
              </w:rPr>
              <w:t>Предмет</w:t>
            </w:r>
          </w:p>
        </w:tc>
        <w:tc>
          <w:tcPr>
            <w:tcW w:w="1556" w:type="pct"/>
          </w:tcPr>
          <w:p w:rsidR="00AC44D3" w:rsidRPr="00101458" w:rsidRDefault="00AC44D3" w:rsidP="00101458">
            <w:pPr>
              <w:spacing w:after="0" w:line="240" w:lineRule="auto"/>
              <w:jc w:val="center"/>
              <w:rPr>
                <w:rFonts w:ascii="Times New Roman" w:eastAsia="Calibri" w:hAnsi="Times New Roman" w:cs="Times New Roman"/>
                <w:bCs/>
              </w:rPr>
            </w:pPr>
            <w:r w:rsidRPr="00101458">
              <w:rPr>
                <w:rFonts w:ascii="Times New Roman" w:eastAsia="Calibri" w:hAnsi="Times New Roman" w:cs="Times New Roman"/>
                <w:bCs/>
              </w:rPr>
              <w:t>Количество выпускников, выбравших предмет</w:t>
            </w:r>
          </w:p>
        </w:tc>
        <w:tc>
          <w:tcPr>
            <w:tcW w:w="1453" w:type="pct"/>
          </w:tcPr>
          <w:p w:rsidR="00AC44D3" w:rsidRPr="00101458" w:rsidRDefault="00AC44D3" w:rsidP="00101458">
            <w:pPr>
              <w:spacing w:after="0" w:line="240" w:lineRule="auto"/>
              <w:jc w:val="center"/>
              <w:rPr>
                <w:rFonts w:ascii="Times New Roman" w:eastAsia="Calibri" w:hAnsi="Times New Roman" w:cs="Times New Roman"/>
                <w:bCs/>
              </w:rPr>
            </w:pPr>
            <w:r w:rsidRPr="00101458">
              <w:rPr>
                <w:rFonts w:ascii="Times New Roman" w:eastAsia="Calibri" w:hAnsi="Times New Roman" w:cs="Times New Roman"/>
                <w:bCs/>
              </w:rPr>
              <w:t xml:space="preserve">% от общего числа выпускников, </w:t>
            </w:r>
          </w:p>
          <w:p w:rsidR="00AC44D3" w:rsidRPr="00101458" w:rsidRDefault="00AC44D3" w:rsidP="00AC44D3">
            <w:pPr>
              <w:spacing w:after="0" w:line="240" w:lineRule="auto"/>
              <w:jc w:val="center"/>
              <w:rPr>
                <w:rFonts w:ascii="Times New Roman" w:eastAsia="Calibri" w:hAnsi="Times New Roman" w:cs="Times New Roman"/>
                <w:bCs/>
              </w:rPr>
            </w:pPr>
            <w:r w:rsidRPr="00101458">
              <w:rPr>
                <w:rFonts w:ascii="Times New Roman" w:eastAsia="Calibri" w:hAnsi="Times New Roman" w:cs="Times New Roman"/>
                <w:bCs/>
              </w:rPr>
              <w:t xml:space="preserve">сдающих </w:t>
            </w:r>
            <w:r>
              <w:rPr>
                <w:rFonts w:ascii="Times New Roman" w:eastAsia="Calibri" w:hAnsi="Times New Roman" w:cs="Times New Roman"/>
                <w:bCs/>
              </w:rPr>
              <w:t>О</w:t>
            </w:r>
            <w:r w:rsidRPr="00101458">
              <w:rPr>
                <w:rFonts w:ascii="Times New Roman" w:eastAsia="Calibri" w:hAnsi="Times New Roman" w:cs="Times New Roman"/>
                <w:bCs/>
              </w:rPr>
              <w:t>ГЭ</w:t>
            </w:r>
          </w:p>
        </w:tc>
      </w:tr>
      <w:tr w:rsidR="00AC44D3" w:rsidRPr="00101458" w:rsidTr="00AC44D3">
        <w:trPr>
          <w:jc w:val="center"/>
        </w:trPr>
        <w:tc>
          <w:tcPr>
            <w:tcW w:w="292"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699" w:type="pct"/>
          </w:tcPr>
          <w:p w:rsidR="00AC44D3" w:rsidRPr="00101458" w:rsidRDefault="00AC44D3" w:rsidP="00101458">
            <w:pPr>
              <w:spacing w:after="0" w:line="240" w:lineRule="auto"/>
              <w:jc w:val="both"/>
              <w:rPr>
                <w:rFonts w:ascii="Times New Roman" w:eastAsia="Calibri" w:hAnsi="Times New Roman" w:cs="Times New Roman"/>
                <w:b/>
                <w:bCs/>
              </w:rPr>
            </w:pPr>
            <w:r w:rsidRPr="00101458">
              <w:rPr>
                <w:rFonts w:ascii="Times New Roman" w:eastAsia="Calibri" w:hAnsi="Times New Roman" w:cs="Times New Roman"/>
              </w:rPr>
              <w:t>Обществознание</w:t>
            </w:r>
          </w:p>
        </w:tc>
        <w:tc>
          <w:tcPr>
            <w:tcW w:w="1556"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hAnsi="Times New Roman" w:cs="Times New Roman"/>
                <w:bCs/>
              </w:rPr>
              <w:t>2</w:t>
            </w:r>
          </w:p>
        </w:tc>
        <w:tc>
          <w:tcPr>
            <w:tcW w:w="1453" w:type="pct"/>
          </w:tcPr>
          <w:p w:rsidR="00AC44D3" w:rsidRPr="00101458" w:rsidRDefault="00205BD5" w:rsidP="00101458">
            <w:pPr>
              <w:spacing w:after="0" w:line="240" w:lineRule="auto"/>
              <w:jc w:val="center"/>
              <w:rPr>
                <w:rFonts w:ascii="Times New Roman" w:eastAsia="Calibri" w:hAnsi="Times New Roman" w:cs="Times New Roman"/>
                <w:bCs/>
              </w:rPr>
            </w:pPr>
            <w:r>
              <w:rPr>
                <w:rFonts w:ascii="Times New Roman" w:hAnsi="Times New Roman" w:cs="Times New Roman"/>
                <w:bCs/>
              </w:rPr>
              <w:t>66,6</w:t>
            </w:r>
            <w:r w:rsidR="00AC44D3">
              <w:rPr>
                <w:rFonts w:ascii="Times New Roman" w:hAnsi="Times New Roman" w:cs="Times New Roman"/>
                <w:bCs/>
              </w:rPr>
              <w:t>%</w:t>
            </w:r>
          </w:p>
        </w:tc>
      </w:tr>
      <w:tr w:rsidR="00AC44D3" w:rsidRPr="00101458" w:rsidTr="00AC44D3">
        <w:trPr>
          <w:jc w:val="center"/>
        </w:trPr>
        <w:tc>
          <w:tcPr>
            <w:tcW w:w="292"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1699" w:type="pct"/>
          </w:tcPr>
          <w:p w:rsidR="00AC44D3" w:rsidRPr="00101458" w:rsidRDefault="00AC44D3" w:rsidP="00101458">
            <w:pPr>
              <w:spacing w:after="0" w:line="240" w:lineRule="auto"/>
              <w:jc w:val="both"/>
              <w:rPr>
                <w:rFonts w:ascii="Times New Roman" w:eastAsia="Calibri" w:hAnsi="Times New Roman" w:cs="Times New Roman"/>
              </w:rPr>
            </w:pPr>
            <w:r w:rsidRPr="00101458">
              <w:rPr>
                <w:rFonts w:ascii="Times New Roman" w:eastAsia="Calibri" w:hAnsi="Times New Roman" w:cs="Times New Roman"/>
              </w:rPr>
              <w:t>Биология</w:t>
            </w:r>
          </w:p>
        </w:tc>
        <w:tc>
          <w:tcPr>
            <w:tcW w:w="1556"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hAnsi="Times New Roman" w:cs="Times New Roman"/>
                <w:bCs/>
              </w:rPr>
              <w:t>2</w:t>
            </w:r>
          </w:p>
        </w:tc>
        <w:tc>
          <w:tcPr>
            <w:tcW w:w="1453" w:type="pct"/>
          </w:tcPr>
          <w:p w:rsidR="00AC44D3" w:rsidRPr="00101458" w:rsidRDefault="00205BD5" w:rsidP="00101458">
            <w:pPr>
              <w:spacing w:after="0" w:line="240" w:lineRule="auto"/>
              <w:jc w:val="center"/>
              <w:rPr>
                <w:rFonts w:ascii="Times New Roman" w:eastAsia="Calibri" w:hAnsi="Times New Roman" w:cs="Times New Roman"/>
                <w:bCs/>
              </w:rPr>
            </w:pPr>
            <w:r>
              <w:rPr>
                <w:rFonts w:ascii="Times New Roman" w:hAnsi="Times New Roman" w:cs="Times New Roman"/>
                <w:bCs/>
              </w:rPr>
              <w:t>66,6</w:t>
            </w:r>
            <w:r w:rsidR="00AC44D3">
              <w:rPr>
                <w:rFonts w:ascii="Times New Roman" w:hAnsi="Times New Roman" w:cs="Times New Roman"/>
                <w:bCs/>
              </w:rPr>
              <w:t>%</w:t>
            </w:r>
          </w:p>
        </w:tc>
      </w:tr>
      <w:tr w:rsidR="00AC44D3" w:rsidRPr="00101458" w:rsidTr="00AC44D3">
        <w:trPr>
          <w:jc w:val="center"/>
        </w:trPr>
        <w:tc>
          <w:tcPr>
            <w:tcW w:w="292"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1699" w:type="pct"/>
            <w:vAlign w:val="center"/>
          </w:tcPr>
          <w:p w:rsidR="00AC44D3" w:rsidRPr="00101458" w:rsidRDefault="00AC44D3" w:rsidP="00101458">
            <w:pPr>
              <w:spacing w:after="0" w:line="240" w:lineRule="auto"/>
              <w:rPr>
                <w:rFonts w:ascii="Times New Roman" w:eastAsia="Calibri" w:hAnsi="Times New Roman" w:cs="Times New Roman"/>
              </w:rPr>
            </w:pPr>
            <w:r w:rsidRPr="00101458">
              <w:rPr>
                <w:rFonts w:ascii="Times New Roman" w:eastAsia="Calibri" w:hAnsi="Times New Roman" w:cs="Times New Roman"/>
              </w:rPr>
              <w:t>Информатика и ИКТ</w:t>
            </w:r>
          </w:p>
        </w:tc>
        <w:tc>
          <w:tcPr>
            <w:tcW w:w="1556" w:type="pct"/>
          </w:tcPr>
          <w:p w:rsidR="00AC44D3" w:rsidRPr="00101458" w:rsidRDefault="00AC44D3" w:rsidP="00101458">
            <w:pPr>
              <w:spacing w:after="0" w:line="240" w:lineRule="auto"/>
              <w:jc w:val="center"/>
              <w:rPr>
                <w:rFonts w:ascii="Times New Roman" w:eastAsia="Calibri" w:hAnsi="Times New Roman" w:cs="Times New Roman"/>
                <w:bCs/>
              </w:rPr>
            </w:pPr>
            <w:r>
              <w:rPr>
                <w:rFonts w:ascii="Times New Roman" w:hAnsi="Times New Roman" w:cs="Times New Roman"/>
                <w:bCs/>
              </w:rPr>
              <w:t>2</w:t>
            </w:r>
          </w:p>
        </w:tc>
        <w:tc>
          <w:tcPr>
            <w:tcW w:w="1453" w:type="pct"/>
          </w:tcPr>
          <w:p w:rsidR="00AC44D3" w:rsidRPr="00101458" w:rsidRDefault="00205BD5" w:rsidP="00101458">
            <w:pPr>
              <w:spacing w:after="0" w:line="240" w:lineRule="auto"/>
              <w:jc w:val="center"/>
              <w:rPr>
                <w:rFonts w:ascii="Times New Roman" w:eastAsia="Calibri" w:hAnsi="Times New Roman" w:cs="Times New Roman"/>
                <w:bCs/>
              </w:rPr>
            </w:pPr>
            <w:r>
              <w:rPr>
                <w:rFonts w:ascii="Times New Roman" w:hAnsi="Times New Roman" w:cs="Times New Roman"/>
                <w:bCs/>
              </w:rPr>
              <w:t>66,6</w:t>
            </w:r>
            <w:r w:rsidR="00AC44D3">
              <w:rPr>
                <w:rFonts w:ascii="Times New Roman" w:hAnsi="Times New Roman" w:cs="Times New Roman"/>
                <w:bCs/>
              </w:rPr>
              <w:t>%</w:t>
            </w:r>
          </w:p>
        </w:tc>
      </w:tr>
    </w:tbl>
    <w:p w:rsidR="00205BD5" w:rsidRDefault="00101458" w:rsidP="00457DE2">
      <w:pPr>
        <w:spacing w:after="0" w:line="240" w:lineRule="auto"/>
        <w:ind w:firstLine="709"/>
        <w:jc w:val="both"/>
        <w:rPr>
          <w:rFonts w:ascii="Times New Roman" w:eastAsia="Calibri" w:hAnsi="Times New Roman" w:cs="Times New Roman"/>
          <w:bCs/>
        </w:rPr>
      </w:pPr>
      <w:r w:rsidRPr="00457DE2">
        <w:rPr>
          <w:rFonts w:ascii="Times New Roman" w:eastAsia="Calibri" w:hAnsi="Times New Roman" w:cs="Times New Roman"/>
          <w:bCs/>
        </w:rPr>
        <w:t xml:space="preserve">Выпускники </w:t>
      </w:r>
      <w:r w:rsidR="00205BD5">
        <w:rPr>
          <w:rFonts w:ascii="Times New Roman" w:eastAsia="Calibri" w:hAnsi="Times New Roman" w:cs="Times New Roman"/>
          <w:bCs/>
        </w:rPr>
        <w:t>9</w:t>
      </w:r>
      <w:r w:rsidRPr="00457DE2">
        <w:rPr>
          <w:rFonts w:ascii="Times New Roman" w:eastAsia="Calibri" w:hAnsi="Times New Roman" w:cs="Times New Roman"/>
          <w:bCs/>
        </w:rPr>
        <w:t xml:space="preserve"> класса сдавали предметы, необходимые им для поступления в </w:t>
      </w:r>
      <w:r w:rsidR="00205BD5">
        <w:rPr>
          <w:rFonts w:ascii="Times New Roman" w:eastAsia="Calibri" w:hAnsi="Times New Roman" w:cs="Times New Roman"/>
          <w:bCs/>
        </w:rPr>
        <w:t>средние специальные учебные заведения, а также для продолжения обучения на уровне среднего образования по определённому профилю обучения</w:t>
      </w:r>
      <w:r w:rsidRPr="00457DE2">
        <w:rPr>
          <w:rFonts w:ascii="Times New Roman" w:eastAsia="Calibri" w:hAnsi="Times New Roman" w:cs="Times New Roman"/>
          <w:bCs/>
        </w:rPr>
        <w:t xml:space="preserve">. </w:t>
      </w:r>
    </w:p>
    <w:p w:rsidR="00101458" w:rsidRPr="00457DE2" w:rsidRDefault="00101458" w:rsidP="00457DE2">
      <w:pPr>
        <w:spacing w:after="0" w:line="240" w:lineRule="auto"/>
        <w:ind w:firstLine="709"/>
        <w:jc w:val="both"/>
        <w:rPr>
          <w:rFonts w:ascii="Times New Roman" w:hAnsi="Times New Roman" w:cs="Times New Roman"/>
          <w:bCs/>
        </w:rPr>
      </w:pPr>
      <w:r w:rsidRPr="00457DE2">
        <w:rPr>
          <w:rFonts w:ascii="Times New Roman" w:eastAsia="Calibri" w:hAnsi="Times New Roman" w:cs="Times New Roman"/>
          <w:bCs/>
        </w:rPr>
        <w:t xml:space="preserve">Самыми востребованными стали </w:t>
      </w:r>
      <w:r w:rsidR="00205BD5">
        <w:rPr>
          <w:rFonts w:ascii="Times New Roman" w:eastAsia="Calibri" w:hAnsi="Times New Roman" w:cs="Times New Roman"/>
          <w:bCs/>
        </w:rPr>
        <w:t>биология, информатика и ИКТ,</w:t>
      </w:r>
      <w:r w:rsidRPr="00457DE2">
        <w:rPr>
          <w:rFonts w:ascii="Times New Roman" w:eastAsia="Calibri" w:hAnsi="Times New Roman" w:cs="Times New Roman"/>
          <w:bCs/>
        </w:rPr>
        <w:t xml:space="preserve"> обществознание. Из таблицы мы видим, что </w:t>
      </w:r>
      <w:r w:rsidR="00457DE2" w:rsidRPr="00457DE2">
        <w:rPr>
          <w:rFonts w:ascii="Times New Roman" w:hAnsi="Times New Roman" w:cs="Times New Roman"/>
          <w:bCs/>
        </w:rPr>
        <w:t>все учащиеся прошли порог по всем предметам</w:t>
      </w:r>
      <w:r w:rsidR="00205BD5">
        <w:rPr>
          <w:rFonts w:ascii="Times New Roman" w:hAnsi="Times New Roman" w:cs="Times New Roman"/>
          <w:bCs/>
        </w:rPr>
        <w:t xml:space="preserve">. </w:t>
      </w:r>
      <w:proofErr w:type="gramStart"/>
      <w:r w:rsidR="00205BD5">
        <w:rPr>
          <w:rFonts w:ascii="Times New Roman" w:hAnsi="Times New Roman" w:cs="Times New Roman"/>
          <w:bCs/>
        </w:rPr>
        <w:t>С</w:t>
      </w:r>
      <w:r w:rsidR="004C5BB4" w:rsidRPr="00457DE2">
        <w:rPr>
          <w:rFonts w:ascii="Times New Roman" w:eastAsia="Calibri" w:hAnsi="Times New Roman" w:cs="Times New Roman"/>
        </w:rPr>
        <w:t xml:space="preserve">амый высокие баллы, которые </w:t>
      </w:r>
      <w:r w:rsidR="004C5BB4">
        <w:rPr>
          <w:rFonts w:ascii="Times New Roman" w:eastAsia="Calibri" w:hAnsi="Times New Roman" w:cs="Times New Roman"/>
        </w:rPr>
        <w:t xml:space="preserve">набрали выпускники этого года: </w:t>
      </w:r>
      <w:r w:rsidR="00250ECF" w:rsidRPr="00250ECF">
        <w:rPr>
          <w:rFonts w:ascii="Times New Roman" w:eastAsia="Calibri" w:hAnsi="Times New Roman" w:cs="Times New Roman"/>
        </w:rPr>
        <w:t>31</w:t>
      </w:r>
      <w:r w:rsidR="004C5BB4" w:rsidRPr="00250ECF">
        <w:rPr>
          <w:rFonts w:ascii="Times New Roman" w:eastAsia="Calibri" w:hAnsi="Times New Roman" w:cs="Times New Roman"/>
        </w:rPr>
        <w:t xml:space="preserve"> б. – по русскому языку (</w:t>
      </w:r>
      <w:r w:rsidR="00250ECF" w:rsidRPr="00250ECF">
        <w:rPr>
          <w:rFonts w:ascii="Times New Roman" w:eastAsia="Calibri" w:hAnsi="Times New Roman" w:cs="Times New Roman"/>
        </w:rPr>
        <w:t>повысился</w:t>
      </w:r>
      <w:r w:rsidR="004C5BB4" w:rsidRPr="00250ECF">
        <w:rPr>
          <w:rFonts w:ascii="Times New Roman" w:eastAsia="Calibri" w:hAnsi="Times New Roman" w:cs="Times New Roman"/>
        </w:rPr>
        <w:t xml:space="preserve"> на 1 б.), </w:t>
      </w:r>
      <w:r w:rsidR="00250ECF" w:rsidRPr="00250ECF">
        <w:rPr>
          <w:rFonts w:ascii="Times New Roman" w:eastAsia="Calibri" w:hAnsi="Times New Roman" w:cs="Times New Roman"/>
        </w:rPr>
        <w:t>16</w:t>
      </w:r>
      <w:r w:rsidR="004C5BB4" w:rsidRPr="00250ECF">
        <w:rPr>
          <w:rFonts w:ascii="Times New Roman" w:eastAsia="Calibri" w:hAnsi="Times New Roman" w:cs="Times New Roman"/>
        </w:rPr>
        <w:t xml:space="preserve"> б. – по математике (повысился на </w:t>
      </w:r>
      <w:r w:rsidR="00250ECF" w:rsidRPr="00250ECF">
        <w:rPr>
          <w:rFonts w:ascii="Times New Roman" w:eastAsia="Calibri" w:hAnsi="Times New Roman" w:cs="Times New Roman"/>
        </w:rPr>
        <w:t>1</w:t>
      </w:r>
      <w:r w:rsidR="004C5BB4" w:rsidRPr="00250ECF">
        <w:rPr>
          <w:rFonts w:ascii="Times New Roman" w:eastAsia="Calibri" w:hAnsi="Times New Roman" w:cs="Times New Roman"/>
        </w:rPr>
        <w:t xml:space="preserve"> б.), </w:t>
      </w:r>
      <w:r w:rsidR="00250ECF" w:rsidRPr="00250ECF">
        <w:rPr>
          <w:rFonts w:ascii="Times New Roman" w:eastAsia="Calibri" w:hAnsi="Times New Roman" w:cs="Times New Roman"/>
        </w:rPr>
        <w:t>25</w:t>
      </w:r>
      <w:r w:rsidR="001E7D7A" w:rsidRPr="00250ECF">
        <w:rPr>
          <w:rFonts w:ascii="Times New Roman" w:eastAsia="Calibri" w:hAnsi="Times New Roman" w:cs="Times New Roman"/>
        </w:rPr>
        <w:t xml:space="preserve"> б.</w:t>
      </w:r>
      <w:r w:rsidR="004C5BB4" w:rsidRPr="00250ECF">
        <w:rPr>
          <w:rFonts w:ascii="Times New Roman" w:eastAsia="Calibri" w:hAnsi="Times New Roman" w:cs="Times New Roman"/>
        </w:rPr>
        <w:t xml:space="preserve"> – по обществознанию</w:t>
      </w:r>
      <w:r w:rsidR="001E7D7A" w:rsidRPr="00250ECF">
        <w:rPr>
          <w:rFonts w:ascii="Times New Roman" w:eastAsia="Calibri" w:hAnsi="Times New Roman" w:cs="Times New Roman"/>
        </w:rPr>
        <w:t xml:space="preserve"> (</w:t>
      </w:r>
      <w:r w:rsidR="00250ECF" w:rsidRPr="00250ECF">
        <w:rPr>
          <w:rFonts w:ascii="Times New Roman" w:eastAsia="Calibri" w:hAnsi="Times New Roman" w:cs="Times New Roman"/>
        </w:rPr>
        <w:t>нет сведений для анализа</w:t>
      </w:r>
      <w:r w:rsidR="001E7D7A" w:rsidRPr="00250ECF">
        <w:rPr>
          <w:rFonts w:ascii="Times New Roman" w:eastAsia="Calibri" w:hAnsi="Times New Roman" w:cs="Times New Roman"/>
        </w:rPr>
        <w:t>.)</w:t>
      </w:r>
      <w:r w:rsidR="004C5BB4" w:rsidRPr="00250ECF">
        <w:rPr>
          <w:rFonts w:ascii="Times New Roman" w:eastAsia="Calibri" w:hAnsi="Times New Roman" w:cs="Times New Roman"/>
        </w:rPr>
        <w:t xml:space="preserve">, </w:t>
      </w:r>
      <w:r w:rsidR="00250ECF" w:rsidRPr="00250ECF">
        <w:rPr>
          <w:rFonts w:ascii="Times New Roman" w:eastAsia="Calibri" w:hAnsi="Times New Roman" w:cs="Times New Roman"/>
        </w:rPr>
        <w:t>28</w:t>
      </w:r>
      <w:r w:rsidR="001E7D7A" w:rsidRPr="00250ECF">
        <w:rPr>
          <w:rFonts w:ascii="Times New Roman" w:eastAsia="Calibri" w:hAnsi="Times New Roman" w:cs="Times New Roman"/>
        </w:rPr>
        <w:t xml:space="preserve"> б.</w:t>
      </w:r>
      <w:r w:rsidR="004C5BB4" w:rsidRPr="00250ECF">
        <w:rPr>
          <w:rFonts w:ascii="Times New Roman" w:eastAsia="Calibri" w:hAnsi="Times New Roman" w:cs="Times New Roman"/>
        </w:rPr>
        <w:t xml:space="preserve"> – по </w:t>
      </w:r>
      <w:r w:rsidR="004C5BB4" w:rsidRPr="00250ECF">
        <w:rPr>
          <w:rFonts w:ascii="Times New Roman" w:hAnsi="Times New Roman"/>
        </w:rPr>
        <w:t>биологии</w:t>
      </w:r>
      <w:r w:rsidR="001E7D7A" w:rsidRPr="00250ECF">
        <w:rPr>
          <w:rFonts w:ascii="Times New Roman" w:hAnsi="Times New Roman"/>
        </w:rPr>
        <w:t xml:space="preserve"> (</w:t>
      </w:r>
      <w:r w:rsidR="00250ECF" w:rsidRPr="00250ECF">
        <w:rPr>
          <w:rFonts w:ascii="Times New Roman" w:hAnsi="Times New Roman"/>
        </w:rPr>
        <w:t>нет сведений для анализа</w:t>
      </w:r>
      <w:r w:rsidR="001E7D7A" w:rsidRPr="00250ECF">
        <w:rPr>
          <w:rFonts w:ascii="Times New Roman" w:hAnsi="Times New Roman"/>
        </w:rPr>
        <w:t xml:space="preserve">), </w:t>
      </w:r>
      <w:r w:rsidR="00250ECF" w:rsidRPr="00250ECF">
        <w:rPr>
          <w:rFonts w:ascii="Times New Roman" w:hAnsi="Times New Roman"/>
        </w:rPr>
        <w:t>10</w:t>
      </w:r>
      <w:r w:rsidR="001E7D7A" w:rsidRPr="00250ECF">
        <w:rPr>
          <w:rFonts w:ascii="Times New Roman" w:hAnsi="Times New Roman"/>
        </w:rPr>
        <w:t xml:space="preserve"> б.</w:t>
      </w:r>
      <w:r w:rsidR="004C5BB4" w:rsidRPr="00250ECF">
        <w:rPr>
          <w:rFonts w:ascii="Times New Roman" w:hAnsi="Times New Roman"/>
        </w:rPr>
        <w:t xml:space="preserve"> – по </w:t>
      </w:r>
      <w:r w:rsidR="00250ECF" w:rsidRPr="00250ECF">
        <w:rPr>
          <w:rFonts w:ascii="Times New Roman" w:hAnsi="Times New Roman"/>
        </w:rPr>
        <w:t>информатике и ИКТ</w:t>
      </w:r>
      <w:r w:rsidR="001E7D7A" w:rsidRPr="00250ECF">
        <w:rPr>
          <w:rFonts w:ascii="Times New Roman" w:hAnsi="Times New Roman"/>
        </w:rPr>
        <w:t xml:space="preserve"> (</w:t>
      </w:r>
      <w:r w:rsidR="00250ECF" w:rsidRPr="00250ECF">
        <w:rPr>
          <w:rFonts w:ascii="Times New Roman" w:hAnsi="Times New Roman"/>
        </w:rPr>
        <w:t>нет сведений для анализа</w:t>
      </w:r>
      <w:r w:rsidR="001E7D7A" w:rsidRPr="00250ECF">
        <w:rPr>
          <w:rFonts w:ascii="Times New Roman" w:hAnsi="Times New Roman"/>
        </w:rPr>
        <w:t>)</w:t>
      </w:r>
      <w:r w:rsidR="004C5BB4" w:rsidRPr="00250ECF">
        <w:rPr>
          <w:rFonts w:ascii="Times New Roman" w:hAnsi="Times New Roman"/>
        </w:rPr>
        <w:t>.</w:t>
      </w:r>
      <w:proofErr w:type="gramEnd"/>
    </w:p>
    <w:p w:rsidR="00250ECF" w:rsidRDefault="00250ECF" w:rsidP="00457DE2">
      <w:pPr>
        <w:pStyle w:val="a6"/>
        <w:ind w:right="4"/>
        <w:jc w:val="center"/>
        <w:rPr>
          <w:sz w:val="22"/>
          <w:szCs w:val="22"/>
        </w:rPr>
      </w:pPr>
    </w:p>
    <w:p w:rsidR="00250ECF" w:rsidRDefault="00250ECF" w:rsidP="00457DE2">
      <w:pPr>
        <w:pStyle w:val="a6"/>
        <w:ind w:right="4"/>
        <w:jc w:val="center"/>
        <w:rPr>
          <w:sz w:val="22"/>
          <w:szCs w:val="22"/>
        </w:rPr>
      </w:pPr>
    </w:p>
    <w:p w:rsidR="00250ECF" w:rsidRDefault="00250ECF" w:rsidP="00457DE2">
      <w:pPr>
        <w:pStyle w:val="a6"/>
        <w:ind w:right="4"/>
        <w:jc w:val="center"/>
        <w:rPr>
          <w:sz w:val="22"/>
          <w:szCs w:val="22"/>
        </w:rPr>
      </w:pPr>
    </w:p>
    <w:p w:rsidR="00250ECF" w:rsidRDefault="00250ECF" w:rsidP="00457DE2">
      <w:pPr>
        <w:pStyle w:val="a6"/>
        <w:ind w:right="4"/>
        <w:jc w:val="center"/>
        <w:rPr>
          <w:sz w:val="22"/>
          <w:szCs w:val="22"/>
        </w:rPr>
      </w:pPr>
    </w:p>
    <w:p w:rsidR="00457DE2" w:rsidRPr="00457DE2" w:rsidRDefault="00457DE2" w:rsidP="00457DE2">
      <w:pPr>
        <w:pStyle w:val="a6"/>
        <w:ind w:right="4"/>
        <w:jc w:val="center"/>
        <w:rPr>
          <w:sz w:val="22"/>
          <w:szCs w:val="22"/>
        </w:rPr>
      </w:pPr>
      <w:r w:rsidRPr="00457DE2">
        <w:rPr>
          <w:sz w:val="22"/>
          <w:szCs w:val="22"/>
        </w:rPr>
        <w:t>Количественные показатели по выпускникам средней школы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3"/>
        <w:gridCol w:w="5417"/>
        <w:gridCol w:w="1700"/>
        <w:gridCol w:w="1700"/>
      </w:tblGrid>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w:t>
            </w:r>
            <w:proofErr w:type="gramStart"/>
            <w:r w:rsidRPr="00457DE2">
              <w:rPr>
                <w:sz w:val="22"/>
                <w:szCs w:val="22"/>
              </w:rPr>
              <w:t>п</w:t>
            </w:r>
            <w:proofErr w:type="gramEnd"/>
            <w:r w:rsidRPr="00457DE2">
              <w:rPr>
                <w:sz w:val="22"/>
                <w:szCs w:val="22"/>
              </w:rPr>
              <w:t>/п</w:t>
            </w:r>
          </w:p>
        </w:tc>
        <w:tc>
          <w:tcPr>
            <w:tcW w:w="2830" w:type="pct"/>
            <w:shd w:val="clear" w:color="auto" w:fill="auto"/>
            <w:vAlign w:val="center"/>
          </w:tcPr>
          <w:p w:rsidR="00250ECF" w:rsidRPr="00457DE2" w:rsidRDefault="00250ECF" w:rsidP="00457DE2">
            <w:pPr>
              <w:pStyle w:val="a6"/>
              <w:jc w:val="center"/>
              <w:rPr>
                <w:sz w:val="22"/>
                <w:szCs w:val="22"/>
              </w:rPr>
            </w:pPr>
            <w:r w:rsidRPr="00457DE2">
              <w:rPr>
                <w:sz w:val="22"/>
                <w:szCs w:val="22"/>
              </w:rPr>
              <w:t>Показатели</w:t>
            </w:r>
          </w:p>
        </w:tc>
        <w:tc>
          <w:tcPr>
            <w:tcW w:w="888" w:type="pct"/>
          </w:tcPr>
          <w:p w:rsidR="00250ECF" w:rsidRPr="00457DE2" w:rsidRDefault="00250ECF" w:rsidP="00457DE2">
            <w:pPr>
              <w:pStyle w:val="a6"/>
              <w:ind w:left="9"/>
              <w:jc w:val="center"/>
              <w:rPr>
                <w:sz w:val="22"/>
                <w:szCs w:val="22"/>
              </w:rPr>
            </w:pPr>
            <w:r>
              <w:rPr>
                <w:sz w:val="22"/>
                <w:szCs w:val="22"/>
              </w:rPr>
              <w:t>2020-2021 учебный год</w:t>
            </w:r>
          </w:p>
        </w:tc>
        <w:tc>
          <w:tcPr>
            <w:tcW w:w="888" w:type="pct"/>
          </w:tcPr>
          <w:p w:rsidR="00250ECF" w:rsidRDefault="00250ECF" w:rsidP="00457DE2">
            <w:pPr>
              <w:pStyle w:val="a6"/>
              <w:ind w:left="9"/>
              <w:jc w:val="center"/>
              <w:rPr>
                <w:sz w:val="22"/>
                <w:szCs w:val="22"/>
              </w:rPr>
            </w:pPr>
            <w:r>
              <w:rPr>
                <w:sz w:val="22"/>
                <w:szCs w:val="22"/>
              </w:rPr>
              <w:t>2021-2022 учебный год</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lastRenderedPageBreak/>
              <w:t>1</w:t>
            </w:r>
          </w:p>
        </w:tc>
        <w:tc>
          <w:tcPr>
            <w:tcW w:w="2830" w:type="pct"/>
            <w:shd w:val="clear" w:color="auto" w:fill="auto"/>
            <w:vAlign w:val="center"/>
          </w:tcPr>
          <w:p w:rsidR="00250ECF" w:rsidRPr="00457DE2" w:rsidRDefault="00250ECF" w:rsidP="00250ECF">
            <w:pPr>
              <w:pStyle w:val="a6"/>
              <w:rPr>
                <w:sz w:val="22"/>
                <w:szCs w:val="22"/>
              </w:rPr>
            </w:pPr>
            <w:r w:rsidRPr="00457DE2">
              <w:rPr>
                <w:sz w:val="22"/>
                <w:szCs w:val="22"/>
              </w:rPr>
              <w:t xml:space="preserve">Количество </w:t>
            </w:r>
            <w:r>
              <w:rPr>
                <w:sz w:val="22"/>
                <w:szCs w:val="22"/>
              </w:rPr>
              <w:t>9</w:t>
            </w:r>
            <w:r w:rsidRPr="00457DE2">
              <w:rPr>
                <w:sz w:val="22"/>
                <w:szCs w:val="22"/>
              </w:rPr>
              <w:t xml:space="preserve"> классов</w:t>
            </w:r>
          </w:p>
        </w:tc>
        <w:tc>
          <w:tcPr>
            <w:tcW w:w="888" w:type="pct"/>
          </w:tcPr>
          <w:p w:rsidR="00250ECF" w:rsidRPr="00457DE2" w:rsidRDefault="00250ECF" w:rsidP="00457DE2">
            <w:pPr>
              <w:pStyle w:val="a6"/>
              <w:jc w:val="center"/>
              <w:rPr>
                <w:sz w:val="22"/>
                <w:szCs w:val="22"/>
              </w:rPr>
            </w:pPr>
            <w:r>
              <w:rPr>
                <w:sz w:val="22"/>
                <w:szCs w:val="22"/>
              </w:rPr>
              <w:t>1</w:t>
            </w:r>
          </w:p>
        </w:tc>
        <w:tc>
          <w:tcPr>
            <w:tcW w:w="888" w:type="pct"/>
          </w:tcPr>
          <w:p w:rsidR="00250ECF" w:rsidRDefault="00250ECF" w:rsidP="00457DE2">
            <w:pPr>
              <w:pStyle w:val="a6"/>
              <w:jc w:val="center"/>
              <w:rPr>
                <w:sz w:val="22"/>
                <w:szCs w:val="22"/>
              </w:rPr>
            </w:pPr>
            <w:r>
              <w:rPr>
                <w:sz w:val="22"/>
                <w:szCs w:val="22"/>
              </w:rPr>
              <w:t>1</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2</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Количество выпускников</w:t>
            </w:r>
          </w:p>
        </w:tc>
        <w:tc>
          <w:tcPr>
            <w:tcW w:w="888" w:type="pct"/>
          </w:tcPr>
          <w:p w:rsidR="00250ECF" w:rsidRPr="00457DE2" w:rsidRDefault="00250ECF" w:rsidP="00457DE2">
            <w:pPr>
              <w:pStyle w:val="a6"/>
              <w:jc w:val="center"/>
              <w:rPr>
                <w:sz w:val="22"/>
                <w:szCs w:val="22"/>
              </w:rPr>
            </w:pPr>
            <w:r>
              <w:rPr>
                <w:sz w:val="22"/>
                <w:szCs w:val="22"/>
              </w:rPr>
              <w:t>9</w:t>
            </w:r>
          </w:p>
        </w:tc>
        <w:tc>
          <w:tcPr>
            <w:tcW w:w="888" w:type="pct"/>
          </w:tcPr>
          <w:p w:rsidR="00250ECF" w:rsidRDefault="00250ECF" w:rsidP="00457DE2">
            <w:pPr>
              <w:pStyle w:val="a6"/>
              <w:jc w:val="center"/>
              <w:rPr>
                <w:sz w:val="22"/>
                <w:szCs w:val="22"/>
              </w:rPr>
            </w:pPr>
            <w:r>
              <w:rPr>
                <w:sz w:val="22"/>
                <w:szCs w:val="22"/>
              </w:rPr>
              <w:t>3</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3</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 xml:space="preserve">Количество и процент от общего количества обучающихся, успевающих по итогам года </w:t>
            </w:r>
          </w:p>
          <w:p w:rsidR="00250ECF" w:rsidRPr="00457DE2" w:rsidRDefault="00250ECF" w:rsidP="00457DE2">
            <w:pPr>
              <w:pStyle w:val="a6"/>
              <w:rPr>
                <w:sz w:val="22"/>
                <w:szCs w:val="22"/>
              </w:rPr>
            </w:pPr>
            <w:r w:rsidRPr="00457DE2">
              <w:rPr>
                <w:sz w:val="22"/>
                <w:szCs w:val="22"/>
              </w:rPr>
              <w:t>на «4» и «5»</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2</w:t>
            </w:r>
          </w:p>
          <w:p w:rsidR="00250ECF" w:rsidRPr="00457DE2" w:rsidRDefault="00250ECF" w:rsidP="00B85CA6">
            <w:pPr>
              <w:pStyle w:val="a6"/>
              <w:jc w:val="center"/>
              <w:rPr>
                <w:sz w:val="22"/>
                <w:szCs w:val="22"/>
              </w:rPr>
            </w:pPr>
            <w:r>
              <w:rPr>
                <w:sz w:val="22"/>
                <w:szCs w:val="22"/>
              </w:rPr>
              <w:t>(</w:t>
            </w:r>
            <w:r w:rsidR="00B85CA6">
              <w:rPr>
                <w:sz w:val="22"/>
                <w:szCs w:val="22"/>
              </w:rPr>
              <w:t>22,2</w:t>
            </w:r>
            <w:r>
              <w:rPr>
                <w:sz w:val="22"/>
                <w:szCs w:val="22"/>
              </w:rPr>
              <w:t>%)</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w:t>
            </w:r>
          </w:p>
          <w:p w:rsidR="00250ECF" w:rsidRDefault="00250ECF" w:rsidP="00B85CA6">
            <w:pPr>
              <w:pStyle w:val="a6"/>
              <w:jc w:val="center"/>
              <w:rPr>
                <w:sz w:val="22"/>
                <w:szCs w:val="22"/>
              </w:rPr>
            </w:pPr>
            <w:r>
              <w:rPr>
                <w:sz w:val="22"/>
                <w:szCs w:val="22"/>
              </w:rPr>
              <w:t>(</w:t>
            </w:r>
            <w:r w:rsidR="00B85CA6">
              <w:rPr>
                <w:sz w:val="22"/>
                <w:szCs w:val="22"/>
              </w:rPr>
              <w:t>0</w:t>
            </w:r>
            <w:r>
              <w:rPr>
                <w:sz w:val="22"/>
                <w:szCs w:val="22"/>
              </w:rPr>
              <w:t>%)</w:t>
            </w:r>
          </w:p>
        </w:tc>
      </w:tr>
      <w:tr w:rsidR="00250ECF" w:rsidRPr="00457DE2" w:rsidTr="00250ECF">
        <w:trPr>
          <w:trHeight w:val="742"/>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4</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Количество и процент от общего количества обучающихся, допущенных к ГИА</w:t>
            </w:r>
          </w:p>
        </w:tc>
        <w:tc>
          <w:tcPr>
            <w:tcW w:w="888" w:type="pct"/>
          </w:tcPr>
          <w:p w:rsidR="00250ECF" w:rsidRDefault="00250ECF" w:rsidP="00457DE2">
            <w:pPr>
              <w:pStyle w:val="a6"/>
              <w:jc w:val="center"/>
              <w:rPr>
                <w:sz w:val="22"/>
                <w:szCs w:val="22"/>
              </w:rPr>
            </w:pPr>
            <w:r>
              <w:rPr>
                <w:sz w:val="22"/>
                <w:szCs w:val="22"/>
              </w:rPr>
              <w:t>9</w:t>
            </w:r>
          </w:p>
          <w:p w:rsidR="00250ECF" w:rsidRPr="00457DE2" w:rsidRDefault="00250ECF" w:rsidP="00457DE2">
            <w:pPr>
              <w:pStyle w:val="a6"/>
              <w:jc w:val="center"/>
              <w:rPr>
                <w:sz w:val="22"/>
                <w:szCs w:val="22"/>
              </w:rPr>
            </w:pPr>
            <w:r>
              <w:rPr>
                <w:sz w:val="22"/>
                <w:szCs w:val="22"/>
              </w:rPr>
              <w:t>(100%)</w:t>
            </w:r>
          </w:p>
        </w:tc>
        <w:tc>
          <w:tcPr>
            <w:tcW w:w="888" w:type="pct"/>
          </w:tcPr>
          <w:p w:rsidR="00250ECF" w:rsidRDefault="00250ECF" w:rsidP="00457DE2">
            <w:pPr>
              <w:pStyle w:val="a6"/>
              <w:jc w:val="center"/>
              <w:rPr>
                <w:sz w:val="22"/>
                <w:szCs w:val="22"/>
              </w:rPr>
            </w:pPr>
            <w:r>
              <w:rPr>
                <w:sz w:val="22"/>
                <w:szCs w:val="22"/>
              </w:rPr>
              <w:t>3</w:t>
            </w:r>
          </w:p>
          <w:p w:rsidR="00250ECF" w:rsidRDefault="00250ECF" w:rsidP="00457DE2">
            <w:pPr>
              <w:pStyle w:val="a6"/>
              <w:jc w:val="center"/>
              <w:rPr>
                <w:sz w:val="22"/>
                <w:szCs w:val="22"/>
              </w:rPr>
            </w:pPr>
            <w:r>
              <w:rPr>
                <w:sz w:val="22"/>
                <w:szCs w:val="22"/>
              </w:rPr>
              <w:t>(100%)</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5</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Количество и процент от общего количества обучающихся, не допущенных к ГИА</w:t>
            </w:r>
          </w:p>
        </w:tc>
        <w:tc>
          <w:tcPr>
            <w:tcW w:w="888" w:type="pct"/>
          </w:tcPr>
          <w:p w:rsidR="00250ECF" w:rsidRDefault="00250ECF" w:rsidP="00457DE2">
            <w:pPr>
              <w:pStyle w:val="a6"/>
              <w:jc w:val="center"/>
              <w:rPr>
                <w:sz w:val="22"/>
                <w:szCs w:val="22"/>
              </w:rPr>
            </w:pPr>
          </w:p>
          <w:p w:rsidR="00250ECF" w:rsidRPr="00457DE2" w:rsidRDefault="00250ECF" w:rsidP="00457DE2">
            <w:pPr>
              <w:pStyle w:val="a6"/>
              <w:jc w:val="center"/>
              <w:rPr>
                <w:sz w:val="22"/>
                <w:szCs w:val="22"/>
              </w:rPr>
            </w:pPr>
            <w:r>
              <w:rPr>
                <w:sz w:val="22"/>
                <w:szCs w:val="22"/>
              </w:rPr>
              <w:t>0</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6</w:t>
            </w:r>
          </w:p>
        </w:tc>
        <w:tc>
          <w:tcPr>
            <w:tcW w:w="2830" w:type="pct"/>
            <w:shd w:val="clear" w:color="auto" w:fill="auto"/>
            <w:vAlign w:val="center"/>
          </w:tcPr>
          <w:p w:rsidR="00250ECF" w:rsidRPr="00457DE2" w:rsidRDefault="00250ECF" w:rsidP="00250ECF">
            <w:pPr>
              <w:pStyle w:val="a6"/>
              <w:rPr>
                <w:sz w:val="22"/>
                <w:szCs w:val="22"/>
              </w:rPr>
            </w:pPr>
            <w:r w:rsidRPr="00457DE2">
              <w:rPr>
                <w:sz w:val="22"/>
                <w:szCs w:val="22"/>
              </w:rPr>
              <w:t xml:space="preserve">Количество и процент от общего количества выпускников, не получивших минимальное количество баллов </w:t>
            </w:r>
            <w:r>
              <w:rPr>
                <w:sz w:val="22"/>
                <w:szCs w:val="22"/>
              </w:rPr>
              <w:t>О</w:t>
            </w:r>
            <w:r w:rsidRPr="00457DE2">
              <w:rPr>
                <w:sz w:val="22"/>
                <w:szCs w:val="22"/>
              </w:rPr>
              <w:t>ГЭ по русскому языку и математике</w:t>
            </w:r>
          </w:p>
        </w:tc>
        <w:tc>
          <w:tcPr>
            <w:tcW w:w="888" w:type="pct"/>
          </w:tcPr>
          <w:p w:rsidR="00250ECF" w:rsidRDefault="00250ECF" w:rsidP="00457DE2">
            <w:pPr>
              <w:pStyle w:val="a6"/>
              <w:jc w:val="center"/>
              <w:rPr>
                <w:sz w:val="22"/>
                <w:szCs w:val="22"/>
              </w:rPr>
            </w:pPr>
          </w:p>
          <w:p w:rsidR="00250ECF" w:rsidRPr="00457DE2" w:rsidRDefault="00250ECF" w:rsidP="00457DE2">
            <w:pPr>
              <w:pStyle w:val="a6"/>
              <w:jc w:val="center"/>
              <w:rPr>
                <w:sz w:val="22"/>
                <w:szCs w:val="22"/>
              </w:rPr>
            </w:pPr>
            <w:r>
              <w:rPr>
                <w:sz w:val="22"/>
                <w:szCs w:val="22"/>
              </w:rPr>
              <w:t>0</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1</w:t>
            </w:r>
          </w:p>
          <w:p w:rsidR="00B85CA6" w:rsidRDefault="00B85CA6" w:rsidP="00457DE2">
            <w:pPr>
              <w:pStyle w:val="a6"/>
              <w:jc w:val="center"/>
              <w:rPr>
                <w:sz w:val="22"/>
                <w:szCs w:val="22"/>
              </w:rPr>
            </w:pPr>
            <w:r>
              <w:rPr>
                <w:sz w:val="22"/>
                <w:szCs w:val="22"/>
              </w:rPr>
              <w:t>(33,3%)</w:t>
            </w:r>
          </w:p>
        </w:tc>
      </w:tr>
      <w:tr w:rsidR="00250ECF" w:rsidRPr="00457DE2" w:rsidTr="00250ECF">
        <w:trPr>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7</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Количество и процент от общего количества выпускников, претендовавших на награждение медалью «За особые успехи в учении»</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 чел.</w:t>
            </w:r>
          </w:p>
          <w:p w:rsidR="00250ECF" w:rsidRPr="00457DE2" w:rsidRDefault="00250ECF" w:rsidP="00457DE2">
            <w:pPr>
              <w:pStyle w:val="a6"/>
              <w:jc w:val="center"/>
              <w:rPr>
                <w:sz w:val="22"/>
                <w:szCs w:val="22"/>
              </w:rPr>
            </w:pPr>
            <w:r>
              <w:rPr>
                <w:sz w:val="22"/>
                <w:szCs w:val="22"/>
              </w:rPr>
              <w:t>0%</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 чел.</w:t>
            </w:r>
          </w:p>
          <w:p w:rsidR="00250ECF" w:rsidRDefault="00250ECF" w:rsidP="00457DE2">
            <w:pPr>
              <w:pStyle w:val="a6"/>
              <w:jc w:val="center"/>
              <w:rPr>
                <w:sz w:val="22"/>
                <w:szCs w:val="22"/>
              </w:rPr>
            </w:pPr>
            <w:r>
              <w:rPr>
                <w:sz w:val="22"/>
                <w:szCs w:val="22"/>
              </w:rPr>
              <w:t>0%</w:t>
            </w:r>
          </w:p>
        </w:tc>
      </w:tr>
      <w:tr w:rsidR="00250ECF" w:rsidRPr="00457DE2" w:rsidTr="00250ECF">
        <w:trPr>
          <w:trHeight w:val="874"/>
          <w:jc w:val="center"/>
        </w:trPr>
        <w:tc>
          <w:tcPr>
            <w:tcW w:w="394" w:type="pct"/>
            <w:shd w:val="clear" w:color="auto" w:fill="auto"/>
            <w:vAlign w:val="center"/>
          </w:tcPr>
          <w:p w:rsidR="00250ECF" w:rsidRPr="00457DE2" w:rsidRDefault="00250ECF" w:rsidP="00457DE2">
            <w:pPr>
              <w:pStyle w:val="a6"/>
              <w:jc w:val="center"/>
              <w:rPr>
                <w:sz w:val="22"/>
                <w:szCs w:val="22"/>
              </w:rPr>
            </w:pPr>
            <w:r w:rsidRPr="00457DE2">
              <w:rPr>
                <w:sz w:val="22"/>
                <w:szCs w:val="22"/>
              </w:rPr>
              <w:t>8</w:t>
            </w:r>
          </w:p>
        </w:tc>
        <w:tc>
          <w:tcPr>
            <w:tcW w:w="2830" w:type="pct"/>
            <w:shd w:val="clear" w:color="auto" w:fill="auto"/>
            <w:vAlign w:val="center"/>
          </w:tcPr>
          <w:p w:rsidR="00250ECF" w:rsidRPr="00457DE2" w:rsidRDefault="00250ECF" w:rsidP="00457DE2">
            <w:pPr>
              <w:pStyle w:val="a6"/>
              <w:rPr>
                <w:sz w:val="22"/>
                <w:szCs w:val="22"/>
              </w:rPr>
            </w:pPr>
            <w:r w:rsidRPr="00457DE2">
              <w:rPr>
                <w:sz w:val="22"/>
                <w:szCs w:val="22"/>
              </w:rPr>
              <w:t>Количество и процент от общего количества выпускников, награжденных медалью «За особые успехи в учении»</w:t>
            </w:r>
          </w:p>
          <w:p w:rsidR="00250ECF" w:rsidRPr="00457DE2" w:rsidRDefault="00250ECF" w:rsidP="00457DE2">
            <w:pPr>
              <w:pStyle w:val="a6"/>
              <w:rPr>
                <w:sz w:val="22"/>
                <w:szCs w:val="22"/>
              </w:rPr>
            </w:pP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 чел.</w:t>
            </w:r>
          </w:p>
          <w:p w:rsidR="00250ECF" w:rsidRPr="00457DE2" w:rsidRDefault="00250ECF" w:rsidP="00457DE2">
            <w:pPr>
              <w:pStyle w:val="a6"/>
              <w:jc w:val="center"/>
              <w:rPr>
                <w:sz w:val="22"/>
                <w:szCs w:val="22"/>
              </w:rPr>
            </w:pPr>
            <w:r>
              <w:rPr>
                <w:sz w:val="22"/>
                <w:szCs w:val="22"/>
              </w:rPr>
              <w:t>0%</w:t>
            </w:r>
          </w:p>
        </w:tc>
        <w:tc>
          <w:tcPr>
            <w:tcW w:w="888" w:type="pct"/>
          </w:tcPr>
          <w:p w:rsidR="00250ECF" w:rsidRDefault="00250ECF" w:rsidP="00457DE2">
            <w:pPr>
              <w:pStyle w:val="a6"/>
              <w:jc w:val="center"/>
              <w:rPr>
                <w:sz w:val="22"/>
                <w:szCs w:val="22"/>
              </w:rPr>
            </w:pPr>
          </w:p>
          <w:p w:rsidR="00250ECF" w:rsidRDefault="00250ECF" w:rsidP="00457DE2">
            <w:pPr>
              <w:pStyle w:val="a6"/>
              <w:jc w:val="center"/>
              <w:rPr>
                <w:sz w:val="22"/>
                <w:szCs w:val="22"/>
              </w:rPr>
            </w:pPr>
            <w:r>
              <w:rPr>
                <w:sz w:val="22"/>
                <w:szCs w:val="22"/>
              </w:rPr>
              <w:t>0чел.</w:t>
            </w:r>
          </w:p>
          <w:p w:rsidR="00250ECF" w:rsidRDefault="00250ECF" w:rsidP="00457DE2">
            <w:pPr>
              <w:pStyle w:val="a6"/>
              <w:jc w:val="center"/>
              <w:rPr>
                <w:sz w:val="22"/>
                <w:szCs w:val="22"/>
              </w:rPr>
            </w:pPr>
            <w:r>
              <w:rPr>
                <w:sz w:val="22"/>
                <w:szCs w:val="22"/>
              </w:rPr>
              <w:t>0%</w:t>
            </w:r>
          </w:p>
        </w:tc>
      </w:tr>
    </w:tbl>
    <w:p w:rsidR="00457DE2" w:rsidRPr="00457DE2" w:rsidRDefault="00457DE2" w:rsidP="00457DE2">
      <w:pPr>
        <w:spacing w:after="0" w:line="240" w:lineRule="auto"/>
        <w:ind w:firstLine="426"/>
        <w:jc w:val="both"/>
        <w:rPr>
          <w:rFonts w:ascii="Times New Roman" w:eastAsia="Calibri" w:hAnsi="Times New Roman" w:cs="Times New Roman"/>
          <w:i/>
        </w:rPr>
      </w:pPr>
      <w:r w:rsidRPr="00457DE2">
        <w:rPr>
          <w:rFonts w:ascii="Times New Roman" w:eastAsia="Calibri" w:hAnsi="Times New Roman" w:cs="Times New Roman"/>
        </w:rPr>
        <w:t>Данные таблицы свидетельствуют о следующем:</w:t>
      </w:r>
      <w:r w:rsidRPr="00457DE2">
        <w:rPr>
          <w:rFonts w:ascii="Times New Roman" w:eastAsia="Calibri" w:hAnsi="Times New Roman" w:cs="Times New Roman"/>
          <w:i/>
        </w:rPr>
        <w:t xml:space="preserve"> </w:t>
      </w:r>
    </w:p>
    <w:p w:rsidR="00457DE2" w:rsidRPr="00457DE2" w:rsidRDefault="00457DE2" w:rsidP="00457DE2">
      <w:pPr>
        <w:spacing w:after="0" w:line="240" w:lineRule="auto"/>
        <w:ind w:left="-142"/>
        <w:jc w:val="both"/>
        <w:rPr>
          <w:rFonts w:ascii="Times New Roman" w:eastAsia="Calibri" w:hAnsi="Times New Roman" w:cs="Times New Roman"/>
        </w:rPr>
      </w:pPr>
      <w:r w:rsidRPr="00457DE2">
        <w:rPr>
          <w:rFonts w:ascii="Times New Roman" w:eastAsia="Calibri" w:hAnsi="Times New Roman" w:cs="Times New Roman"/>
        </w:rPr>
        <w:t xml:space="preserve">          По сравнению с 20</w:t>
      </w:r>
      <w:r w:rsidR="004C5BB4">
        <w:rPr>
          <w:rFonts w:ascii="Times New Roman" w:hAnsi="Times New Roman"/>
        </w:rPr>
        <w:t>20</w:t>
      </w:r>
      <w:r w:rsidRPr="00457DE2">
        <w:rPr>
          <w:rFonts w:ascii="Times New Roman" w:eastAsia="Calibri" w:hAnsi="Times New Roman" w:cs="Times New Roman"/>
        </w:rPr>
        <w:t>-20</w:t>
      </w:r>
      <w:r w:rsidR="004C5BB4">
        <w:rPr>
          <w:rFonts w:ascii="Times New Roman" w:hAnsi="Times New Roman"/>
        </w:rPr>
        <w:t>21</w:t>
      </w:r>
      <w:r w:rsidRPr="00457DE2">
        <w:rPr>
          <w:rFonts w:ascii="Times New Roman" w:eastAsia="Calibri" w:hAnsi="Times New Roman" w:cs="Times New Roman"/>
        </w:rPr>
        <w:t xml:space="preserve"> учебным годом в текущем году в </w:t>
      </w:r>
      <w:r w:rsidR="004C5BB4">
        <w:rPr>
          <w:rFonts w:ascii="Times New Roman" w:eastAsia="Calibri" w:hAnsi="Times New Roman" w:cs="Times New Roman"/>
        </w:rPr>
        <w:t>М</w:t>
      </w:r>
      <w:r w:rsidR="009C544A">
        <w:rPr>
          <w:rFonts w:ascii="Times New Roman" w:eastAsia="Calibri" w:hAnsi="Times New Roman" w:cs="Times New Roman"/>
        </w:rPr>
        <w:t>Б</w:t>
      </w:r>
      <w:r w:rsidR="004C5BB4">
        <w:rPr>
          <w:rFonts w:ascii="Times New Roman" w:eastAsia="Calibri" w:hAnsi="Times New Roman" w:cs="Times New Roman"/>
        </w:rPr>
        <w:t xml:space="preserve">ОУ </w:t>
      </w:r>
      <w:r w:rsidR="009C544A">
        <w:rPr>
          <w:rFonts w:ascii="Times New Roman" w:eastAsia="Calibri" w:hAnsi="Times New Roman" w:cs="Times New Roman"/>
        </w:rPr>
        <w:t>О</w:t>
      </w:r>
      <w:r w:rsidRPr="00457DE2">
        <w:rPr>
          <w:rFonts w:ascii="Times New Roman" w:eastAsia="Calibri" w:hAnsi="Times New Roman" w:cs="Times New Roman"/>
        </w:rPr>
        <w:t xml:space="preserve">ОШ № </w:t>
      </w:r>
      <w:r w:rsidR="009C544A">
        <w:rPr>
          <w:rFonts w:ascii="Times New Roman" w:eastAsia="Calibri" w:hAnsi="Times New Roman" w:cs="Times New Roman"/>
        </w:rPr>
        <w:t>9,</w:t>
      </w:r>
      <w:r w:rsidRPr="00457DE2">
        <w:rPr>
          <w:rFonts w:ascii="Times New Roman" w:eastAsia="Calibri" w:hAnsi="Times New Roman" w:cs="Times New Roman"/>
        </w:rPr>
        <w:t xml:space="preserve"> </w:t>
      </w:r>
      <w:r w:rsidR="004C5BB4">
        <w:rPr>
          <w:rFonts w:ascii="Times New Roman" w:hAnsi="Times New Roman"/>
        </w:rPr>
        <w:t>1</w:t>
      </w:r>
      <w:r w:rsidR="004C5BB4">
        <w:rPr>
          <w:rFonts w:ascii="Times New Roman" w:eastAsia="Calibri" w:hAnsi="Times New Roman" w:cs="Times New Roman"/>
        </w:rPr>
        <w:t xml:space="preserve"> учащийся</w:t>
      </w:r>
      <w:r w:rsidR="004C5BB4">
        <w:rPr>
          <w:rFonts w:ascii="Times New Roman" w:hAnsi="Times New Roman"/>
        </w:rPr>
        <w:t xml:space="preserve"> </w:t>
      </w:r>
      <w:r w:rsidR="009C544A">
        <w:rPr>
          <w:rFonts w:ascii="Times New Roman" w:hAnsi="Times New Roman"/>
        </w:rPr>
        <w:t xml:space="preserve">не </w:t>
      </w:r>
      <w:r w:rsidR="004C5BB4">
        <w:rPr>
          <w:rFonts w:ascii="Times New Roman" w:hAnsi="Times New Roman"/>
        </w:rPr>
        <w:t xml:space="preserve"> </w:t>
      </w:r>
      <w:r w:rsidR="009C544A" w:rsidRPr="009C544A">
        <w:rPr>
          <w:rFonts w:ascii="Times New Roman" w:hAnsi="Times New Roman" w:cs="Times New Roman"/>
        </w:rPr>
        <w:t>получил минимальное количество баллов ОГЭ по математике</w:t>
      </w:r>
      <w:r w:rsidR="009C544A">
        <w:rPr>
          <w:rFonts w:ascii="Times New Roman" w:hAnsi="Times New Roman"/>
        </w:rPr>
        <w:t xml:space="preserve"> </w:t>
      </w:r>
      <w:r w:rsidR="004C5BB4">
        <w:rPr>
          <w:rFonts w:ascii="Times New Roman" w:hAnsi="Times New Roman"/>
        </w:rPr>
        <w:t>- данный показатель снизился</w:t>
      </w:r>
      <w:r w:rsidR="009C544A">
        <w:rPr>
          <w:rFonts w:ascii="Times New Roman" w:hAnsi="Times New Roman"/>
        </w:rPr>
        <w:t>.</w:t>
      </w:r>
    </w:p>
    <w:p w:rsidR="009C544A" w:rsidRDefault="009C544A" w:rsidP="00E35A0B">
      <w:pPr>
        <w:spacing w:after="0" w:line="240" w:lineRule="auto"/>
        <w:jc w:val="center"/>
        <w:rPr>
          <w:rFonts w:ascii="Times New Roman" w:eastAsia="Calibri" w:hAnsi="Times New Roman" w:cs="Times New Roman"/>
          <w:bCs/>
        </w:rPr>
      </w:pPr>
    </w:p>
    <w:p w:rsidR="00457DE2" w:rsidRPr="009C544A" w:rsidRDefault="00457DE2" w:rsidP="00E35A0B">
      <w:pPr>
        <w:spacing w:after="0" w:line="240" w:lineRule="auto"/>
        <w:jc w:val="center"/>
        <w:rPr>
          <w:rFonts w:ascii="Times New Roman" w:eastAsia="Calibri" w:hAnsi="Times New Roman" w:cs="Times New Roman"/>
          <w:b/>
          <w:bCs/>
        </w:rPr>
      </w:pPr>
      <w:r w:rsidRPr="009C544A">
        <w:rPr>
          <w:rFonts w:ascii="Times New Roman" w:eastAsia="Calibri" w:hAnsi="Times New Roman" w:cs="Times New Roman"/>
          <w:b/>
          <w:bCs/>
        </w:rPr>
        <w:t xml:space="preserve">Средний балл по результатам </w:t>
      </w:r>
      <w:r w:rsidR="009C544A">
        <w:rPr>
          <w:rFonts w:ascii="Times New Roman" w:eastAsia="Calibri" w:hAnsi="Times New Roman" w:cs="Times New Roman"/>
          <w:b/>
          <w:bCs/>
        </w:rPr>
        <w:t>О</w:t>
      </w:r>
      <w:r w:rsidRPr="009C544A">
        <w:rPr>
          <w:rFonts w:ascii="Times New Roman" w:eastAsia="Calibri" w:hAnsi="Times New Roman" w:cs="Times New Roman"/>
          <w:b/>
          <w:bCs/>
        </w:rPr>
        <w:t xml:space="preserve">ГЭ за </w:t>
      </w:r>
      <w:proofErr w:type="gramStart"/>
      <w:r w:rsidRPr="009C544A">
        <w:rPr>
          <w:rFonts w:ascii="Times New Roman" w:eastAsia="Calibri" w:hAnsi="Times New Roman" w:cs="Times New Roman"/>
          <w:b/>
          <w:bCs/>
        </w:rPr>
        <w:t>последние</w:t>
      </w:r>
      <w:proofErr w:type="gramEnd"/>
      <w:r w:rsidRPr="009C544A">
        <w:rPr>
          <w:rFonts w:ascii="Times New Roman" w:eastAsia="Calibri" w:hAnsi="Times New Roman" w:cs="Times New Roman"/>
          <w:b/>
          <w:bCs/>
        </w:rPr>
        <w:t xml:space="preserve"> </w:t>
      </w:r>
      <w:r w:rsidR="009C544A">
        <w:rPr>
          <w:rFonts w:ascii="Times New Roman" w:eastAsia="Calibri" w:hAnsi="Times New Roman" w:cs="Times New Roman"/>
          <w:b/>
          <w:bCs/>
        </w:rPr>
        <w:t>2</w:t>
      </w:r>
      <w:r w:rsidRPr="009C544A">
        <w:rPr>
          <w:rFonts w:ascii="Times New Roman" w:eastAsia="Calibri" w:hAnsi="Times New Roman" w:cs="Times New Roman"/>
          <w:b/>
          <w:bCs/>
        </w:rPr>
        <w:t xml:space="preserve"> года </w:t>
      </w:r>
    </w:p>
    <w:p w:rsidR="00457DE2" w:rsidRPr="009C544A" w:rsidRDefault="00457DE2" w:rsidP="00E35A0B">
      <w:pPr>
        <w:spacing w:after="0" w:line="240" w:lineRule="auto"/>
        <w:jc w:val="center"/>
        <w:rPr>
          <w:rFonts w:ascii="Times New Roman" w:eastAsia="Calibri" w:hAnsi="Times New Roman" w:cs="Times New Roman"/>
          <w:b/>
          <w:bCs/>
        </w:rPr>
      </w:pPr>
      <w:r w:rsidRPr="009C544A">
        <w:rPr>
          <w:rFonts w:ascii="Times New Roman" w:eastAsia="Calibri" w:hAnsi="Times New Roman" w:cs="Times New Roman"/>
          <w:b/>
          <w:bCs/>
        </w:rPr>
        <w:t>по обязательным экзаменам.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
        <w:gridCol w:w="2858"/>
        <w:gridCol w:w="1805"/>
        <w:gridCol w:w="1774"/>
        <w:gridCol w:w="2046"/>
      </w:tblGrid>
      <w:tr w:rsidR="009C544A" w:rsidRPr="00457DE2" w:rsidTr="00804FCE">
        <w:trPr>
          <w:jc w:val="center"/>
        </w:trPr>
        <w:tc>
          <w:tcPr>
            <w:tcW w:w="568" w:type="pct"/>
            <w:vMerge w:val="restart"/>
          </w:tcPr>
          <w:p w:rsidR="009C544A" w:rsidRPr="00457DE2" w:rsidRDefault="009C544A" w:rsidP="00457DE2">
            <w:pPr>
              <w:spacing w:after="0" w:line="240" w:lineRule="auto"/>
              <w:jc w:val="center"/>
              <w:rPr>
                <w:rFonts w:ascii="Times New Roman" w:eastAsia="Calibri" w:hAnsi="Times New Roman" w:cs="Times New Roman"/>
                <w:bCs/>
              </w:rPr>
            </w:pPr>
            <w:r w:rsidRPr="00457DE2">
              <w:rPr>
                <w:rFonts w:ascii="Times New Roman" w:eastAsia="Calibri" w:hAnsi="Times New Roman" w:cs="Times New Roman"/>
                <w:bCs/>
              </w:rPr>
              <w:t>№</w:t>
            </w:r>
          </w:p>
          <w:p w:rsidR="009C544A" w:rsidRPr="00457DE2" w:rsidRDefault="009C544A" w:rsidP="00457DE2">
            <w:pPr>
              <w:spacing w:after="0" w:line="240" w:lineRule="auto"/>
              <w:jc w:val="center"/>
              <w:rPr>
                <w:rFonts w:ascii="Times New Roman" w:eastAsia="Calibri" w:hAnsi="Times New Roman" w:cs="Times New Roman"/>
                <w:bCs/>
              </w:rPr>
            </w:pPr>
            <w:r w:rsidRPr="00457DE2">
              <w:rPr>
                <w:rFonts w:ascii="Times New Roman" w:eastAsia="Calibri" w:hAnsi="Times New Roman" w:cs="Times New Roman"/>
                <w:bCs/>
              </w:rPr>
              <w:t>п/п</w:t>
            </w:r>
          </w:p>
        </w:tc>
        <w:tc>
          <w:tcPr>
            <w:tcW w:w="1493" w:type="pct"/>
            <w:vMerge w:val="restart"/>
          </w:tcPr>
          <w:p w:rsidR="009C544A" w:rsidRPr="00457DE2" w:rsidRDefault="009C544A" w:rsidP="00457DE2">
            <w:pPr>
              <w:spacing w:after="0" w:line="240" w:lineRule="auto"/>
              <w:jc w:val="center"/>
              <w:rPr>
                <w:rFonts w:ascii="Times New Roman" w:eastAsia="Calibri" w:hAnsi="Times New Roman" w:cs="Times New Roman"/>
                <w:bCs/>
              </w:rPr>
            </w:pPr>
            <w:r w:rsidRPr="00457DE2">
              <w:rPr>
                <w:rFonts w:ascii="Times New Roman" w:eastAsia="Calibri" w:hAnsi="Times New Roman" w:cs="Times New Roman"/>
                <w:bCs/>
              </w:rPr>
              <w:t>Предмет</w:t>
            </w:r>
          </w:p>
        </w:tc>
        <w:tc>
          <w:tcPr>
            <w:tcW w:w="943" w:type="pct"/>
            <w:vMerge w:val="restart"/>
          </w:tcPr>
          <w:p w:rsidR="009C544A" w:rsidRPr="00457DE2" w:rsidRDefault="009C544A" w:rsidP="00457DE2">
            <w:pPr>
              <w:spacing w:after="0" w:line="240" w:lineRule="auto"/>
              <w:jc w:val="center"/>
              <w:rPr>
                <w:rFonts w:ascii="Times New Roman" w:eastAsia="Calibri" w:hAnsi="Times New Roman" w:cs="Times New Roman"/>
                <w:bCs/>
              </w:rPr>
            </w:pPr>
            <w:r w:rsidRPr="00457DE2">
              <w:rPr>
                <w:rFonts w:ascii="Times New Roman" w:eastAsia="Calibri" w:hAnsi="Times New Roman" w:cs="Times New Roman"/>
                <w:bCs/>
              </w:rPr>
              <w:t xml:space="preserve">Форма </w:t>
            </w:r>
          </w:p>
        </w:tc>
        <w:tc>
          <w:tcPr>
            <w:tcW w:w="1996" w:type="pct"/>
            <w:gridSpan w:val="2"/>
          </w:tcPr>
          <w:p w:rsidR="009C544A" w:rsidRPr="00457DE2" w:rsidRDefault="009C544A" w:rsidP="00457DE2">
            <w:pPr>
              <w:spacing w:after="0" w:line="240" w:lineRule="auto"/>
              <w:jc w:val="center"/>
              <w:rPr>
                <w:rFonts w:ascii="Times New Roman" w:hAnsi="Times New Roman"/>
                <w:bCs/>
              </w:rPr>
            </w:pPr>
            <w:r w:rsidRPr="00457DE2">
              <w:rPr>
                <w:rFonts w:ascii="Times New Roman" w:eastAsia="Calibri" w:hAnsi="Times New Roman" w:cs="Times New Roman"/>
                <w:bCs/>
              </w:rPr>
              <w:t>Средний балл по годам</w:t>
            </w:r>
          </w:p>
        </w:tc>
      </w:tr>
      <w:tr w:rsidR="009C544A" w:rsidRPr="00457DE2" w:rsidTr="00804FCE">
        <w:trPr>
          <w:jc w:val="center"/>
        </w:trPr>
        <w:tc>
          <w:tcPr>
            <w:tcW w:w="568" w:type="pct"/>
            <w:vMerge/>
          </w:tcPr>
          <w:p w:rsidR="009C544A" w:rsidRPr="00457DE2" w:rsidRDefault="009C544A" w:rsidP="001E7D7A">
            <w:pPr>
              <w:spacing w:after="0" w:line="240" w:lineRule="auto"/>
              <w:jc w:val="center"/>
              <w:rPr>
                <w:rFonts w:ascii="Times New Roman" w:eastAsia="Calibri" w:hAnsi="Times New Roman" w:cs="Times New Roman"/>
                <w:bCs/>
              </w:rPr>
            </w:pPr>
          </w:p>
        </w:tc>
        <w:tc>
          <w:tcPr>
            <w:tcW w:w="1493" w:type="pct"/>
            <w:vMerge/>
          </w:tcPr>
          <w:p w:rsidR="009C544A" w:rsidRPr="00457DE2" w:rsidRDefault="009C544A" w:rsidP="001E7D7A">
            <w:pPr>
              <w:spacing w:after="0" w:line="240" w:lineRule="auto"/>
              <w:jc w:val="center"/>
              <w:rPr>
                <w:rFonts w:ascii="Times New Roman" w:eastAsia="Calibri" w:hAnsi="Times New Roman" w:cs="Times New Roman"/>
                <w:bCs/>
              </w:rPr>
            </w:pPr>
          </w:p>
        </w:tc>
        <w:tc>
          <w:tcPr>
            <w:tcW w:w="943" w:type="pct"/>
            <w:vMerge/>
          </w:tcPr>
          <w:p w:rsidR="009C544A" w:rsidRPr="00457DE2" w:rsidRDefault="009C544A" w:rsidP="001E7D7A">
            <w:pPr>
              <w:spacing w:after="0" w:line="240" w:lineRule="auto"/>
              <w:jc w:val="center"/>
              <w:rPr>
                <w:rFonts w:ascii="Times New Roman" w:eastAsia="Calibri" w:hAnsi="Times New Roman" w:cs="Times New Roman"/>
                <w:bCs/>
              </w:rPr>
            </w:pPr>
          </w:p>
        </w:tc>
        <w:tc>
          <w:tcPr>
            <w:tcW w:w="927" w:type="pct"/>
          </w:tcPr>
          <w:p w:rsidR="009C544A" w:rsidRPr="00457DE2" w:rsidRDefault="009C544A" w:rsidP="001E7D7A">
            <w:pPr>
              <w:spacing w:after="0" w:line="240" w:lineRule="auto"/>
              <w:jc w:val="center"/>
              <w:rPr>
                <w:rFonts w:ascii="Times New Roman" w:hAnsi="Times New Roman"/>
                <w:bCs/>
              </w:rPr>
            </w:pPr>
            <w:r>
              <w:rPr>
                <w:rFonts w:ascii="Times New Roman" w:hAnsi="Times New Roman"/>
                <w:bCs/>
              </w:rPr>
              <w:t>2021</w:t>
            </w:r>
          </w:p>
        </w:tc>
        <w:tc>
          <w:tcPr>
            <w:tcW w:w="1069" w:type="pct"/>
          </w:tcPr>
          <w:p w:rsidR="009C544A" w:rsidRPr="00457DE2" w:rsidRDefault="009C544A" w:rsidP="001E7D7A">
            <w:pPr>
              <w:spacing w:after="0" w:line="240" w:lineRule="auto"/>
              <w:jc w:val="center"/>
              <w:rPr>
                <w:rFonts w:ascii="Times New Roman" w:hAnsi="Times New Roman"/>
                <w:bCs/>
              </w:rPr>
            </w:pPr>
            <w:r>
              <w:rPr>
                <w:rFonts w:ascii="Times New Roman" w:hAnsi="Times New Roman"/>
                <w:bCs/>
              </w:rPr>
              <w:t>2022</w:t>
            </w:r>
          </w:p>
        </w:tc>
      </w:tr>
      <w:tr w:rsidR="009C544A" w:rsidRPr="00457DE2" w:rsidTr="00804FCE">
        <w:trPr>
          <w:jc w:val="center"/>
        </w:trPr>
        <w:tc>
          <w:tcPr>
            <w:tcW w:w="568" w:type="pct"/>
          </w:tcPr>
          <w:p w:rsidR="009C544A" w:rsidRPr="00457DE2" w:rsidRDefault="009C544A" w:rsidP="001E7D7A">
            <w:pPr>
              <w:spacing w:after="0" w:line="240" w:lineRule="auto"/>
              <w:jc w:val="center"/>
              <w:rPr>
                <w:rFonts w:ascii="Times New Roman" w:eastAsia="Calibri" w:hAnsi="Times New Roman" w:cs="Times New Roman"/>
                <w:bCs/>
              </w:rPr>
            </w:pPr>
            <w:r w:rsidRPr="00457DE2">
              <w:rPr>
                <w:rFonts w:ascii="Times New Roman" w:eastAsia="Calibri" w:hAnsi="Times New Roman" w:cs="Times New Roman"/>
                <w:bCs/>
              </w:rPr>
              <w:t>1</w:t>
            </w:r>
          </w:p>
        </w:tc>
        <w:tc>
          <w:tcPr>
            <w:tcW w:w="1493" w:type="pct"/>
          </w:tcPr>
          <w:p w:rsidR="009C544A" w:rsidRPr="00457DE2" w:rsidRDefault="009C544A" w:rsidP="001E7D7A">
            <w:pPr>
              <w:spacing w:after="0" w:line="240" w:lineRule="auto"/>
              <w:rPr>
                <w:rFonts w:ascii="Times New Roman" w:eastAsia="Calibri" w:hAnsi="Times New Roman" w:cs="Times New Roman"/>
                <w:bCs/>
              </w:rPr>
            </w:pPr>
            <w:r w:rsidRPr="00457DE2">
              <w:rPr>
                <w:rFonts w:ascii="Times New Roman" w:eastAsia="Calibri" w:hAnsi="Times New Roman" w:cs="Times New Roman"/>
                <w:bCs/>
              </w:rPr>
              <w:t>Русский язык</w:t>
            </w:r>
          </w:p>
        </w:tc>
        <w:tc>
          <w:tcPr>
            <w:tcW w:w="943" w:type="pct"/>
          </w:tcPr>
          <w:p w:rsidR="009C544A" w:rsidRPr="00457DE2" w:rsidRDefault="009C544A" w:rsidP="001E7D7A">
            <w:pPr>
              <w:spacing w:after="0" w:line="240" w:lineRule="auto"/>
              <w:jc w:val="center"/>
              <w:rPr>
                <w:rFonts w:ascii="Times New Roman" w:eastAsia="Calibri" w:hAnsi="Times New Roman" w:cs="Times New Roman"/>
                <w:bCs/>
              </w:rPr>
            </w:pPr>
            <w:r>
              <w:rPr>
                <w:rFonts w:ascii="Times New Roman" w:eastAsia="Calibri" w:hAnsi="Times New Roman" w:cs="Times New Roman"/>
                <w:bCs/>
              </w:rPr>
              <w:t>О</w:t>
            </w:r>
            <w:r w:rsidRPr="00457DE2">
              <w:rPr>
                <w:rFonts w:ascii="Times New Roman" w:eastAsia="Calibri" w:hAnsi="Times New Roman" w:cs="Times New Roman"/>
                <w:bCs/>
              </w:rPr>
              <w:t>ГЭ</w:t>
            </w:r>
          </w:p>
        </w:tc>
        <w:tc>
          <w:tcPr>
            <w:tcW w:w="927" w:type="pct"/>
          </w:tcPr>
          <w:p w:rsidR="009C544A" w:rsidRPr="001E7D7A" w:rsidRDefault="009C544A" w:rsidP="001E7D7A">
            <w:pPr>
              <w:spacing w:after="0" w:line="240" w:lineRule="auto"/>
              <w:jc w:val="center"/>
              <w:rPr>
                <w:rFonts w:ascii="Times New Roman" w:hAnsi="Times New Roman"/>
                <w:bCs/>
              </w:rPr>
            </w:pPr>
            <w:r>
              <w:rPr>
                <w:rFonts w:ascii="Times New Roman" w:hAnsi="Times New Roman"/>
                <w:bCs/>
              </w:rPr>
              <w:t>30</w:t>
            </w:r>
          </w:p>
        </w:tc>
        <w:tc>
          <w:tcPr>
            <w:tcW w:w="1069" w:type="pct"/>
          </w:tcPr>
          <w:p w:rsidR="009C544A" w:rsidRPr="00457DE2" w:rsidRDefault="009C544A" w:rsidP="001E7D7A">
            <w:pPr>
              <w:spacing w:after="0" w:line="240" w:lineRule="auto"/>
              <w:jc w:val="center"/>
              <w:rPr>
                <w:rFonts w:ascii="Times New Roman" w:hAnsi="Times New Roman"/>
                <w:b/>
                <w:bCs/>
              </w:rPr>
            </w:pPr>
            <w:r>
              <w:rPr>
                <w:rFonts w:ascii="Times New Roman" w:hAnsi="Times New Roman"/>
                <w:b/>
                <w:bCs/>
              </w:rPr>
              <w:t>31</w:t>
            </w:r>
          </w:p>
        </w:tc>
      </w:tr>
    </w:tbl>
    <w:p w:rsidR="00457DE2" w:rsidRPr="00457DE2" w:rsidRDefault="00457DE2" w:rsidP="00457DE2">
      <w:pPr>
        <w:spacing w:after="0" w:line="240" w:lineRule="auto"/>
        <w:ind w:firstLine="708"/>
        <w:jc w:val="both"/>
        <w:rPr>
          <w:rFonts w:ascii="Times New Roman" w:eastAsia="Calibri" w:hAnsi="Times New Roman" w:cs="Times New Roman"/>
        </w:rPr>
      </w:pPr>
      <w:r w:rsidRPr="00457DE2">
        <w:rPr>
          <w:rFonts w:ascii="Times New Roman" w:eastAsia="Calibri" w:hAnsi="Times New Roman" w:cs="Times New Roman"/>
        </w:rPr>
        <w:t xml:space="preserve">Анализ государственной итоговой аттестации по среднему баллу позволяет сделать следующие выводы: в </w:t>
      </w:r>
      <w:r w:rsidR="009C544A">
        <w:rPr>
          <w:rFonts w:ascii="Times New Roman" w:eastAsia="Calibri" w:hAnsi="Times New Roman" w:cs="Times New Roman"/>
        </w:rPr>
        <w:t>9</w:t>
      </w:r>
      <w:r w:rsidRPr="00457DE2">
        <w:rPr>
          <w:rFonts w:ascii="Times New Roman" w:eastAsia="Calibri" w:hAnsi="Times New Roman" w:cs="Times New Roman"/>
        </w:rPr>
        <w:t xml:space="preserve"> классе </w:t>
      </w:r>
      <w:proofErr w:type="gramStart"/>
      <w:r w:rsidRPr="00457DE2">
        <w:rPr>
          <w:rFonts w:ascii="Times New Roman" w:eastAsia="Calibri" w:hAnsi="Times New Roman" w:cs="Times New Roman"/>
        </w:rPr>
        <w:t>обучающихся</w:t>
      </w:r>
      <w:proofErr w:type="gramEnd"/>
      <w:r w:rsidRPr="00457DE2">
        <w:rPr>
          <w:rFonts w:ascii="Times New Roman" w:eastAsia="Calibri" w:hAnsi="Times New Roman" w:cs="Times New Roman"/>
        </w:rPr>
        <w:t>, сдающих по форме ГВЭ было</w:t>
      </w:r>
      <w:r w:rsidR="009C544A">
        <w:rPr>
          <w:rFonts w:ascii="Times New Roman" w:eastAsia="Calibri" w:hAnsi="Times New Roman" w:cs="Times New Roman"/>
        </w:rPr>
        <w:t xml:space="preserve"> 2 человека</w:t>
      </w:r>
      <w:r w:rsidRPr="00457DE2">
        <w:rPr>
          <w:rFonts w:ascii="Times New Roman" w:eastAsia="Calibri" w:hAnsi="Times New Roman" w:cs="Times New Roman"/>
        </w:rPr>
        <w:t>; результа</w:t>
      </w:r>
      <w:r w:rsidR="00E35A0B">
        <w:rPr>
          <w:rFonts w:ascii="Times New Roman" w:hAnsi="Times New Roman"/>
        </w:rPr>
        <w:t>т по русскому языку (</w:t>
      </w:r>
      <w:r w:rsidR="009C544A">
        <w:rPr>
          <w:rFonts w:ascii="Times New Roman" w:hAnsi="Times New Roman"/>
        </w:rPr>
        <w:t>О</w:t>
      </w:r>
      <w:r w:rsidR="00E35A0B">
        <w:rPr>
          <w:rFonts w:ascii="Times New Roman" w:hAnsi="Times New Roman"/>
        </w:rPr>
        <w:t>ГЭ) в 2021</w:t>
      </w:r>
      <w:r w:rsidRPr="00457DE2">
        <w:rPr>
          <w:rFonts w:ascii="Times New Roman" w:eastAsia="Calibri" w:hAnsi="Times New Roman" w:cs="Times New Roman"/>
        </w:rPr>
        <w:t xml:space="preserve"> году </w:t>
      </w:r>
      <w:r w:rsidR="009C544A">
        <w:rPr>
          <w:rFonts w:ascii="Times New Roman" w:hAnsi="Times New Roman"/>
        </w:rPr>
        <w:t>повысился</w:t>
      </w:r>
      <w:r w:rsidRPr="00457DE2">
        <w:rPr>
          <w:rFonts w:ascii="Times New Roman" w:eastAsia="Calibri" w:hAnsi="Times New Roman" w:cs="Times New Roman"/>
        </w:rPr>
        <w:t xml:space="preserve"> на </w:t>
      </w:r>
      <w:r w:rsidR="00E35A0B">
        <w:rPr>
          <w:rFonts w:ascii="Times New Roman" w:hAnsi="Times New Roman"/>
        </w:rPr>
        <w:t>1 балл</w:t>
      </w:r>
      <w:r w:rsidRPr="00457DE2">
        <w:rPr>
          <w:rFonts w:ascii="Times New Roman" w:eastAsia="Calibri" w:hAnsi="Times New Roman" w:cs="Times New Roman"/>
        </w:rPr>
        <w:t>.</w:t>
      </w:r>
    </w:p>
    <w:p w:rsidR="00494BB3" w:rsidRDefault="00494BB3" w:rsidP="00457DE2">
      <w:pPr>
        <w:spacing w:after="0" w:line="240" w:lineRule="auto"/>
        <w:ind w:firstLine="709"/>
        <w:jc w:val="both"/>
        <w:rPr>
          <w:rFonts w:ascii="Times New Roman" w:hAnsi="Times New Roman" w:cs="Times New Roman"/>
        </w:rPr>
      </w:pPr>
      <w:proofErr w:type="gramStart"/>
      <w:r w:rsidRPr="00457DE2">
        <w:rPr>
          <w:rFonts w:ascii="Times New Roman" w:hAnsi="Times New Roman" w:cs="Times New Roman"/>
        </w:rPr>
        <w:t xml:space="preserve">В результате проведения </w:t>
      </w:r>
      <w:r w:rsidR="00185163" w:rsidRPr="00457DE2">
        <w:rPr>
          <w:rFonts w:ascii="Times New Roman" w:hAnsi="Times New Roman" w:cs="Times New Roman"/>
        </w:rPr>
        <w:t>ГИА в соответствии с нормативными правовыми документами, регламе</w:t>
      </w:r>
      <w:r w:rsidR="001E7D7A">
        <w:rPr>
          <w:rFonts w:ascii="Times New Roman" w:hAnsi="Times New Roman" w:cs="Times New Roman"/>
        </w:rPr>
        <w:t>нтирующими проведение ГИА в 2022</w:t>
      </w:r>
      <w:r w:rsidR="00185163" w:rsidRPr="00457DE2">
        <w:rPr>
          <w:rFonts w:ascii="Times New Roman" w:hAnsi="Times New Roman" w:cs="Times New Roman"/>
        </w:rPr>
        <w:t xml:space="preserve"> году,</w:t>
      </w:r>
      <w:r w:rsidRPr="00457DE2">
        <w:rPr>
          <w:rFonts w:ascii="Times New Roman" w:hAnsi="Times New Roman" w:cs="Times New Roman"/>
        </w:rPr>
        <w:t xml:space="preserve"> получены и проанализированы результаты </w:t>
      </w:r>
      <w:r w:rsidR="009C544A">
        <w:rPr>
          <w:rFonts w:ascii="Times New Roman" w:hAnsi="Times New Roman" w:cs="Times New Roman"/>
        </w:rPr>
        <w:t>О</w:t>
      </w:r>
      <w:r w:rsidR="00E35A0B">
        <w:rPr>
          <w:rFonts w:ascii="Times New Roman" w:hAnsi="Times New Roman" w:cs="Times New Roman"/>
        </w:rPr>
        <w:t xml:space="preserve">ГЭ </w:t>
      </w:r>
      <w:r w:rsidRPr="00457DE2">
        <w:rPr>
          <w:rFonts w:ascii="Times New Roman" w:hAnsi="Times New Roman" w:cs="Times New Roman"/>
        </w:rPr>
        <w:t>с помощью ключевых</w:t>
      </w:r>
      <w:r w:rsidRPr="00494BB3">
        <w:rPr>
          <w:rFonts w:ascii="Times New Roman" w:hAnsi="Times New Roman" w:cs="Times New Roman"/>
        </w:rPr>
        <w:t xml:space="preserve"> показателей качества общего образования: доступность качественного образования, объективность результатов, наличие маркеров необъективности, наличие аномальных результатов, соответствие результатов ожидаемому среднестатистическому «коридору решаемости», индекс низких результатов, уровневый анализ результатов, типичные учебные затруднения (ошибки) обучающихся по учебным предметам.</w:t>
      </w:r>
      <w:proofErr w:type="gramEnd"/>
    </w:p>
    <w:p w:rsidR="00494BB3" w:rsidRDefault="00185163" w:rsidP="0063687D">
      <w:pPr>
        <w:spacing w:after="0" w:line="240" w:lineRule="auto"/>
        <w:ind w:firstLine="709"/>
        <w:jc w:val="center"/>
        <w:rPr>
          <w:rFonts w:ascii="Times New Roman" w:hAnsi="Times New Roman" w:cs="Times New Roman"/>
          <w:b/>
        </w:rPr>
      </w:pPr>
      <w:r>
        <w:rPr>
          <w:rFonts w:ascii="Times New Roman" w:hAnsi="Times New Roman" w:cs="Times New Roman"/>
          <w:b/>
        </w:rPr>
        <w:t>Русский язык</w:t>
      </w:r>
      <w:r w:rsidR="00604C55">
        <w:rPr>
          <w:rFonts w:ascii="Times New Roman" w:hAnsi="Times New Roman" w:cs="Times New Roman"/>
          <w:b/>
        </w:rPr>
        <w:t xml:space="preserve"> (</w:t>
      </w:r>
      <w:r w:rsidR="009C544A">
        <w:rPr>
          <w:rFonts w:ascii="Times New Roman" w:hAnsi="Times New Roman" w:cs="Times New Roman"/>
          <w:b/>
        </w:rPr>
        <w:t>О</w:t>
      </w:r>
      <w:r w:rsidR="00E35A0B">
        <w:rPr>
          <w:rFonts w:ascii="Times New Roman" w:hAnsi="Times New Roman" w:cs="Times New Roman"/>
          <w:b/>
        </w:rPr>
        <w:t>ГЭ</w:t>
      </w:r>
      <w:r w:rsidR="00604C55">
        <w:rPr>
          <w:rFonts w:ascii="Times New Roman" w:hAnsi="Times New Roman" w:cs="Times New Roman"/>
          <w:b/>
        </w:rPr>
        <w:t>)</w:t>
      </w:r>
      <w:r w:rsidR="00494BB3" w:rsidRPr="00494BB3">
        <w:rPr>
          <w:rFonts w:ascii="Times New Roman" w:hAnsi="Times New Roman" w:cs="Times New Roman"/>
          <w:b/>
        </w:rPr>
        <w:t>.</w:t>
      </w:r>
    </w:p>
    <w:p w:rsidR="008B7079" w:rsidRPr="008B7079" w:rsidRDefault="008B7079" w:rsidP="00494BB3">
      <w:pPr>
        <w:spacing w:after="0" w:line="240" w:lineRule="auto"/>
        <w:ind w:firstLine="709"/>
        <w:jc w:val="both"/>
        <w:rPr>
          <w:rFonts w:ascii="Times New Roman" w:hAnsi="Times New Roman" w:cs="Times New Roman"/>
        </w:rPr>
      </w:pPr>
      <w:r w:rsidRPr="008B7079">
        <w:rPr>
          <w:rFonts w:ascii="Times New Roman" w:hAnsi="Times New Roman" w:cs="Times New Roman"/>
        </w:rPr>
        <w:t xml:space="preserve">Русский язык в </w:t>
      </w:r>
      <w:r w:rsidR="009C544A">
        <w:rPr>
          <w:rFonts w:ascii="Times New Roman" w:hAnsi="Times New Roman" w:cs="Times New Roman"/>
        </w:rPr>
        <w:t>9</w:t>
      </w:r>
      <w:r w:rsidRPr="008B7079">
        <w:rPr>
          <w:rFonts w:ascii="Times New Roman" w:hAnsi="Times New Roman" w:cs="Times New Roman"/>
        </w:rPr>
        <w:t xml:space="preserve"> классе сдавали </w:t>
      </w:r>
      <w:r w:rsidR="009C544A">
        <w:rPr>
          <w:rFonts w:ascii="Times New Roman" w:hAnsi="Times New Roman" w:cs="Times New Roman"/>
        </w:rPr>
        <w:t>5</w:t>
      </w:r>
      <w:r w:rsidR="004B6217">
        <w:rPr>
          <w:rFonts w:ascii="Times New Roman" w:hAnsi="Times New Roman" w:cs="Times New Roman"/>
        </w:rPr>
        <w:t xml:space="preserve"> выпускников</w:t>
      </w:r>
      <w:r w:rsidR="009C544A">
        <w:rPr>
          <w:rFonts w:ascii="Times New Roman" w:hAnsi="Times New Roman" w:cs="Times New Roman"/>
        </w:rPr>
        <w:t xml:space="preserve">: 2 (40%) человека в форме ГЭВ, 3 (60) человека в форме ОГЭ. </w:t>
      </w:r>
      <w:r w:rsidR="00E35A0B">
        <w:rPr>
          <w:rFonts w:ascii="Times New Roman" w:hAnsi="Times New Roman" w:cs="Times New Roman"/>
        </w:rPr>
        <w:t xml:space="preserve"> Сдали</w:t>
      </w:r>
      <w:r w:rsidRPr="008B7079">
        <w:rPr>
          <w:rFonts w:ascii="Times New Roman" w:hAnsi="Times New Roman" w:cs="Times New Roman"/>
        </w:rPr>
        <w:t xml:space="preserve"> </w:t>
      </w:r>
      <w:r w:rsidR="009C544A">
        <w:rPr>
          <w:rFonts w:ascii="Times New Roman" w:hAnsi="Times New Roman" w:cs="Times New Roman"/>
        </w:rPr>
        <w:t>О</w:t>
      </w:r>
      <w:r w:rsidR="00E35A0B">
        <w:rPr>
          <w:rFonts w:ascii="Times New Roman" w:hAnsi="Times New Roman" w:cs="Times New Roman"/>
        </w:rPr>
        <w:t>ГЭ</w:t>
      </w:r>
      <w:r w:rsidRPr="008B7079">
        <w:rPr>
          <w:rFonts w:ascii="Times New Roman" w:hAnsi="Times New Roman" w:cs="Times New Roman"/>
        </w:rPr>
        <w:t xml:space="preserve"> по русскому языку </w:t>
      </w:r>
      <w:r w:rsidR="009C544A">
        <w:rPr>
          <w:rFonts w:ascii="Times New Roman" w:hAnsi="Times New Roman" w:cs="Times New Roman"/>
        </w:rPr>
        <w:t>3</w:t>
      </w:r>
      <w:r w:rsidRPr="008B7079">
        <w:rPr>
          <w:rFonts w:ascii="Times New Roman" w:hAnsi="Times New Roman" w:cs="Times New Roman"/>
        </w:rPr>
        <w:t xml:space="preserve"> человек</w:t>
      </w:r>
      <w:r w:rsidR="009C544A">
        <w:rPr>
          <w:rFonts w:ascii="Times New Roman" w:hAnsi="Times New Roman" w:cs="Times New Roman"/>
        </w:rPr>
        <w:t>а</w:t>
      </w:r>
      <w:r w:rsidRPr="008B7079">
        <w:rPr>
          <w:rFonts w:ascii="Times New Roman" w:hAnsi="Times New Roman" w:cs="Times New Roman"/>
        </w:rPr>
        <w:t xml:space="preserve">, что составляет </w:t>
      </w:r>
      <w:r w:rsidR="009C544A">
        <w:rPr>
          <w:rFonts w:ascii="Times New Roman" w:hAnsi="Times New Roman" w:cs="Times New Roman"/>
        </w:rPr>
        <w:t>60</w:t>
      </w:r>
      <w:r w:rsidRPr="008B7079">
        <w:rPr>
          <w:rFonts w:ascii="Times New Roman" w:hAnsi="Times New Roman" w:cs="Times New Roman"/>
        </w:rPr>
        <w:t xml:space="preserve"> %.</w:t>
      </w:r>
      <w:r w:rsidR="009C544A">
        <w:rPr>
          <w:rFonts w:ascii="Times New Roman" w:hAnsi="Times New Roman" w:cs="Times New Roman"/>
        </w:rPr>
        <w:t xml:space="preserve">, сдали ГЭВ – 2 человека, что составляет 40%. </w:t>
      </w:r>
    </w:p>
    <w:p w:rsidR="00494BB3" w:rsidRPr="009C544A" w:rsidRDefault="00494BB3" w:rsidP="00494BB3">
      <w:pPr>
        <w:spacing w:after="0" w:line="240" w:lineRule="auto"/>
        <w:ind w:firstLine="709"/>
        <w:jc w:val="both"/>
        <w:rPr>
          <w:rFonts w:ascii="Times New Roman" w:hAnsi="Times New Roman" w:cs="Times New Roman"/>
          <w:b/>
          <w:i/>
          <w:u w:val="single"/>
        </w:rPr>
      </w:pPr>
      <w:r w:rsidRPr="009C544A">
        <w:rPr>
          <w:rFonts w:ascii="Times New Roman" w:hAnsi="Times New Roman" w:cs="Times New Roman"/>
          <w:b/>
          <w:i/>
          <w:u w:val="single"/>
        </w:rPr>
        <w:t>1.  Доступность качественного образования</w:t>
      </w:r>
    </w:p>
    <w:p w:rsid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Определим расположение медианы по отношению к максимальным баллам, для этого построим кривую распределения первичных баллов (ось Х – баллы, полученные обучающимися, ось</w:t>
      </w:r>
      <w:proofErr w:type="gramStart"/>
      <w:r w:rsidRPr="00494BB3">
        <w:rPr>
          <w:rFonts w:ascii="Times New Roman" w:hAnsi="Times New Roman" w:cs="Times New Roman"/>
        </w:rPr>
        <w:t xml:space="preserve"> У</w:t>
      </w:r>
      <w:proofErr w:type="gramEnd"/>
      <w:r w:rsidRPr="00494BB3">
        <w:rPr>
          <w:rFonts w:ascii="Times New Roman" w:hAnsi="Times New Roman" w:cs="Times New Roman"/>
        </w:rPr>
        <w:t xml:space="preserve"> – количество обучающихся, получивших эти баллы)</w:t>
      </w:r>
    </w:p>
    <w:p w:rsidR="009C544A" w:rsidRDefault="009C544A" w:rsidP="00494BB3">
      <w:pPr>
        <w:spacing w:after="0" w:line="240" w:lineRule="auto"/>
        <w:ind w:firstLine="709"/>
        <w:jc w:val="both"/>
        <w:rPr>
          <w:rFonts w:ascii="Times New Roman" w:hAnsi="Times New Roman" w:cs="Times New Roman"/>
        </w:rPr>
      </w:pPr>
    </w:p>
    <w:p w:rsidR="009C544A" w:rsidRDefault="00436796" w:rsidP="00923FAC">
      <w:pPr>
        <w:spacing w:after="0" w:line="240" w:lineRule="auto"/>
        <w:jc w:val="both"/>
        <w:rPr>
          <w:rFonts w:ascii="Times New Roman" w:hAnsi="Times New Roman" w:cs="Times New Roman"/>
        </w:rPr>
      </w:pPr>
      <w:r w:rsidRPr="000D7774">
        <w:rPr>
          <w:rFonts w:ascii="Times New Roman" w:eastAsia="Times New Roman" w:hAnsi="Times New Roman" w:cs="Times New Roman"/>
          <w:b/>
          <w:noProof/>
          <w:sz w:val="24"/>
          <w:szCs w:val="24"/>
          <w:lang w:eastAsia="ru-RU"/>
        </w:rPr>
        <w:drawing>
          <wp:inline distT="0" distB="0" distL="0" distR="0">
            <wp:extent cx="5907820" cy="1741335"/>
            <wp:effectExtent l="0" t="0" r="17145" b="1143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36796" w:rsidRDefault="00436796" w:rsidP="00494BB3">
      <w:pPr>
        <w:spacing w:after="0" w:line="240" w:lineRule="auto"/>
        <w:ind w:firstLine="709"/>
        <w:jc w:val="both"/>
        <w:rPr>
          <w:rFonts w:ascii="Times New Roman" w:hAnsi="Times New Roman" w:cs="Times New Roman"/>
        </w:rPr>
      </w:pPr>
    </w:p>
    <w:p w:rsidR="00436796" w:rsidRDefault="00436796" w:rsidP="00494BB3">
      <w:pPr>
        <w:spacing w:after="0" w:line="240" w:lineRule="auto"/>
        <w:ind w:firstLine="709"/>
        <w:jc w:val="both"/>
        <w:rPr>
          <w:rFonts w:ascii="Times New Roman" w:hAnsi="Times New Roman" w:cs="Times New Roman"/>
        </w:rPr>
      </w:pPr>
    </w:p>
    <w:p w:rsidR="009C544A" w:rsidRDefault="009C544A" w:rsidP="00615FB6">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907820" cy="2138901"/>
            <wp:effectExtent l="0" t="0" r="17145" b="1397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04C55" w:rsidRDefault="00604C55" w:rsidP="00604C55">
      <w:pPr>
        <w:spacing w:after="0" w:line="240" w:lineRule="auto"/>
        <w:jc w:val="center"/>
        <w:rPr>
          <w:rFonts w:ascii="Times New Roman" w:hAnsi="Times New Roman" w:cs="Times New Roman"/>
        </w:rPr>
      </w:pPr>
    </w:p>
    <w:p w:rsidR="00494BB3" w:rsidRPr="00615FB6" w:rsidRDefault="00494BB3" w:rsidP="00494BB3">
      <w:pPr>
        <w:spacing w:after="0" w:line="240" w:lineRule="auto"/>
        <w:ind w:firstLine="709"/>
        <w:jc w:val="both"/>
        <w:rPr>
          <w:rFonts w:ascii="Times New Roman" w:hAnsi="Times New Roman" w:cs="Times New Roman"/>
          <w:b/>
          <w:i/>
          <w:u w:val="single"/>
        </w:rPr>
      </w:pPr>
      <w:r w:rsidRPr="00615FB6">
        <w:rPr>
          <w:rFonts w:ascii="Times New Roman" w:hAnsi="Times New Roman" w:cs="Times New Roman"/>
          <w:b/>
          <w:i/>
          <w:u w:val="single"/>
        </w:rPr>
        <w:t>Определим основные статистические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6"/>
        <w:gridCol w:w="1697"/>
        <w:gridCol w:w="1735"/>
        <w:gridCol w:w="1385"/>
        <w:gridCol w:w="1756"/>
        <w:gridCol w:w="1437"/>
      </w:tblGrid>
      <w:tr w:rsidR="00494BB3" w:rsidRPr="00494BB3" w:rsidTr="00EF128E">
        <w:trPr>
          <w:jc w:val="center"/>
        </w:trPr>
        <w:tc>
          <w:tcPr>
            <w:tcW w:w="1536"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участников</w:t>
            </w:r>
          </w:p>
        </w:tc>
        <w:tc>
          <w:tcPr>
            <w:tcW w:w="1697" w:type="dxa"/>
          </w:tcPr>
          <w:p w:rsidR="00494BB3" w:rsidRPr="00494BB3" w:rsidRDefault="00494BB3" w:rsidP="005167F5">
            <w:pPr>
              <w:jc w:val="center"/>
              <w:rPr>
                <w:rFonts w:ascii="Times New Roman" w:eastAsia="Times New Roman" w:hAnsi="Times New Roman" w:cs="Times New Roman"/>
              </w:rPr>
            </w:pPr>
            <w:r w:rsidRPr="00494BB3">
              <w:rPr>
                <w:rFonts w:ascii="Times New Roman" w:eastAsia="Times New Roman" w:hAnsi="Times New Roman" w:cs="Times New Roman"/>
              </w:rPr>
              <w:t>Минимальный балл</w:t>
            </w:r>
          </w:p>
        </w:tc>
        <w:tc>
          <w:tcPr>
            <w:tcW w:w="1735" w:type="dxa"/>
          </w:tcPr>
          <w:p w:rsidR="00494BB3" w:rsidRPr="00494BB3" w:rsidRDefault="00494BB3" w:rsidP="005167F5">
            <w:pPr>
              <w:jc w:val="center"/>
              <w:rPr>
                <w:rFonts w:ascii="Times New Roman" w:eastAsia="Times New Roman" w:hAnsi="Times New Roman" w:cs="Times New Roman"/>
              </w:rPr>
            </w:pPr>
            <w:r w:rsidRPr="00494BB3">
              <w:rPr>
                <w:rFonts w:ascii="Times New Roman" w:eastAsia="Times New Roman" w:hAnsi="Times New Roman" w:cs="Times New Roman"/>
              </w:rPr>
              <w:t>Максимальный балл</w:t>
            </w:r>
          </w:p>
        </w:tc>
        <w:tc>
          <w:tcPr>
            <w:tcW w:w="1385"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Медиана</w:t>
            </w:r>
          </w:p>
        </w:tc>
        <w:tc>
          <w:tcPr>
            <w:tcW w:w="1606"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Среднее арифметическое</w:t>
            </w:r>
          </w:p>
        </w:tc>
        <w:tc>
          <w:tcPr>
            <w:tcW w:w="1437"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Мода</w:t>
            </w:r>
          </w:p>
        </w:tc>
      </w:tr>
      <w:tr w:rsidR="00494BB3" w:rsidRPr="00494BB3" w:rsidTr="00EF128E">
        <w:trPr>
          <w:jc w:val="center"/>
        </w:trPr>
        <w:tc>
          <w:tcPr>
            <w:tcW w:w="1536" w:type="dxa"/>
          </w:tcPr>
          <w:p w:rsidR="00494BB3" w:rsidRPr="00604C55"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3</w:t>
            </w:r>
          </w:p>
        </w:tc>
        <w:tc>
          <w:tcPr>
            <w:tcW w:w="1697" w:type="dxa"/>
          </w:tcPr>
          <w:p w:rsidR="00494BB3" w:rsidRPr="00604C55"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19</w:t>
            </w:r>
          </w:p>
        </w:tc>
        <w:tc>
          <w:tcPr>
            <w:tcW w:w="1735" w:type="dxa"/>
          </w:tcPr>
          <w:p w:rsidR="00494BB3" w:rsidRPr="005167F5"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31</w:t>
            </w:r>
          </w:p>
        </w:tc>
        <w:tc>
          <w:tcPr>
            <w:tcW w:w="1385" w:type="dxa"/>
          </w:tcPr>
          <w:p w:rsidR="00494BB3" w:rsidRPr="00604C55"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25</w:t>
            </w:r>
          </w:p>
        </w:tc>
        <w:tc>
          <w:tcPr>
            <w:tcW w:w="1606" w:type="dxa"/>
          </w:tcPr>
          <w:p w:rsidR="00494BB3" w:rsidRPr="00604C55" w:rsidRDefault="00615FB6" w:rsidP="00615FB6">
            <w:pPr>
              <w:jc w:val="center"/>
              <w:rPr>
                <w:rFonts w:ascii="Times New Roman" w:eastAsia="Times New Roman" w:hAnsi="Times New Roman" w:cs="Times New Roman"/>
              </w:rPr>
            </w:pPr>
            <w:r>
              <w:rPr>
                <w:rFonts w:ascii="Times New Roman" w:eastAsia="Times New Roman" w:hAnsi="Times New Roman" w:cs="Times New Roman"/>
              </w:rPr>
              <w:t>26</w:t>
            </w:r>
          </w:p>
        </w:tc>
        <w:tc>
          <w:tcPr>
            <w:tcW w:w="1437" w:type="dxa"/>
          </w:tcPr>
          <w:p w:rsidR="00494BB3" w:rsidRPr="005167F5" w:rsidRDefault="00EF128E" w:rsidP="00EF128E">
            <w:pPr>
              <w:spacing w:after="0" w:line="240" w:lineRule="auto"/>
              <w:jc w:val="center"/>
              <w:rPr>
                <w:rFonts w:ascii="Times New Roman" w:eastAsia="Times New Roman" w:hAnsi="Times New Roman" w:cs="Times New Roman"/>
              </w:rPr>
            </w:pPr>
            <w:r w:rsidRPr="00A31DC7">
              <w:rPr>
                <w:rFonts w:ascii="Times New Roman" w:eastAsia="Times New Roman" w:hAnsi="Times New Roman" w:cs="Times New Roman"/>
              </w:rPr>
              <w:t>(ни одно число в ряде данных не появляется чаще других)</w:t>
            </w:r>
          </w:p>
        </w:tc>
      </w:tr>
    </w:tbl>
    <w:p w:rsidR="00C0633B" w:rsidRPr="00C0633B" w:rsidRDefault="00C0633B" w:rsidP="00C0633B">
      <w:pPr>
        <w:spacing w:after="0" w:line="240" w:lineRule="auto"/>
        <w:ind w:firstLine="709"/>
        <w:jc w:val="both"/>
        <w:rPr>
          <w:rFonts w:ascii="Times New Roman" w:hAnsi="Times New Roman" w:cs="Times New Roman"/>
        </w:rPr>
      </w:pPr>
      <w:r w:rsidRPr="00C0633B">
        <w:rPr>
          <w:rFonts w:ascii="Times New Roman" w:hAnsi="Times New Roman" w:cs="Times New Roman"/>
        </w:rPr>
        <w:t>Интерпретация графика доступности образования:</w:t>
      </w:r>
    </w:p>
    <w:p w:rsidR="00C0633B" w:rsidRPr="00C0633B" w:rsidRDefault="00C0633B" w:rsidP="00C0633B">
      <w:pPr>
        <w:spacing w:after="0" w:line="240" w:lineRule="auto"/>
        <w:ind w:firstLine="709"/>
        <w:jc w:val="both"/>
        <w:rPr>
          <w:rFonts w:ascii="Times New Roman" w:hAnsi="Times New Roman" w:cs="Times New Roman"/>
        </w:rPr>
      </w:pPr>
      <w:r w:rsidRPr="00C0633B">
        <w:rPr>
          <w:rFonts w:ascii="Times New Roman" w:hAnsi="Times New Roman" w:cs="Times New Roman"/>
        </w:rPr>
        <w:t>- расположение медианы по отношению к максимальному баллу свидетельствует о том,</w:t>
      </w:r>
      <w:r>
        <w:rPr>
          <w:rFonts w:ascii="Times New Roman" w:hAnsi="Times New Roman" w:cs="Times New Roman"/>
        </w:rPr>
        <w:t xml:space="preserve"> </w:t>
      </w:r>
      <w:r w:rsidRPr="00C0633B">
        <w:rPr>
          <w:rFonts w:ascii="Times New Roman" w:hAnsi="Times New Roman" w:cs="Times New Roman"/>
        </w:rPr>
        <w:t>что медиана</w:t>
      </w:r>
      <w:r w:rsidR="00F651B7">
        <w:rPr>
          <w:rFonts w:ascii="Times New Roman" w:hAnsi="Times New Roman" w:cs="Times New Roman"/>
        </w:rPr>
        <w:t xml:space="preserve"> (</w:t>
      </w:r>
      <w:r w:rsidR="00615FB6">
        <w:rPr>
          <w:rFonts w:ascii="Times New Roman" w:hAnsi="Times New Roman" w:cs="Times New Roman"/>
        </w:rPr>
        <w:t>25</w:t>
      </w:r>
      <w:r w:rsidR="005167F5">
        <w:rPr>
          <w:rFonts w:ascii="Times New Roman" w:hAnsi="Times New Roman" w:cs="Times New Roman"/>
        </w:rPr>
        <w:t>)</w:t>
      </w:r>
      <w:r w:rsidRPr="00C0633B">
        <w:rPr>
          <w:rFonts w:ascii="Times New Roman" w:hAnsi="Times New Roman" w:cs="Times New Roman"/>
        </w:rPr>
        <w:t xml:space="preserve"> </w:t>
      </w:r>
      <w:r w:rsidR="00B6584F">
        <w:rPr>
          <w:rFonts w:ascii="Times New Roman" w:hAnsi="Times New Roman" w:cs="Times New Roman"/>
        </w:rPr>
        <w:t>близка</w:t>
      </w:r>
      <w:r w:rsidRPr="00C0633B">
        <w:rPr>
          <w:rFonts w:ascii="Times New Roman" w:hAnsi="Times New Roman" w:cs="Times New Roman"/>
        </w:rPr>
        <w:t xml:space="preserve"> от максимального балла (</w:t>
      </w:r>
      <w:r w:rsidR="00615FB6">
        <w:rPr>
          <w:rFonts w:ascii="Times New Roman" w:hAnsi="Times New Roman" w:cs="Times New Roman"/>
        </w:rPr>
        <w:t>31</w:t>
      </w:r>
      <w:r w:rsidRPr="00C0633B">
        <w:rPr>
          <w:rFonts w:ascii="Times New Roman" w:hAnsi="Times New Roman" w:cs="Times New Roman"/>
        </w:rPr>
        <w:t xml:space="preserve">), на </w:t>
      </w:r>
      <w:r w:rsidR="00615FB6">
        <w:rPr>
          <w:rFonts w:ascii="Times New Roman" w:hAnsi="Times New Roman" w:cs="Times New Roman"/>
        </w:rPr>
        <w:t>1</w:t>
      </w:r>
      <w:r w:rsidRPr="00C0633B">
        <w:rPr>
          <w:rFonts w:ascii="Times New Roman" w:hAnsi="Times New Roman" w:cs="Times New Roman"/>
        </w:rPr>
        <w:t xml:space="preserve"> балл отличается от среднего арифметического баллов</w:t>
      </w:r>
      <w:r>
        <w:rPr>
          <w:rFonts w:ascii="Times New Roman" w:hAnsi="Times New Roman" w:cs="Times New Roman"/>
        </w:rPr>
        <w:t>;</w:t>
      </w:r>
    </w:p>
    <w:p w:rsidR="00C0633B" w:rsidRPr="00C0633B" w:rsidRDefault="00C0633B" w:rsidP="00C0633B">
      <w:pPr>
        <w:spacing w:after="0" w:line="240" w:lineRule="auto"/>
        <w:ind w:firstLine="709"/>
        <w:jc w:val="both"/>
        <w:rPr>
          <w:rFonts w:ascii="Times New Roman" w:hAnsi="Times New Roman" w:cs="Times New Roman"/>
        </w:rPr>
      </w:pPr>
      <w:r w:rsidRPr="00C0633B">
        <w:rPr>
          <w:rFonts w:ascii="Times New Roman" w:hAnsi="Times New Roman" w:cs="Times New Roman"/>
        </w:rPr>
        <w:t>- максимальный р</w:t>
      </w:r>
      <w:r>
        <w:rPr>
          <w:rFonts w:ascii="Times New Roman" w:hAnsi="Times New Roman" w:cs="Times New Roman"/>
        </w:rPr>
        <w:t>езультат, полученный в школе (</w:t>
      </w:r>
      <w:r w:rsidR="00615FB6">
        <w:rPr>
          <w:rFonts w:ascii="Times New Roman" w:hAnsi="Times New Roman" w:cs="Times New Roman"/>
        </w:rPr>
        <w:t>31</w:t>
      </w:r>
      <w:r w:rsidRPr="00C0633B">
        <w:rPr>
          <w:rFonts w:ascii="Times New Roman" w:hAnsi="Times New Roman" w:cs="Times New Roman"/>
        </w:rPr>
        <w:t>), отстает от максимально возможного</w:t>
      </w:r>
      <w:r>
        <w:rPr>
          <w:rFonts w:ascii="Times New Roman" w:hAnsi="Times New Roman" w:cs="Times New Roman"/>
        </w:rPr>
        <w:t xml:space="preserve"> балла (</w:t>
      </w:r>
      <w:r w:rsidR="00615FB6">
        <w:rPr>
          <w:rFonts w:ascii="Times New Roman" w:hAnsi="Times New Roman" w:cs="Times New Roman"/>
        </w:rPr>
        <w:t>33</w:t>
      </w:r>
      <w:r>
        <w:rPr>
          <w:rFonts w:ascii="Times New Roman" w:hAnsi="Times New Roman" w:cs="Times New Roman"/>
        </w:rPr>
        <w:t xml:space="preserve">) на </w:t>
      </w:r>
      <w:r w:rsidR="00B6584F">
        <w:rPr>
          <w:rFonts w:ascii="Times New Roman" w:hAnsi="Times New Roman" w:cs="Times New Roman"/>
        </w:rPr>
        <w:t>2</w:t>
      </w:r>
      <w:r>
        <w:rPr>
          <w:rFonts w:ascii="Times New Roman" w:hAnsi="Times New Roman" w:cs="Times New Roman"/>
        </w:rPr>
        <w:t xml:space="preserve"> балл</w:t>
      </w:r>
      <w:r w:rsidR="00615FB6">
        <w:rPr>
          <w:rFonts w:ascii="Times New Roman" w:hAnsi="Times New Roman" w:cs="Times New Roman"/>
        </w:rPr>
        <w:t>а</w:t>
      </w:r>
      <w:r w:rsidRPr="00C0633B">
        <w:rPr>
          <w:rFonts w:ascii="Times New Roman" w:hAnsi="Times New Roman" w:cs="Times New Roman"/>
        </w:rPr>
        <w:t>.</w:t>
      </w:r>
    </w:p>
    <w:p w:rsidR="00C0633B" w:rsidRDefault="00C0633B" w:rsidP="00C0633B">
      <w:pPr>
        <w:spacing w:after="0" w:line="240" w:lineRule="auto"/>
        <w:ind w:firstLine="709"/>
        <w:jc w:val="both"/>
        <w:rPr>
          <w:rFonts w:ascii="Times New Roman" w:hAnsi="Times New Roman" w:cs="Times New Roman"/>
        </w:rPr>
      </w:pPr>
      <w:r w:rsidRPr="00C0633B">
        <w:rPr>
          <w:rFonts w:ascii="Times New Roman" w:hAnsi="Times New Roman" w:cs="Times New Roman"/>
        </w:rPr>
        <w:t>- минимальный результат,</w:t>
      </w:r>
      <w:r>
        <w:rPr>
          <w:rFonts w:ascii="Times New Roman" w:hAnsi="Times New Roman" w:cs="Times New Roman"/>
        </w:rPr>
        <w:t xml:space="preserve"> полученный в школе (</w:t>
      </w:r>
      <w:r w:rsidR="00615FB6">
        <w:rPr>
          <w:rFonts w:ascii="Times New Roman" w:hAnsi="Times New Roman" w:cs="Times New Roman"/>
        </w:rPr>
        <w:t>19</w:t>
      </w:r>
      <w:r w:rsidRPr="00C0633B">
        <w:rPr>
          <w:rFonts w:ascii="Times New Roman" w:hAnsi="Times New Roman" w:cs="Times New Roman"/>
        </w:rPr>
        <w:t xml:space="preserve">), </w:t>
      </w:r>
      <w:r w:rsidR="00156326">
        <w:rPr>
          <w:rFonts w:ascii="Times New Roman" w:hAnsi="Times New Roman" w:cs="Times New Roman"/>
        </w:rPr>
        <w:t xml:space="preserve">больше на </w:t>
      </w:r>
      <w:r w:rsidR="00615FB6">
        <w:rPr>
          <w:rFonts w:ascii="Times New Roman" w:hAnsi="Times New Roman" w:cs="Times New Roman"/>
        </w:rPr>
        <w:t>4</w:t>
      </w:r>
      <w:r w:rsidR="00156326">
        <w:rPr>
          <w:rFonts w:ascii="Times New Roman" w:hAnsi="Times New Roman" w:cs="Times New Roman"/>
        </w:rPr>
        <w:t xml:space="preserve"> балл</w:t>
      </w:r>
      <w:r w:rsidR="00615FB6">
        <w:rPr>
          <w:rFonts w:ascii="Times New Roman" w:hAnsi="Times New Roman" w:cs="Times New Roman"/>
        </w:rPr>
        <w:t>а</w:t>
      </w:r>
      <w:r w:rsidR="00156326">
        <w:rPr>
          <w:rFonts w:ascii="Times New Roman" w:hAnsi="Times New Roman" w:cs="Times New Roman"/>
        </w:rPr>
        <w:t xml:space="preserve"> минимальной</w:t>
      </w:r>
      <w:r>
        <w:rPr>
          <w:rFonts w:ascii="Times New Roman" w:hAnsi="Times New Roman" w:cs="Times New Roman"/>
        </w:rPr>
        <w:t xml:space="preserve"> </w:t>
      </w:r>
      <w:r w:rsidR="00156326">
        <w:rPr>
          <w:rFonts w:ascii="Times New Roman" w:hAnsi="Times New Roman" w:cs="Times New Roman"/>
        </w:rPr>
        <w:t>границе (</w:t>
      </w:r>
      <w:r w:rsidR="00615FB6">
        <w:rPr>
          <w:rFonts w:ascii="Times New Roman" w:hAnsi="Times New Roman" w:cs="Times New Roman"/>
        </w:rPr>
        <w:t>1</w:t>
      </w:r>
      <w:r w:rsidR="00156326">
        <w:rPr>
          <w:rFonts w:ascii="Times New Roman" w:hAnsi="Times New Roman" w:cs="Times New Roman"/>
        </w:rPr>
        <w:t>4</w:t>
      </w:r>
      <w:r w:rsidRPr="00C0633B">
        <w:rPr>
          <w:rFonts w:ascii="Times New Roman" w:hAnsi="Times New Roman" w:cs="Times New Roman"/>
        </w:rPr>
        <w:t xml:space="preserve">). Данное значение </w:t>
      </w:r>
      <w:r w:rsidR="00C42ABE">
        <w:rPr>
          <w:rFonts w:ascii="Times New Roman" w:hAnsi="Times New Roman" w:cs="Times New Roman"/>
        </w:rPr>
        <w:t>не является критичным, так как</w:t>
      </w:r>
      <w:r w:rsidRPr="00C0633B">
        <w:rPr>
          <w:rFonts w:ascii="Times New Roman" w:hAnsi="Times New Roman" w:cs="Times New Roman"/>
        </w:rPr>
        <w:t xml:space="preserve"> учащийся </w:t>
      </w:r>
      <w:r w:rsidR="00C42ABE">
        <w:rPr>
          <w:rFonts w:ascii="Times New Roman" w:hAnsi="Times New Roman" w:cs="Times New Roman"/>
        </w:rPr>
        <w:t>прошел минимальный порог.</w:t>
      </w:r>
    </w:p>
    <w:p w:rsidR="00494BB3" w:rsidRPr="00494BB3" w:rsidRDefault="00494BB3" w:rsidP="00C42ABE">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Таким образом, </w:t>
      </w:r>
      <w:r w:rsidR="00156326" w:rsidRPr="00156326">
        <w:rPr>
          <w:rFonts w:ascii="Times New Roman" w:hAnsi="Times New Roman" w:cs="Times New Roman"/>
        </w:rPr>
        <w:t xml:space="preserve">данная диаграмма демонстрирует одинаковое для всех учащихся </w:t>
      </w:r>
      <w:r w:rsidR="00615FB6">
        <w:rPr>
          <w:rFonts w:ascii="Times New Roman" w:hAnsi="Times New Roman" w:cs="Times New Roman"/>
        </w:rPr>
        <w:t>9</w:t>
      </w:r>
      <w:r w:rsidR="00156326" w:rsidRPr="00156326">
        <w:rPr>
          <w:rFonts w:ascii="Times New Roman" w:hAnsi="Times New Roman" w:cs="Times New Roman"/>
        </w:rPr>
        <w:t xml:space="preserve"> класса качество образования по </w:t>
      </w:r>
      <w:r w:rsidR="00156326">
        <w:rPr>
          <w:rFonts w:ascii="Times New Roman" w:hAnsi="Times New Roman" w:cs="Times New Roman"/>
        </w:rPr>
        <w:t>русскому языку</w:t>
      </w:r>
      <w:r w:rsidR="00156326" w:rsidRPr="00156326">
        <w:rPr>
          <w:rFonts w:ascii="Times New Roman" w:hAnsi="Times New Roman" w:cs="Times New Roman"/>
        </w:rPr>
        <w:t>, так как все учащ</w:t>
      </w:r>
      <w:r w:rsidR="00156326">
        <w:rPr>
          <w:rFonts w:ascii="Times New Roman" w:hAnsi="Times New Roman" w:cs="Times New Roman"/>
        </w:rPr>
        <w:t>иеся смогли достичь минимальной</w:t>
      </w:r>
      <w:r w:rsidR="00156326" w:rsidRPr="00156326">
        <w:rPr>
          <w:rFonts w:ascii="Times New Roman" w:hAnsi="Times New Roman" w:cs="Times New Roman"/>
        </w:rPr>
        <w:t xml:space="preserve"> </w:t>
      </w:r>
      <w:r w:rsidR="00156326">
        <w:rPr>
          <w:rFonts w:ascii="Times New Roman" w:hAnsi="Times New Roman" w:cs="Times New Roman"/>
        </w:rPr>
        <w:t>границы</w:t>
      </w:r>
      <w:r w:rsidR="00156326" w:rsidRPr="00156326">
        <w:rPr>
          <w:rFonts w:ascii="Times New Roman" w:hAnsi="Times New Roman" w:cs="Times New Roman"/>
        </w:rPr>
        <w:t xml:space="preserve">. Учитель </w:t>
      </w:r>
      <w:r w:rsidR="00156326">
        <w:rPr>
          <w:rFonts w:ascii="Times New Roman" w:hAnsi="Times New Roman" w:cs="Times New Roman"/>
        </w:rPr>
        <w:t>русского языка</w:t>
      </w:r>
      <w:r w:rsidR="00156326" w:rsidRPr="00156326">
        <w:rPr>
          <w:rFonts w:ascii="Times New Roman" w:hAnsi="Times New Roman" w:cs="Times New Roman"/>
        </w:rPr>
        <w:t xml:space="preserve"> смог обеспечить одинаковую доступность качественного образования по предмету.</w:t>
      </w:r>
    </w:p>
    <w:p w:rsidR="00494BB3" w:rsidRPr="00615FB6" w:rsidRDefault="00494BB3" w:rsidP="00494BB3">
      <w:pPr>
        <w:spacing w:after="0" w:line="240" w:lineRule="auto"/>
        <w:ind w:firstLine="709"/>
        <w:jc w:val="both"/>
        <w:rPr>
          <w:rFonts w:ascii="Times New Roman" w:hAnsi="Times New Roman" w:cs="Times New Roman"/>
          <w:b/>
          <w:i/>
          <w:u w:val="single"/>
        </w:rPr>
      </w:pPr>
      <w:r w:rsidRPr="00615FB6">
        <w:rPr>
          <w:rFonts w:ascii="Times New Roman" w:hAnsi="Times New Roman" w:cs="Times New Roman"/>
          <w:b/>
          <w:i/>
          <w:u w:val="single"/>
        </w:rPr>
        <w:t>2. Объективность результатов, наличие маркеров необъективности</w:t>
      </w:r>
    </w:p>
    <w:p w:rsid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Чтобы определить объективность результатов, необходимо сравнить отметки, полученные на </w:t>
      </w:r>
      <w:r w:rsidR="00255A93">
        <w:rPr>
          <w:rFonts w:ascii="Times New Roman" w:hAnsi="Times New Roman" w:cs="Times New Roman"/>
        </w:rPr>
        <w:t>О</w:t>
      </w:r>
      <w:r w:rsidR="00156326">
        <w:rPr>
          <w:rFonts w:ascii="Times New Roman" w:hAnsi="Times New Roman" w:cs="Times New Roman"/>
        </w:rPr>
        <w:t>ГЭ</w:t>
      </w:r>
      <w:r w:rsidRPr="00494BB3">
        <w:rPr>
          <w:rFonts w:ascii="Times New Roman" w:hAnsi="Times New Roman" w:cs="Times New Roman"/>
        </w:rPr>
        <w:t xml:space="preserve"> с отметками, выставленными за год в </w:t>
      </w:r>
      <w:r w:rsidR="00615FB6">
        <w:rPr>
          <w:rFonts w:ascii="Times New Roman" w:hAnsi="Times New Roman" w:cs="Times New Roman"/>
        </w:rPr>
        <w:t>9</w:t>
      </w:r>
      <w:r w:rsidRPr="00494BB3">
        <w:rPr>
          <w:rFonts w:ascii="Times New Roman" w:hAnsi="Times New Roman" w:cs="Times New Roman"/>
        </w:rPr>
        <w:t xml:space="preserve">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433"/>
        <w:gridCol w:w="1221"/>
        <w:gridCol w:w="1433"/>
        <w:gridCol w:w="1221"/>
        <w:gridCol w:w="1433"/>
        <w:gridCol w:w="1158"/>
      </w:tblGrid>
      <w:tr w:rsidR="00494BB3" w:rsidRPr="00494BB3" w:rsidTr="00496001">
        <w:trPr>
          <w:jc w:val="center"/>
        </w:trPr>
        <w:tc>
          <w:tcPr>
            <w:tcW w:w="1446" w:type="dxa"/>
            <w:vMerge w:val="restart"/>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2654" w:type="dxa"/>
            <w:gridSpan w:val="2"/>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Понизили </w:t>
            </w:r>
          </w:p>
        </w:tc>
        <w:tc>
          <w:tcPr>
            <w:tcW w:w="2654" w:type="dxa"/>
            <w:gridSpan w:val="2"/>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Подтвердили </w:t>
            </w:r>
          </w:p>
        </w:tc>
        <w:tc>
          <w:tcPr>
            <w:tcW w:w="2591" w:type="dxa"/>
            <w:gridSpan w:val="2"/>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Повысили </w:t>
            </w:r>
          </w:p>
        </w:tc>
      </w:tr>
      <w:tr w:rsidR="00494BB3" w:rsidRPr="00494BB3" w:rsidTr="00496001">
        <w:trPr>
          <w:jc w:val="center"/>
        </w:trPr>
        <w:tc>
          <w:tcPr>
            <w:tcW w:w="1446" w:type="dxa"/>
            <w:vMerge/>
          </w:tcPr>
          <w:p w:rsidR="00494BB3" w:rsidRPr="00494BB3" w:rsidRDefault="00494BB3" w:rsidP="00494BB3">
            <w:pPr>
              <w:jc w:val="center"/>
              <w:rPr>
                <w:rFonts w:ascii="Times New Roman" w:eastAsia="Times New Roman" w:hAnsi="Times New Roman" w:cs="Times New Roman"/>
              </w:rPr>
            </w:pPr>
          </w:p>
        </w:tc>
        <w:tc>
          <w:tcPr>
            <w:tcW w:w="1433"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158" w:type="dxa"/>
          </w:tcPr>
          <w:p w:rsidR="00494BB3" w:rsidRPr="00494BB3" w:rsidRDefault="00494BB3" w:rsidP="00494BB3">
            <w:pPr>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494BB3" w:rsidRPr="00494BB3" w:rsidTr="00496001">
        <w:trPr>
          <w:jc w:val="center"/>
        </w:trPr>
        <w:tc>
          <w:tcPr>
            <w:tcW w:w="1446" w:type="dxa"/>
          </w:tcPr>
          <w:p w:rsidR="00494BB3" w:rsidRPr="001F0960"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3</w:t>
            </w:r>
          </w:p>
        </w:tc>
        <w:tc>
          <w:tcPr>
            <w:tcW w:w="1433" w:type="dxa"/>
          </w:tcPr>
          <w:p w:rsidR="00494BB3" w:rsidRPr="001F0960"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0</w:t>
            </w:r>
          </w:p>
        </w:tc>
        <w:tc>
          <w:tcPr>
            <w:tcW w:w="1221" w:type="dxa"/>
          </w:tcPr>
          <w:p w:rsidR="00494BB3" w:rsidRPr="00FE738F"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0</w:t>
            </w:r>
          </w:p>
        </w:tc>
        <w:tc>
          <w:tcPr>
            <w:tcW w:w="1433" w:type="dxa"/>
          </w:tcPr>
          <w:p w:rsidR="00494BB3" w:rsidRPr="001F0960"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1</w:t>
            </w:r>
          </w:p>
        </w:tc>
        <w:tc>
          <w:tcPr>
            <w:tcW w:w="1221" w:type="dxa"/>
          </w:tcPr>
          <w:p w:rsidR="00494BB3" w:rsidRPr="00FE738F" w:rsidRDefault="00B6584F" w:rsidP="00494BB3">
            <w:pPr>
              <w:jc w:val="center"/>
              <w:rPr>
                <w:rFonts w:ascii="Times New Roman" w:eastAsia="Times New Roman" w:hAnsi="Times New Roman" w:cs="Times New Roman"/>
              </w:rPr>
            </w:pPr>
            <w:r>
              <w:rPr>
                <w:rFonts w:ascii="Times New Roman" w:eastAsia="Times New Roman" w:hAnsi="Times New Roman" w:cs="Times New Roman"/>
              </w:rPr>
              <w:t>33,3</w:t>
            </w:r>
          </w:p>
        </w:tc>
        <w:tc>
          <w:tcPr>
            <w:tcW w:w="1433" w:type="dxa"/>
          </w:tcPr>
          <w:p w:rsidR="00494BB3" w:rsidRPr="00FE738F"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2</w:t>
            </w:r>
          </w:p>
        </w:tc>
        <w:tc>
          <w:tcPr>
            <w:tcW w:w="1158" w:type="dxa"/>
          </w:tcPr>
          <w:p w:rsidR="00494BB3" w:rsidRPr="00FE738F" w:rsidRDefault="00615FB6" w:rsidP="00494BB3">
            <w:pPr>
              <w:jc w:val="center"/>
              <w:rPr>
                <w:rFonts w:ascii="Times New Roman" w:eastAsia="Times New Roman" w:hAnsi="Times New Roman" w:cs="Times New Roman"/>
              </w:rPr>
            </w:pPr>
            <w:r>
              <w:rPr>
                <w:rFonts w:ascii="Times New Roman" w:eastAsia="Times New Roman" w:hAnsi="Times New Roman" w:cs="Times New Roman"/>
              </w:rPr>
              <w:t>66,6</w:t>
            </w:r>
          </w:p>
        </w:tc>
      </w:tr>
    </w:tbl>
    <w:p w:rsidR="00494BB3" w:rsidRDefault="00494BB3" w:rsidP="00494BB3">
      <w:pPr>
        <w:spacing w:after="0" w:line="240" w:lineRule="auto"/>
        <w:ind w:firstLine="709"/>
        <w:jc w:val="both"/>
        <w:rPr>
          <w:noProof/>
          <w:lang w:eastAsia="ru-RU"/>
        </w:rPr>
      </w:pPr>
    </w:p>
    <w:p w:rsidR="00082EAA" w:rsidRDefault="00615FB6" w:rsidP="00082EAA">
      <w:pPr>
        <w:spacing w:after="0" w:line="240" w:lineRule="auto"/>
        <w:jc w:val="center"/>
        <w:rPr>
          <w:noProof/>
          <w:lang w:eastAsia="ru-RU"/>
        </w:rPr>
      </w:pPr>
      <w:r>
        <w:rPr>
          <w:noProof/>
          <w:lang w:eastAsia="ru-RU"/>
        </w:rPr>
        <w:drawing>
          <wp:inline distT="0" distB="0" distL="0" distR="0">
            <wp:extent cx="5836257" cy="2361538"/>
            <wp:effectExtent l="0" t="0" r="12700" b="2032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5FB6" w:rsidRDefault="00615FB6" w:rsidP="00082EAA">
      <w:pPr>
        <w:spacing w:after="0" w:line="240" w:lineRule="auto"/>
        <w:jc w:val="center"/>
        <w:rPr>
          <w:noProof/>
          <w:lang w:eastAsia="ru-RU"/>
        </w:rPr>
      </w:pPr>
    </w:p>
    <w:p w:rsidR="00494BB3" w:rsidRP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Данные таблицы и графика свидетельствуют о том, что большинство учащихся </w:t>
      </w:r>
      <w:r w:rsidR="003235CC">
        <w:rPr>
          <w:rFonts w:ascii="Times New Roman" w:hAnsi="Times New Roman" w:cs="Times New Roman"/>
        </w:rPr>
        <w:t>9</w:t>
      </w:r>
      <w:r w:rsidR="00156326">
        <w:rPr>
          <w:rFonts w:ascii="Times New Roman" w:hAnsi="Times New Roman" w:cs="Times New Roman"/>
        </w:rPr>
        <w:t xml:space="preserve"> </w:t>
      </w:r>
      <w:r w:rsidRPr="00494BB3">
        <w:rPr>
          <w:rFonts w:ascii="Times New Roman" w:hAnsi="Times New Roman" w:cs="Times New Roman"/>
        </w:rPr>
        <w:t xml:space="preserve">класса </w:t>
      </w:r>
      <w:r w:rsidR="003235CC">
        <w:rPr>
          <w:rFonts w:ascii="Times New Roman" w:hAnsi="Times New Roman" w:cs="Times New Roman"/>
        </w:rPr>
        <w:t xml:space="preserve">повысили </w:t>
      </w:r>
      <w:r w:rsidRPr="00494BB3">
        <w:rPr>
          <w:rFonts w:ascii="Times New Roman" w:hAnsi="Times New Roman" w:cs="Times New Roman"/>
        </w:rPr>
        <w:t xml:space="preserve">отметки, полученные по результатам окончания </w:t>
      </w:r>
      <w:r w:rsidR="003235CC">
        <w:rPr>
          <w:rFonts w:ascii="Times New Roman" w:hAnsi="Times New Roman" w:cs="Times New Roman"/>
        </w:rPr>
        <w:t>9</w:t>
      </w:r>
      <w:r w:rsidRPr="00494BB3">
        <w:rPr>
          <w:rFonts w:ascii="Times New Roman" w:hAnsi="Times New Roman" w:cs="Times New Roman"/>
        </w:rPr>
        <w:t xml:space="preserve"> класса (</w:t>
      </w:r>
      <w:r w:rsidR="003235CC">
        <w:rPr>
          <w:rFonts w:ascii="Times New Roman" w:hAnsi="Times New Roman" w:cs="Times New Roman"/>
        </w:rPr>
        <w:t>66</w:t>
      </w:r>
      <w:r w:rsidR="003C0BA9">
        <w:rPr>
          <w:rFonts w:ascii="Times New Roman" w:hAnsi="Times New Roman" w:cs="Times New Roman"/>
        </w:rPr>
        <w:t>,6</w:t>
      </w:r>
      <w:r w:rsidRPr="00494BB3">
        <w:rPr>
          <w:rFonts w:ascii="Times New Roman" w:hAnsi="Times New Roman" w:cs="Times New Roman"/>
        </w:rPr>
        <w:t>%)</w:t>
      </w:r>
      <w:r w:rsidR="00082EAA">
        <w:rPr>
          <w:rFonts w:ascii="Times New Roman" w:hAnsi="Times New Roman" w:cs="Times New Roman"/>
        </w:rPr>
        <w:t xml:space="preserve">, </w:t>
      </w:r>
      <w:r w:rsidR="00156326">
        <w:rPr>
          <w:rFonts w:ascii="Times New Roman" w:hAnsi="Times New Roman" w:cs="Times New Roman"/>
        </w:rPr>
        <w:t>1 учащий</w:t>
      </w:r>
      <w:r w:rsidR="00082EAA">
        <w:rPr>
          <w:rFonts w:ascii="Times New Roman" w:hAnsi="Times New Roman" w:cs="Times New Roman"/>
        </w:rPr>
        <w:t>ся</w:t>
      </w:r>
      <w:r w:rsidR="00156326">
        <w:rPr>
          <w:rFonts w:ascii="Times New Roman" w:hAnsi="Times New Roman" w:cs="Times New Roman"/>
        </w:rPr>
        <w:t xml:space="preserve"> (</w:t>
      </w:r>
      <w:r w:rsidR="003C0BA9">
        <w:rPr>
          <w:rFonts w:ascii="Times New Roman" w:hAnsi="Times New Roman" w:cs="Times New Roman"/>
        </w:rPr>
        <w:t>11,1</w:t>
      </w:r>
      <w:r w:rsidR="00156326">
        <w:rPr>
          <w:rFonts w:ascii="Times New Roman" w:hAnsi="Times New Roman" w:cs="Times New Roman"/>
        </w:rPr>
        <w:t>%)</w:t>
      </w:r>
      <w:r w:rsidR="00082EAA">
        <w:rPr>
          <w:rFonts w:ascii="Times New Roman" w:hAnsi="Times New Roman" w:cs="Times New Roman"/>
        </w:rPr>
        <w:t xml:space="preserve"> </w:t>
      </w:r>
      <w:r w:rsidR="003235CC">
        <w:rPr>
          <w:rFonts w:ascii="Times New Roman" w:hAnsi="Times New Roman" w:cs="Times New Roman"/>
        </w:rPr>
        <w:t>подтвердил отметку.</w:t>
      </w:r>
    </w:p>
    <w:p w:rsidR="00494BB3" w:rsidRP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Из учащихся, </w:t>
      </w:r>
      <w:r w:rsidR="003235CC">
        <w:rPr>
          <w:rFonts w:ascii="Times New Roman" w:hAnsi="Times New Roman" w:cs="Times New Roman"/>
        </w:rPr>
        <w:t xml:space="preserve">повысивших </w:t>
      </w:r>
      <w:r w:rsidRPr="00494BB3">
        <w:rPr>
          <w:rFonts w:ascii="Times New Roman" w:hAnsi="Times New Roman" w:cs="Times New Roman"/>
        </w:rPr>
        <w:t xml:space="preserve"> результат:</w:t>
      </w:r>
      <w:r w:rsidR="00082EAA">
        <w:rPr>
          <w:rFonts w:ascii="Times New Roman" w:hAnsi="Times New Roman" w:cs="Times New Roman"/>
        </w:rPr>
        <w:t xml:space="preserve"> с «</w:t>
      </w:r>
      <w:r w:rsidR="003235CC">
        <w:rPr>
          <w:rFonts w:ascii="Times New Roman" w:hAnsi="Times New Roman" w:cs="Times New Roman"/>
        </w:rPr>
        <w:t>3</w:t>
      </w:r>
      <w:r w:rsidR="003F506D">
        <w:rPr>
          <w:rFonts w:ascii="Times New Roman" w:hAnsi="Times New Roman" w:cs="Times New Roman"/>
        </w:rPr>
        <w:t>» на «</w:t>
      </w:r>
      <w:r w:rsidR="003235CC">
        <w:rPr>
          <w:rFonts w:ascii="Times New Roman" w:hAnsi="Times New Roman" w:cs="Times New Roman"/>
        </w:rPr>
        <w:t>5</w:t>
      </w:r>
      <w:r w:rsidR="00082EAA">
        <w:rPr>
          <w:rFonts w:ascii="Times New Roman" w:hAnsi="Times New Roman" w:cs="Times New Roman"/>
        </w:rPr>
        <w:t xml:space="preserve">» - </w:t>
      </w:r>
      <w:r w:rsidR="003235CC">
        <w:rPr>
          <w:rFonts w:ascii="Times New Roman" w:hAnsi="Times New Roman" w:cs="Times New Roman"/>
        </w:rPr>
        <w:t>1</w:t>
      </w:r>
      <w:r w:rsidRPr="00494BB3">
        <w:rPr>
          <w:rFonts w:ascii="Times New Roman" w:hAnsi="Times New Roman" w:cs="Times New Roman"/>
        </w:rPr>
        <w:t xml:space="preserve"> человек</w:t>
      </w:r>
      <w:r w:rsidR="003C0BA9">
        <w:rPr>
          <w:rFonts w:ascii="Times New Roman" w:hAnsi="Times New Roman" w:cs="Times New Roman"/>
        </w:rPr>
        <w:t>, с «</w:t>
      </w:r>
      <w:r w:rsidR="003235CC">
        <w:rPr>
          <w:rFonts w:ascii="Times New Roman" w:hAnsi="Times New Roman" w:cs="Times New Roman"/>
        </w:rPr>
        <w:t>3</w:t>
      </w:r>
      <w:r w:rsidR="003C0BA9">
        <w:rPr>
          <w:rFonts w:ascii="Times New Roman" w:hAnsi="Times New Roman" w:cs="Times New Roman"/>
        </w:rPr>
        <w:t>» на «</w:t>
      </w:r>
      <w:r w:rsidR="003235CC">
        <w:rPr>
          <w:rFonts w:ascii="Times New Roman" w:hAnsi="Times New Roman" w:cs="Times New Roman"/>
        </w:rPr>
        <w:t>4</w:t>
      </w:r>
      <w:r w:rsidR="003C0BA9">
        <w:rPr>
          <w:rFonts w:ascii="Times New Roman" w:hAnsi="Times New Roman" w:cs="Times New Roman"/>
        </w:rPr>
        <w:t xml:space="preserve">» - </w:t>
      </w:r>
      <w:r w:rsidR="003235CC">
        <w:rPr>
          <w:rFonts w:ascii="Times New Roman" w:hAnsi="Times New Roman" w:cs="Times New Roman"/>
        </w:rPr>
        <w:t>1</w:t>
      </w:r>
      <w:r w:rsidR="003C0BA9">
        <w:rPr>
          <w:rFonts w:ascii="Times New Roman" w:hAnsi="Times New Roman" w:cs="Times New Roman"/>
        </w:rPr>
        <w:t xml:space="preserve"> человек</w:t>
      </w:r>
      <w:r w:rsidRPr="00494BB3">
        <w:rPr>
          <w:rFonts w:ascii="Times New Roman" w:hAnsi="Times New Roman" w:cs="Times New Roman"/>
        </w:rPr>
        <w:t>.</w:t>
      </w:r>
    </w:p>
    <w:p w:rsidR="00494BB3" w:rsidRP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Таким образом, </w:t>
      </w:r>
      <w:proofErr w:type="gramStart"/>
      <w:r w:rsidRPr="00494BB3">
        <w:rPr>
          <w:rFonts w:ascii="Times New Roman" w:hAnsi="Times New Roman" w:cs="Times New Roman"/>
        </w:rPr>
        <w:t>перечисленное</w:t>
      </w:r>
      <w:proofErr w:type="gramEnd"/>
      <w:r w:rsidRPr="00494BB3">
        <w:rPr>
          <w:rFonts w:ascii="Times New Roman" w:hAnsi="Times New Roman" w:cs="Times New Roman"/>
        </w:rPr>
        <w:t xml:space="preserve"> выше говорит о </w:t>
      </w:r>
      <w:r w:rsidR="003F506D">
        <w:rPr>
          <w:rFonts w:ascii="Times New Roman" w:hAnsi="Times New Roman" w:cs="Times New Roman"/>
        </w:rPr>
        <w:t xml:space="preserve">присутствии </w:t>
      </w:r>
      <w:r w:rsidRPr="00494BB3">
        <w:rPr>
          <w:rFonts w:ascii="Times New Roman" w:hAnsi="Times New Roman" w:cs="Times New Roman"/>
        </w:rPr>
        <w:t>несоответстви</w:t>
      </w:r>
      <w:r w:rsidR="003F506D">
        <w:rPr>
          <w:rFonts w:ascii="Times New Roman" w:hAnsi="Times New Roman" w:cs="Times New Roman"/>
        </w:rPr>
        <w:t>я</w:t>
      </w:r>
      <w:r w:rsidRPr="00494BB3">
        <w:rPr>
          <w:rFonts w:ascii="Times New Roman" w:hAnsi="Times New Roman" w:cs="Times New Roman"/>
        </w:rPr>
        <w:t xml:space="preserve"> внутришкольной системы оценивания требованиям ФГОС </w:t>
      </w:r>
      <w:r w:rsidR="003235CC">
        <w:rPr>
          <w:rFonts w:ascii="Times New Roman" w:hAnsi="Times New Roman" w:cs="Times New Roman"/>
        </w:rPr>
        <w:t>основного</w:t>
      </w:r>
      <w:r w:rsidRPr="00494BB3">
        <w:rPr>
          <w:rFonts w:ascii="Times New Roman" w:hAnsi="Times New Roman" w:cs="Times New Roman"/>
        </w:rPr>
        <w:t xml:space="preserve"> общего образования, а также о наличии признаков необъективного оценивания учащихся. Необходимо актуализировать с педагогами требования локальных нормативных актов, регулирующих систему оценки достижений планируемых результатов освоения ООП, в том числе единые подходы к оцениванию.</w:t>
      </w:r>
    </w:p>
    <w:p w:rsidR="003235CC" w:rsidRDefault="003235CC" w:rsidP="00494BB3">
      <w:pPr>
        <w:spacing w:after="0" w:line="240" w:lineRule="auto"/>
        <w:ind w:firstLine="709"/>
        <w:jc w:val="both"/>
        <w:rPr>
          <w:rFonts w:ascii="Times New Roman" w:hAnsi="Times New Roman" w:cs="Times New Roman"/>
          <w:u w:val="single"/>
        </w:rPr>
      </w:pPr>
    </w:p>
    <w:p w:rsidR="00494BB3" w:rsidRPr="003235CC" w:rsidRDefault="00494BB3" w:rsidP="00494BB3">
      <w:pPr>
        <w:spacing w:after="0" w:line="240" w:lineRule="auto"/>
        <w:ind w:firstLine="709"/>
        <w:jc w:val="both"/>
        <w:rPr>
          <w:rFonts w:ascii="Times New Roman" w:hAnsi="Times New Roman" w:cs="Times New Roman"/>
          <w:b/>
          <w:i/>
          <w:u w:val="single"/>
        </w:rPr>
      </w:pPr>
      <w:r w:rsidRPr="003235CC">
        <w:rPr>
          <w:rFonts w:ascii="Times New Roman" w:hAnsi="Times New Roman" w:cs="Times New Roman"/>
          <w:b/>
          <w:i/>
          <w:u w:val="single"/>
        </w:rPr>
        <w:t>3. Наличие аномальных результатов</w:t>
      </w:r>
    </w:p>
    <w:p w:rsidR="00B27BDC" w:rsidRDefault="00B27BDC" w:rsidP="002C7328">
      <w:pPr>
        <w:spacing w:after="0" w:line="240" w:lineRule="auto"/>
        <w:jc w:val="center"/>
        <w:rPr>
          <w:noProof/>
          <w:lang w:eastAsia="ru-RU"/>
        </w:rPr>
      </w:pPr>
    </w:p>
    <w:p w:rsidR="003235CC" w:rsidRPr="002C7328" w:rsidRDefault="003235CC" w:rsidP="002C7328">
      <w:pPr>
        <w:spacing w:after="0" w:line="240" w:lineRule="auto"/>
        <w:jc w:val="center"/>
        <w:rPr>
          <w:rFonts w:ascii="Times New Roman" w:hAnsi="Times New Roman" w:cs="Times New Roman"/>
        </w:rPr>
      </w:pPr>
      <w:r w:rsidRPr="006B0C0D">
        <w:rPr>
          <w:rFonts w:ascii="Times New Roman" w:hAnsi="Times New Roman" w:cs="Times New Roman"/>
          <w:b/>
          <w:noProof/>
          <w:lang w:eastAsia="ru-RU"/>
        </w:rPr>
        <w:drawing>
          <wp:inline distT="0" distB="0" distL="0" distR="0">
            <wp:extent cx="5907820" cy="2138901"/>
            <wp:effectExtent l="0" t="0" r="17145" b="1397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35CC" w:rsidRDefault="003235CC" w:rsidP="002C7328">
      <w:pPr>
        <w:spacing w:after="0" w:line="240" w:lineRule="auto"/>
        <w:ind w:firstLine="709"/>
        <w:jc w:val="both"/>
        <w:rPr>
          <w:rFonts w:ascii="Times New Roman" w:hAnsi="Times New Roman" w:cs="Times New Roman"/>
        </w:rPr>
      </w:pPr>
    </w:p>
    <w:p w:rsidR="00923FAC" w:rsidRDefault="00923FAC" w:rsidP="00923FAC">
      <w:pPr>
        <w:spacing w:after="0" w:line="240" w:lineRule="auto"/>
        <w:jc w:val="both"/>
        <w:rPr>
          <w:rFonts w:ascii="Times New Roman" w:hAnsi="Times New Roman" w:cs="Times New Roman"/>
        </w:rPr>
      </w:pPr>
    </w:p>
    <w:p w:rsidR="00923FAC" w:rsidRDefault="00923FAC" w:rsidP="00923FAC">
      <w:pPr>
        <w:spacing w:after="0" w:line="240" w:lineRule="auto"/>
        <w:jc w:val="both"/>
        <w:rPr>
          <w:rFonts w:ascii="Times New Roman" w:hAnsi="Times New Roman" w:cs="Times New Roman"/>
        </w:rPr>
      </w:pPr>
      <w:r w:rsidRPr="000D7774">
        <w:rPr>
          <w:rFonts w:ascii="Times New Roman" w:eastAsia="Times New Roman" w:hAnsi="Times New Roman" w:cs="Times New Roman"/>
          <w:b/>
          <w:noProof/>
          <w:sz w:val="24"/>
          <w:szCs w:val="24"/>
          <w:lang w:eastAsia="ru-RU"/>
        </w:rPr>
        <w:drawing>
          <wp:inline distT="0" distB="0" distL="0" distR="0">
            <wp:extent cx="5907820" cy="1741335"/>
            <wp:effectExtent l="0" t="0" r="17145" b="1143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3FAC" w:rsidRDefault="00923FAC" w:rsidP="00436796">
      <w:pPr>
        <w:spacing w:after="0" w:line="240" w:lineRule="auto"/>
        <w:ind w:firstLine="709"/>
        <w:jc w:val="both"/>
        <w:rPr>
          <w:rFonts w:ascii="Times New Roman" w:hAnsi="Times New Roman" w:cs="Times New Roman"/>
        </w:rPr>
      </w:pPr>
    </w:p>
    <w:p w:rsidR="00436796" w:rsidRDefault="00436796" w:rsidP="00436796">
      <w:pPr>
        <w:spacing w:after="0" w:line="240" w:lineRule="auto"/>
        <w:ind w:firstLine="709"/>
        <w:jc w:val="both"/>
        <w:rPr>
          <w:rFonts w:ascii="Times New Roman" w:eastAsia="Calibri" w:hAnsi="Times New Roman" w:cs="Times New Roman"/>
        </w:rPr>
      </w:pPr>
      <w:r w:rsidRPr="002C7328">
        <w:rPr>
          <w:rFonts w:ascii="Times New Roman" w:hAnsi="Times New Roman" w:cs="Times New Roman"/>
        </w:rPr>
        <w:t>Кривая распределения баллов гармонична,</w:t>
      </w:r>
      <w:r w:rsidRPr="002C7328">
        <w:rPr>
          <w:rFonts w:ascii="Times New Roman" w:eastAsia="Calibri" w:hAnsi="Times New Roman"/>
        </w:rPr>
        <w:t xml:space="preserve"> статистический выброс находится в пределах</w:t>
      </w:r>
      <w:r w:rsidRPr="002C7328">
        <w:rPr>
          <w:rFonts w:ascii="Times New Roman" w:eastAsia="Calibri" w:hAnsi="Times New Roman" w:cs="Times New Roman"/>
        </w:rPr>
        <w:t xml:space="preserve"> от </w:t>
      </w:r>
      <w:r>
        <w:rPr>
          <w:rFonts w:ascii="Times New Roman" w:eastAsia="Calibri" w:hAnsi="Times New Roman" w:cs="Times New Roman"/>
        </w:rPr>
        <w:t>15-22</w:t>
      </w:r>
      <w:r w:rsidRPr="002C7328">
        <w:rPr>
          <w:rFonts w:ascii="Times New Roman" w:eastAsia="Calibri" w:hAnsi="Times New Roman" w:cs="Times New Roman"/>
        </w:rPr>
        <w:t xml:space="preserve"> б., т.к., так же присутствует дети, которые получили баллы в пределах от </w:t>
      </w:r>
      <w:r>
        <w:rPr>
          <w:rFonts w:ascii="Times New Roman" w:eastAsia="Calibri" w:hAnsi="Times New Roman" w:cs="Times New Roman"/>
        </w:rPr>
        <w:t>23-28</w:t>
      </w:r>
      <w:r w:rsidRPr="002C7328">
        <w:rPr>
          <w:rFonts w:ascii="Times New Roman" w:eastAsia="Calibri" w:hAnsi="Times New Roman" w:cs="Times New Roman"/>
        </w:rPr>
        <w:t xml:space="preserve"> б. и от </w:t>
      </w:r>
      <w:r>
        <w:rPr>
          <w:rFonts w:ascii="Times New Roman" w:eastAsia="Calibri" w:hAnsi="Times New Roman" w:cs="Times New Roman"/>
        </w:rPr>
        <w:t>29</w:t>
      </w:r>
      <w:r w:rsidRPr="002C7328">
        <w:rPr>
          <w:rFonts w:ascii="Times New Roman" w:eastAsia="Calibri" w:hAnsi="Times New Roman" w:cs="Times New Roman"/>
        </w:rPr>
        <w:t>-</w:t>
      </w:r>
      <w:r>
        <w:rPr>
          <w:rFonts w:ascii="Times New Roman" w:eastAsia="Calibri" w:hAnsi="Times New Roman" w:cs="Times New Roman"/>
        </w:rPr>
        <w:t>33</w:t>
      </w:r>
      <w:r w:rsidRPr="002C7328">
        <w:rPr>
          <w:rFonts w:ascii="Times New Roman" w:eastAsia="Calibri" w:hAnsi="Times New Roman" w:cs="Times New Roman"/>
        </w:rPr>
        <w:t xml:space="preserve"> б., неудовлетворительные отметки отсутствуют, тем не </w:t>
      </w:r>
      <w:proofErr w:type="gramStart"/>
      <w:r w:rsidRPr="002C7328">
        <w:rPr>
          <w:rFonts w:ascii="Times New Roman" w:eastAsia="Calibri" w:hAnsi="Times New Roman" w:cs="Times New Roman"/>
        </w:rPr>
        <w:t>менее</w:t>
      </w:r>
      <w:proofErr w:type="gramEnd"/>
      <w:r w:rsidRPr="002C7328">
        <w:rPr>
          <w:rFonts w:ascii="Times New Roman" w:eastAsia="Calibri" w:hAnsi="Times New Roman" w:cs="Times New Roman"/>
        </w:rPr>
        <w:t xml:space="preserve"> данное распределение можно считать нормальным.</w:t>
      </w:r>
    </w:p>
    <w:p w:rsidR="00494BB3" w:rsidRDefault="00494BB3" w:rsidP="002C7328">
      <w:pPr>
        <w:spacing w:after="0" w:line="240" w:lineRule="auto"/>
        <w:ind w:firstLine="709"/>
        <w:jc w:val="both"/>
        <w:rPr>
          <w:rFonts w:ascii="Times New Roman" w:hAnsi="Times New Roman" w:cs="Times New Roman"/>
        </w:rPr>
      </w:pPr>
      <w:r w:rsidRPr="002C7328">
        <w:rPr>
          <w:rFonts w:ascii="Times New Roman" w:hAnsi="Times New Roman" w:cs="Times New Roman"/>
        </w:rPr>
        <w:t>Выстроим задания по возрастанию сложности и построим график решаемости (доли от максимального возможного суммарного количества баллов).</w:t>
      </w:r>
    </w:p>
    <w:p w:rsidR="006916BF" w:rsidRDefault="006916BF" w:rsidP="002C7328">
      <w:pPr>
        <w:spacing w:after="0" w:line="240" w:lineRule="auto"/>
        <w:ind w:firstLine="709"/>
        <w:jc w:val="both"/>
        <w:rPr>
          <w:rFonts w:ascii="Times New Roman" w:hAnsi="Times New Roman" w:cs="Times New Roman"/>
        </w:rPr>
      </w:pPr>
    </w:p>
    <w:p w:rsidR="006916BF" w:rsidRDefault="006916BF" w:rsidP="002C7328">
      <w:pPr>
        <w:spacing w:after="0" w:line="240" w:lineRule="auto"/>
        <w:ind w:firstLine="709"/>
        <w:jc w:val="both"/>
        <w:rPr>
          <w:rFonts w:ascii="Times New Roman" w:hAnsi="Times New Roman" w:cs="Times New Roman"/>
        </w:rPr>
      </w:pPr>
    </w:p>
    <w:tbl>
      <w:tblPr>
        <w:tblStyle w:val="a3"/>
        <w:tblW w:w="0" w:type="auto"/>
        <w:tblLook w:val="04A0"/>
      </w:tblPr>
      <w:tblGrid>
        <w:gridCol w:w="1355"/>
        <w:gridCol w:w="433"/>
        <w:gridCol w:w="433"/>
        <w:gridCol w:w="433"/>
        <w:gridCol w:w="433"/>
        <w:gridCol w:w="433"/>
        <w:gridCol w:w="433"/>
        <w:gridCol w:w="433"/>
        <w:gridCol w:w="432"/>
        <w:gridCol w:w="432"/>
        <w:gridCol w:w="432"/>
        <w:gridCol w:w="432"/>
        <w:gridCol w:w="432"/>
        <w:gridCol w:w="432"/>
        <w:gridCol w:w="432"/>
        <w:gridCol w:w="432"/>
        <w:gridCol w:w="432"/>
        <w:gridCol w:w="432"/>
        <w:gridCol w:w="432"/>
        <w:gridCol w:w="432"/>
      </w:tblGrid>
      <w:tr w:rsidR="006916BF" w:rsidTr="00BF0F84">
        <w:tc>
          <w:tcPr>
            <w:tcW w:w="9570" w:type="dxa"/>
            <w:gridSpan w:val="20"/>
          </w:tcPr>
          <w:p w:rsidR="006916BF" w:rsidRPr="006916BF" w:rsidRDefault="006916BF" w:rsidP="006916BF">
            <w:pPr>
              <w:jc w:val="center"/>
              <w:rPr>
                <w:rFonts w:ascii="Times New Roman" w:hAnsi="Times New Roman" w:cs="Times New Roman"/>
                <w:b/>
              </w:rPr>
            </w:pPr>
            <w:r w:rsidRPr="006916BF">
              <w:rPr>
                <w:rFonts w:ascii="Times New Roman" w:hAnsi="Times New Roman" w:cs="Times New Roman"/>
                <w:b/>
              </w:rPr>
              <w:t>Задания</w:t>
            </w:r>
          </w:p>
        </w:tc>
      </w:tr>
      <w:tr w:rsidR="006916BF" w:rsidTr="006916BF">
        <w:trPr>
          <w:cantSplit/>
          <w:trHeight w:val="1134"/>
        </w:trPr>
        <w:tc>
          <w:tcPr>
            <w:tcW w:w="478" w:type="dxa"/>
          </w:tcPr>
          <w:p w:rsidR="006916BF" w:rsidRPr="006916BF" w:rsidRDefault="006916BF" w:rsidP="006916BF">
            <w:pPr>
              <w:jc w:val="center"/>
              <w:rPr>
                <w:rFonts w:ascii="Times New Roman" w:hAnsi="Times New Roman" w:cs="Times New Roman"/>
                <w:b/>
              </w:rPr>
            </w:pPr>
            <w:r w:rsidRPr="006916BF">
              <w:rPr>
                <w:rFonts w:ascii="Times New Roman" w:hAnsi="Times New Roman" w:cs="Times New Roman"/>
                <w:b/>
                <w:sz w:val="20"/>
                <w:szCs w:val="20"/>
              </w:rPr>
              <w:t>№</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ИК1</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ИК2</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ИК3</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2</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3</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4</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5</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6</w:t>
            </w:r>
          </w:p>
        </w:tc>
        <w:tc>
          <w:tcPr>
            <w:tcW w:w="478"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7</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8</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С3К1</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С3К2</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С3К3</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С3К4</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ГК1</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ГК2</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ГК3</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ГК4</w:t>
            </w:r>
          </w:p>
        </w:tc>
        <w:tc>
          <w:tcPr>
            <w:tcW w:w="479" w:type="dxa"/>
            <w:textDirection w:val="btLr"/>
          </w:tcPr>
          <w:p w:rsidR="006916BF" w:rsidRPr="0001671B" w:rsidRDefault="006916BF" w:rsidP="0001671B">
            <w:pPr>
              <w:ind w:left="113" w:right="113"/>
              <w:jc w:val="center"/>
              <w:rPr>
                <w:rFonts w:ascii="Times New Roman" w:hAnsi="Times New Roman" w:cs="Times New Roman"/>
                <w:b/>
                <w:sz w:val="20"/>
                <w:szCs w:val="20"/>
              </w:rPr>
            </w:pPr>
            <w:r w:rsidRPr="0001671B">
              <w:rPr>
                <w:rFonts w:ascii="Times New Roman" w:hAnsi="Times New Roman" w:cs="Times New Roman"/>
                <w:b/>
                <w:sz w:val="20"/>
                <w:szCs w:val="20"/>
              </w:rPr>
              <w:t>ФК1</w:t>
            </w:r>
          </w:p>
        </w:tc>
      </w:tr>
      <w:tr w:rsidR="006916BF" w:rsidTr="006916BF">
        <w:trPr>
          <w:cantSplit/>
          <w:trHeight w:val="1134"/>
        </w:trPr>
        <w:tc>
          <w:tcPr>
            <w:tcW w:w="478" w:type="dxa"/>
          </w:tcPr>
          <w:p w:rsidR="006916BF" w:rsidRPr="006916BF" w:rsidRDefault="006916BF" w:rsidP="006916BF">
            <w:pPr>
              <w:jc w:val="center"/>
              <w:rPr>
                <w:rFonts w:ascii="Times New Roman" w:hAnsi="Times New Roman" w:cs="Times New Roman"/>
                <w:b/>
              </w:rPr>
            </w:pPr>
            <w:r w:rsidRPr="006916BF">
              <w:rPr>
                <w:rFonts w:ascii="Times New Roman" w:hAnsi="Times New Roman" w:cs="Times New Roman"/>
                <w:b/>
                <w:sz w:val="20"/>
                <w:szCs w:val="20"/>
              </w:rPr>
              <w:t xml:space="preserve">% </w:t>
            </w:r>
            <w:proofErr w:type="spellStart"/>
            <w:r w:rsidRPr="006916BF">
              <w:rPr>
                <w:rFonts w:ascii="Times New Roman" w:hAnsi="Times New Roman" w:cs="Times New Roman"/>
                <w:b/>
                <w:sz w:val="20"/>
                <w:szCs w:val="20"/>
              </w:rPr>
              <w:t>выполнения</w:t>
            </w:r>
            <w:proofErr w:type="spellEnd"/>
            <w:r w:rsidRPr="006916BF">
              <w:rPr>
                <w:rFonts w:ascii="Times New Roman" w:hAnsi="Times New Roman" w:cs="Times New Roman"/>
                <w:b/>
                <w:sz w:val="20"/>
                <w:szCs w:val="20"/>
              </w:rPr>
              <w:t xml:space="preserve"> </w:t>
            </w:r>
            <w:proofErr w:type="spellStart"/>
            <w:r w:rsidRPr="006916BF">
              <w:rPr>
                <w:rFonts w:ascii="Times New Roman" w:hAnsi="Times New Roman" w:cs="Times New Roman"/>
                <w:b/>
                <w:sz w:val="20"/>
                <w:szCs w:val="20"/>
              </w:rPr>
              <w:t>заданий</w:t>
            </w:r>
            <w:proofErr w:type="spellEnd"/>
            <w:r w:rsidRPr="006916BF">
              <w:rPr>
                <w:rFonts w:ascii="Times New Roman" w:hAnsi="Times New Roman" w:cs="Times New Roman"/>
                <w:b/>
                <w:sz w:val="20"/>
                <w:szCs w:val="20"/>
              </w:rPr>
              <w:t xml:space="preserve"> </w:t>
            </w:r>
            <w:proofErr w:type="spellStart"/>
            <w:r w:rsidRPr="006916BF">
              <w:rPr>
                <w:rFonts w:ascii="Times New Roman" w:hAnsi="Times New Roman" w:cs="Times New Roman"/>
                <w:b/>
                <w:sz w:val="20"/>
                <w:szCs w:val="20"/>
              </w:rPr>
              <w:t>обучающимися</w:t>
            </w:r>
            <w:proofErr w:type="spellEnd"/>
          </w:p>
        </w:tc>
        <w:tc>
          <w:tcPr>
            <w:tcW w:w="478" w:type="dxa"/>
            <w:textDirection w:val="btLr"/>
          </w:tcPr>
          <w:p w:rsidR="006916BF" w:rsidRPr="006916BF" w:rsidRDefault="006916BF" w:rsidP="0001671B">
            <w:pPr>
              <w:ind w:left="113" w:right="113"/>
              <w:jc w:val="center"/>
              <w:rPr>
                <w:rFonts w:ascii="Times New Roman" w:hAnsi="Times New Roman" w:cs="Times New Roman"/>
              </w:rPr>
            </w:pPr>
            <w:r>
              <w:rPr>
                <w:rFonts w:ascii="Times New Roman" w:hAnsi="Times New Roman" w:cs="Times New Roman"/>
              </w:rPr>
              <w:t>66,6</w:t>
            </w:r>
          </w:p>
        </w:tc>
        <w:tc>
          <w:tcPr>
            <w:tcW w:w="478" w:type="dxa"/>
            <w:textDirection w:val="btLr"/>
          </w:tcPr>
          <w:p w:rsidR="006916BF" w:rsidRPr="006916BF" w:rsidRDefault="006916BF" w:rsidP="0001671B">
            <w:pPr>
              <w:ind w:left="113" w:right="113"/>
              <w:jc w:val="center"/>
              <w:rPr>
                <w:rFonts w:ascii="Times New Roman" w:hAnsi="Times New Roman" w:cs="Times New Roman"/>
              </w:rPr>
            </w:pPr>
            <w:r>
              <w:rPr>
                <w:rFonts w:ascii="Times New Roman" w:hAnsi="Times New Roman" w:cs="Times New Roman"/>
              </w:rPr>
              <w:t>33,3</w:t>
            </w:r>
          </w:p>
        </w:tc>
        <w:tc>
          <w:tcPr>
            <w:tcW w:w="478" w:type="dxa"/>
            <w:textDirection w:val="btLr"/>
          </w:tcPr>
          <w:p w:rsidR="006916BF" w:rsidRPr="006916BF" w:rsidRDefault="006916BF" w:rsidP="0001671B">
            <w:pPr>
              <w:ind w:left="113" w:right="113"/>
              <w:jc w:val="center"/>
              <w:rPr>
                <w:rFonts w:ascii="Times New Roman" w:hAnsi="Times New Roman" w:cs="Times New Roman"/>
              </w:rPr>
            </w:pPr>
            <w:r>
              <w:rPr>
                <w:rFonts w:ascii="Times New Roman" w:hAnsi="Times New Roman" w:cs="Times New Roman"/>
              </w:rPr>
              <w:t>66,6</w:t>
            </w:r>
          </w:p>
        </w:tc>
        <w:tc>
          <w:tcPr>
            <w:tcW w:w="478" w:type="dxa"/>
            <w:textDirection w:val="btLr"/>
          </w:tcPr>
          <w:p w:rsidR="006916BF" w:rsidRPr="006916BF" w:rsidRDefault="0001671B" w:rsidP="0001671B">
            <w:pPr>
              <w:ind w:left="113" w:right="113"/>
              <w:jc w:val="center"/>
              <w:rPr>
                <w:rFonts w:ascii="Times New Roman" w:hAnsi="Times New Roman" w:cs="Times New Roman"/>
              </w:rPr>
            </w:pPr>
            <w:r>
              <w:rPr>
                <w:rFonts w:ascii="Times New Roman" w:hAnsi="Times New Roman" w:cs="Times New Roman"/>
              </w:rPr>
              <w:t>0</w:t>
            </w:r>
          </w:p>
        </w:tc>
        <w:tc>
          <w:tcPr>
            <w:tcW w:w="478"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33,3</w:t>
            </w:r>
          </w:p>
        </w:tc>
        <w:tc>
          <w:tcPr>
            <w:tcW w:w="478"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c>
          <w:tcPr>
            <w:tcW w:w="478"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33,3</w:t>
            </w:r>
          </w:p>
        </w:tc>
        <w:tc>
          <w:tcPr>
            <w:tcW w:w="478"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c>
          <w:tcPr>
            <w:tcW w:w="478"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33,3</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66,6</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33,3</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66,6</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66,6</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0</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66,6</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c>
          <w:tcPr>
            <w:tcW w:w="479" w:type="dxa"/>
            <w:textDirection w:val="btLr"/>
          </w:tcPr>
          <w:p w:rsidR="006916BF" w:rsidRPr="0001671B" w:rsidRDefault="0001671B" w:rsidP="0001671B">
            <w:pPr>
              <w:ind w:left="113" w:right="113"/>
              <w:jc w:val="center"/>
              <w:rPr>
                <w:rFonts w:ascii="Times New Roman" w:hAnsi="Times New Roman" w:cs="Times New Roman"/>
              </w:rPr>
            </w:pPr>
            <w:r>
              <w:rPr>
                <w:rFonts w:ascii="Times New Roman" w:hAnsi="Times New Roman" w:cs="Times New Roman"/>
              </w:rPr>
              <w:t>100</w:t>
            </w:r>
          </w:p>
        </w:tc>
      </w:tr>
    </w:tbl>
    <w:p w:rsidR="006916BF" w:rsidRDefault="006916BF" w:rsidP="002C7328">
      <w:pPr>
        <w:spacing w:after="0" w:line="240" w:lineRule="auto"/>
        <w:ind w:firstLine="709"/>
        <w:jc w:val="both"/>
        <w:rPr>
          <w:rFonts w:ascii="Times New Roman" w:hAnsi="Times New Roman" w:cs="Times New Roman"/>
        </w:rPr>
      </w:pPr>
    </w:p>
    <w:p w:rsidR="002C7328" w:rsidRDefault="002C7328" w:rsidP="002C7328">
      <w:pPr>
        <w:spacing w:after="0" w:line="240" w:lineRule="auto"/>
        <w:ind w:firstLine="709"/>
        <w:jc w:val="both"/>
        <w:rPr>
          <w:rFonts w:ascii="Times New Roman" w:hAnsi="Times New Roman" w:cs="Times New Roman"/>
        </w:rPr>
      </w:pPr>
    </w:p>
    <w:p w:rsidR="003235CC" w:rsidRDefault="003235CC" w:rsidP="006B0C0D">
      <w:pPr>
        <w:spacing w:after="0" w:line="240" w:lineRule="auto"/>
        <w:jc w:val="both"/>
        <w:rPr>
          <w:rFonts w:ascii="Times New Roman" w:hAnsi="Times New Roman" w:cs="Times New Roman"/>
        </w:rPr>
      </w:pPr>
    </w:p>
    <w:p w:rsidR="00090E9C" w:rsidRDefault="00090E9C" w:rsidP="00756028">
      <w:pPr>
        <w:spacing w:after="0" w:line="240" w:lineRule="auto"/>
        <w:jc w:val="both"/>
        <w:rPr>
          <w:rFonts w:ascii="Times New Roman" w:hAnsi="Times New Roman" w:cs="Times New Roman"/>
        </w:rPr>
      </w:pPr>
    </w:p>
    <w:p w:rsidR="008E247A" w:rsidRPr="008E247A" w:rsidRDefault="008E247A" w:rsidP="0001671B">
      <w:pPr>
        <w:spacing w:after="0" w:line="240" w:lineRule="auto"/>
        <w:jc w:val="both"/>
        <w:rPr>
          <w:rFonts w:ascii="Times New Roman" w:hAnsi="Times New Roman" w:cs="Times New Roman"/>
          <w:highlight w:val="yellow"/>
        </w:rPr>
      </w:pPr>
      <w:r w:rsidRPr="0005534C">
        <w:rPr>
          <w:rFonts w:ascii="Times New Roman" w:hAnsi="Times New Roman" w:cs="Times New Roman"/>
          <w:noProof/>
          <w:sz w:val="24"/>
          <w:szCs w:val="24"/>
          <w:lang w:eastAsia="ru-RU"/>
        </w:rPr>
        <w:drawing>
          <wp:inline distT="0" distB="0" distL="0" distR="0">
            <wp:extent cx="6122505" cy="2456953"/>
            <wp:effectExtent l="0" t="0" r="12065" b="19685"/>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247A" w:rsidRPr="008E247A" w:rsidRDefault="008E247A" w:rsidP="00FC1627">
      <w:pPr>
        <w:spacing w:after="0" w:line="240" w:lineRule="auto"/>
        <w:ind w:firstLine="709"/>
        <w:jc w:val="both"/>
        <w:rPr>
          <w:rFonts w:ascii="Times New Roman" w:hAnsi="Times New Roman" w:cs="Times New Roman"/>
          <w:highlight w:val="yellow"/>
        </w:rPr>
      </w:pPr>
    </w:p>
    <w:p w:rsidR="001C5657" w:rsidRPr="00266DBC" w:rsidRDefault="001C5657" w:rsidP="00FC1627">
      <w:pPr>
        <w:spacing w:after="0" w:line="240" w:lineRule="auto"/>
        <w:ind w:firstLine="709"/>
        <w:jc w:val="both"/>
        <w:rPr>
          <w:rFonts w:ascii="Times New Roman" w:hAnsi="Times New Roman" w:cs="Times New Roman"/>
        </w:rPr>
      </w:pPr>
      <w:r w:rsidRPr="00266DBC">
        <w:rPr>
          <w:rFonts w:ascii="Times New Roman" w:hAnsi="Times New Roman" w:cs="Times New Roman"/>
        </w:rPr>
        <w:t>Анализируя данн</w:t>
      </w:r>
      <w:r w:rsidR="00D35EF9" w:rsidRPr="00266DBC">
        <w:rPr>
          <w:rFonts w:ascii="Times New Roman" w:hAnsi="Times New Roman" w:cs="Times New Roman"/>
        </w:rPr>
        <w:t>ые, представленные на диаграмме</w:t>
      </w:r>
      <w:r w:rsidRPr="00266DBC">
        <w:rPr>
          <w:rFonts w:ascii="Times New Roman" w:hAnsi="Times New Roman" w:cs="Times New Roman"/>
        </w:rPr>
        <w:t>, делаю вывод о том, что кривая, отражающая процент выполняемости заданий по русскому языку:</w:t>
      </w:r>
    </w:p>
    <w:p w:rsidR="0001671B" w:rsidRPr="008F7EFF" w:rsidRDefault="0001671B" w:rsidP="00266DBC">
      <w:pPr>
        <w:spacing w:after="0"/>
        <w:ind w:firstLine="709"/>
        <w:rPr>
          <w:rFonts w:ascii="Times New Roman" w:hAnsi="Times New Roman" w:cs="Times New Roman"/>
        </w:rPr>
      </w:pPr>
      <w:r w:rsidRPr="008F7EFF">
        <w:rPr>
          <w:rFonts w:ascii="TimesNewRomanPSMT" w:hAnsi="TimesNewRomanPSMT"/>
          <w:color w:val="000000"/>
          <w:sz w:val="24"/>
          <w:szCs w:val="24"/>
        </w:rPr>
        <w:t>Данный график показывает, что учащиеся справились не со всеми заданиями. На кривых распределения есть подтверждение того, что участники решили хорошо/плохо конкретные задания:</w:t>
      </w:r>
    </w:p>
    <w:p w:rsidR="00266DBC" w:rsidRDefault="0001671B" w:rsidP="0001671B">
      <w:pPr>
        <w:spacing w:after="0"/>
        <w:jc w:val="both"/>
        <w:rPr>
          <w:rFonts w:ascii="TimesNewRomanPSMT" w:hAnsi="TimesNewRomanPSMT"/>
          <w:i/>
          <w:color w:val="000000"/>
          <w:sz w:val="24"/>
          <w:szCs w:val="24"/>
        </w:rPr>
      </w:pPr>
      <w:r w:rsidRPr="008F7EFF">
        <w:rPr>
          <w:rFonts w:ascii="TimesNewRomanPSMT" w:hAnsi="TimesNewRomanPSMT"/>
          <w:color w:val="000000"/>
          <w:sz w:val="24"/>
          <w:szCs w:val="24"/>
        </w:rPr>
        <w:t xml:space="preserve">- </w:t>
      </w:r>
      <w:r w:rsidRPr="00266DBC">
        <w:rPr>
          <w:rFonts w:ascii="TimesNewRomanPS-ItalicMT" w:hAnsi="TimesNewRomanPS-ItalicMT"/>
          <w:b/>
          <w:iCs/>
          <w:color w:val="000000"/>
          <w:sz w:val="24"/>
          <w:szCs w:val="24"/>
        </w:rPr>
        <w:t>хуже всего (ниже 50%</w:t>
      </w:r>
      <w:r w:rsidRPr="00266DBC">
        <w:rPr>
          <w:rFonts w:ascii="TimesNewRomanPSMT" w:hAnsi="TimesNewRomanPSMT"/>
          <w:b/>
          <w:color w:val="000000"/>
          <w:sz w:val="24"/>
          <w:szCs w:val="24"/>
        </w:rPr>
        <w:t xml:space="preserve">) </w:t>
      </w:r>
      <w:proofErr w:type="gramStart"/>
      <w:r w:rsidRPr="00266DBC">
        <w:rPr>
          <w:rFonts w:ascii="TimesNewRomanPSMT" w:hAnsi="TimesNewRomanPSMT"/>
          <w:b/>
          <w:color w:val="000000"/>
          <w:sz w:val="24"/>
          <w:szCs w:val="24"/>
        </w:rPr>
        <w:t>обучающиеся</w:t>
      </w:r>
      <w:proofErr w:type="gramEnd"/>
      <w:r w:rsidRPr="00266DBC">
        <w:rPr>
          <w:rFonts w:ascii="TimesNewRomanPSMT" w:hAnsi="TimesNewRomanPSMT"/>
          <w:b/>
          <w:color w:val="000000"/>
          <w:sz w:val="24"/>
          <w:szCs w:val="24"/>
        </w:rPr>
        <w:t xml:space="preserve"> справились с заданиями</w:t>
      </w:r>
      <w:r w:rsidR="00266DBC">
        <w:rPr>
          <w:rFonts w:ascii="TimesNewRomanPSMT" w:hAnsi="TimesNewRomanPSMT"/>
          <w:b/>
          <w:color w:val="000000"/>
          <w:sz w:val="24"/>
          <w:szCs w:val="24"/>
        </w:rPr>
        <w:t>:</w:t>
      </w:r>
      <w:r w:rsidRPr="008F7EFF">
        <w:rPr>
          <w:rFonts w:ascii="TimesNewRomanPSMT" w:hAnsi="TimesNewRomanPSMT"/>
          <w:i/>
          <w:color w:val="000000"/>
          <w:sz w:val="24"/>
          <w:szCs w:val="24"/>
        </w:rPr>
        <w:t xml:space="preserve"> </w:t>
      </w:r>
    </w:p>
    <w:p w:rsidR="00266DBC" w:rsidRDefault="0001671B" w:rsidP="00266DBC">
      <w:pPr>
        <w:spacing w:after="0"/>
        <w:ind w:firstLine="709"/>
        <w:jc w:val="both"/>
        <w:rPr>
          <w:rFonts w:ascii="Times New Roman" w:hAnsi="Times New Roman" w:cs="Times New Roman"/>
        </w:rPr>
      </w:pPr>
      <w:r w:rsidRPr="00266DBC">
        <w:rPr>
          <w:rFonts w:ascii="TimesNewRomanPSMT" w:hAnsi="TimesNewRomanPSMT"/>
          <w:color w:val="000000"/>
          <w:sz w:val="24"/>
          <w:szCs w:val="24"/>
        </w:rPr>
        <w:t>№2</w:t>
      </w:r>
      <w:r w:rsidRPr="008F7EFF">
        <w:rPr>
          <w:rFonts w:ascii="TimesNewRomanPSMT" w:hAnsi="TimesNewRomanPSMT"/>
          <w:i/>
          <w:color w:val="000000"/>
          <w:sz w:val="24"/>
          <w:szCs w:val="24"/>
        </w:rPr>
        <w:t>(</w:t>
      </w:r>
      <w:r w:rsidRPr="008F7EFF">
        <w:rPr>
          <w:rFonts w:ascii="Times New Roman" w:hAnsi="Times New Roman" w:cs="Times New Roman"/>
        </w:rPr>
        <w:t>опознавание основных единиц синтаксиса; проведение синтаксического анализа предложения, определение синтаксической роли самостоятельных частей речи в предложении; умение выделять словосочетание в составе предложения, определение главного и зависимого слов в словосочетании)</w:t>
      </w:r>
      <w:r w:rsidR="00266DBC">
        <w:rPr>
          <w:rFonts w:ascii="Times New Roman" w:hAnsi="Times New Roman" w:cs="Times New Roman"/>
        </w:rPr>
        <w:t>;</w:t>
      </w:r>
      <w:r w:rsidRPr="008F7EFF">
        <w:rPr>
          <w:rFonts w:ascii="Times New Roman" w:hAnsi="Times New Roman" w:cs="Times New Roman"/>
        </w:rPr>
        <w:t xml:space="preserve"> </w:t>
      </w:r>
    </w:p>
    <w:p w:rsidR="00266DBC" w:rsidRDefault="0001671B" w:rsidP="00266DBC">
      <w:pPr>
        <w:spacing w:after="0"/>
        <w:ind w:firstLine="709"/>
        <w:jc w:val="both"/>
        <w:rPr>
          <w:rFonts w:ascii="TimesNewRomanPSMT" w:hAnsi="TimesNewRomanPSMT"/>
          <w:color w:val="000000"/>
          <w:sz w:val="24"/>
          <w:szCs w:val="24"/>
        </w:rPr>
      </w:pPr>
      <w:r>
        <w:rPr>
          <w:rFonts w:ascii="Times New Roman" w:hAnsi="Times New Roman" w:cs="Times New Roman"/>
        </w:rPr>
        <w:t>№</w:t>
      </w:r>
      <w:r w:rsidRPr="008F7EFF">
        <w:rPr>
          <w:rFonts w:ascii="Times New Roman" w:hAnsi="Times New Roman" w:cs="Times New Roman"/>
        </w:rPr>
        <w:t xml:space="preserve">3 </w:t>
      </w:r>
      <w:r w:rsidRPr="008F7EFF">
        <w:rPr>
          <w:rFonts w:ascii="TimesNewRomanPSMT" w:hAnsi="TimesNewRomanPSMT"/>
          <w:color w:val="000000"/>
          <w:sz w:val="24"/>
          <w:szCs w:val="24"/>
        </w:rPr>
        <w:t>(применение правил постановки знаков препинания</w:t>
      </w:r>
      <w:r w:rsidRPr="008F7EFF">
        <w:rPr>
          <w:rFonts w:ascii="TimesNewRomanPSMT" w:hAnsi="TimesNewRomanPSMT"/>
          <w:color w:val="000000"/>
        </w:rPr>
        <w:t xml:space="preserve"> </w:t>
      </w:r>
      <w:r w:rsidRPr="008F7EFF">
        <w:rPr>
          <w:rFonts w:ascii="TimesNewRomanPSMT" w:hAnsi="TimesNewRomanPSMT"/>
          <w:color w:val="000000"/>
          <w:sz w:val="24"/>
          <w:szCs w:val="24"/>
        </w:rPr>
        <w:t>в конце предложения, в простом и сложном предложениях, при прямой речи, цитировании, диалоге)</w:t>
      </w:r>
      <w:r w:rsidR="00266DBC">
        <w:rPr>
          <w:rFonts w:ascii="TimesNewRomanPSMT" w:hAnsi="TimesNewRomanPSMT"/>
          <w:color w:val="000000"/>
          <w:sz w:val="24"/>
          <w:szCs w:val="24"/>
        </w:rPr>
        <w:t>;</w:t>
      </w:r>
      <w:r w:rsidRPr="008F7EFF">
        <w:rPr>
          <w:rFonts w:ascii="TimesNewRomanPSMT" w:hAnsi="TimesNewRomanPSMT"/>
          <w:color w:val="000000"/>
          <w:sz w:val="24"/>
          <w:szCs w:val="24"/>
        </w:rPr>
        <w:t xml:space="preserve"> </w:t>
      </w:r>
    </w:p>
    <w:p w:rsidR="00266DBC" w:rsidRDefault="0001671B" w:rsidP="00266DBC">
      <w:pPr>
        <w:spacing w:after="0"/>
        <w:ind w:firstLine="709"/>
        <w:jc w:val="both"/>
        <w:rPr>
          <w:rFonts w:ascii="Times New Roman" w:hAnsi="Times New Roman" w:cs="Times New Roman"/>
          <w:color w:val="000000"/>
        </w:rPr>
      </w:pPr>
      <w:r>
        <w:rPr>
          <w:rFonts w:ascii="TimesNewRomanPSMT" w:hAnsi="TimesNewRomanPSMT"/>
          <w:color w:val="000000"/>
          <w:sz w:val="24"/>
          <w:szCs w:val="24"/>
        </w:rPr>
        <w:t>№</w:t>
      </w:r>
      <w:r w:rsidRPr="008F7EFF">
        <w:rPr>
          <w:rFonts w:ascii="Times New Roman" w:hAnsi="Times New Roman" w:cs="Times New Roman"/>
        </w:rPr>
        <w:t xml:space="preserve"> 5 (</w:t>
      </w:r>
      <w:r w:rsidRPr="008F7EFF">
        <w:rPr>
          <w:rFonts w:ascii="Times New Roman" w:hAnsi="Times New Roman" w:cs="Times New Roman"/>
          <w:color w:val="000000"/>
        </w:rPr>
        <w:t>поиск орфограммы и применение правил написания слов с орфограммами; освоение правил правописания служебных частей речи и умения применять их на письме; применение правильного переноса слов; нормативное изменение форм существительных, прилагательных, местоимений, числительных, глаголов)</w:t>
      </w:r>
      <w:r w:rsidR="00266DBC">
        <w:rPr>
          <w:rFonts w:ascii="Times New Roman" w:hAnsi="Times New Roman" w:cs="Times New Roman"/>
          <w:color w:val="000000"/>
        </w:rPr>
        <w:t>;</w:t>
      </w:r>
      <w:r w:rsidRPr="008F7EFF">
        <w:rPr>
          <w:rFonts w:ascii="Times New Roman" w:hAnsi="Times New Roman" w:cs="Times New Roman"/>
          <w:color w:val="000000"/>
        </w:rPr>
        <w:t xml:space="preserve"> </w:t>
      </w:r>
    </w:p>
    <w:p w:rsidR="00266DBC" w:rsidRDefault="0001671B" w:rsidP="00266DBC">
      <w:pPr>
        <w:spacing w:after="0"/>
        <w:ind w:firstLine="709"/>
        <w:jc w:val="both"/>
        <w:rPr>
          <w:rFonts w:ascii="Times New Roman" w:hAnsi="Times New Roman" w:cs="Times New Roman"/>
          <w:color w:val="000000"/>
        </w:rPr>
      </w:pPr>
      <w:proofErr w:type="gramStart"/>
      <w:r>
        <w:rPr>
          <w:rFonts w:ascii="Times New Roman" w:hAnsi="Times New Roman" w:cs="Times New Roman"/>
          <w:color w:val="000000"/>
        </w:rPr>
        <w:t>№</w:t>
      </w:r>
      <w:r w:rsidRPr="008F7EFF">
        <w:rPr>
          <w:rFonts w:ascii="Times New Roman" w:hAnsi="Times New Roman" w:cs="Times New Roman"/>
          <w:color w:val="000000"/>
        </w:rPr>
        <w:t>7</w:t>
      </w:r>
      <w:r w:rsidR="00266DBC">
        <w:rPr>
          <w:rFonts w:ascii="Times New Roman" w:hAnsi="Times New Roman" w:cs="Times New Roman"/>
          <w:color w:val="000000"/>
        </w:rPr>
        <w:t xml:space="preserve"> </w:t>
      </w:r>
      <w:r w:rsidRPr="008F7EFF">
        <w:rPr>
          <w:rFonts w:ascii="Times New Roman" w:hAnsi="Times New Roman" w:cs="Times New Roman"/>
          <w:color w:val="000000"/>
        </w:rP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w:t>
      </w:r>
      <w:r>
        <w:rPr>
          <w:rFonts w:ascii="Times New Roman" w:hAnsi="Times New Roman" w:cs="Times New Roman"/>
          <w:color w:val="000000"/>
        </w:rPr>
        <w:t>мы, антонимы, омонимы) в речи)</w:t>
      </w:r>
      <w:r w:rsidR="00266DBC">
        <w:rPr>
          <w:rFonts w:ascii="Times New Roman" w:hAnsi="Times New Roman" w:cs="Times New Roman"/>
          <w:color w:val="000000"/>
        </w:rPr>
        <w:t>;</w:t>
      </w:r>
      <w:proofErr w:type="gramEnd"/>
    </w:p>
    <w:p w:rsidR="00266DBC" w:rsidRDefault="0001671B" w:rsidP="00266DBC">
      <w:pPr>
        <w:spacing w:after="0"/>
        <w:ind w:firstLine="709"/>
        <w:jc w:val="both"/>
        <w:rPr>
          <w:rFonts w:ascii="Times New Roman" w:hAnsi="Times New Roman" w:cs="Times New Roman"/>
        </w:rPr>
      </w:pPr>
      <w:r w:rsidRPr="008F7EFF">
        <w:rPr>
          <w:rFonts w:ascii="Times New Roman" w:hAnsi="Times New Roman" w:cs="Times New Roman"/>
        </w:rPr>
        <w:t>ГК</w:t>
      </w:r>
      <w:proofErr w:type="gramStart"/>
      <w:r w:rsidRPr="008F7EFF">
        <w:rPr>
          <w:rFonts w:ascii="Times New Roman" w:hAnsi="Times New Roman" w:cs="Times New Roman"/>
        </w:rPr>
        <w:t>1</w:t>
      </w:r>
      <w:proofErr w:type="gramEnd"/>
      <w:r w:rsidRPr="008F7EFF">
        <w:rPr>
          <w:rFonts w:ascii="Times New Roman" w:hAnsi="Times New Roman" w:cs="Times New Roman"/>
        </w:rPr>
        <w:t xml:space="preserve"> (соблюдение орфографических норм)</w:t>
      </w:r>
      <w:r w:rsidR="00266DBC">
        <w:rPr>
          <w:rFonts w:ascii="Times New Roman" w:hAnsi="Times New Roman" w:cs="Times New Roman"/>
        </w:rPr>
        <w:t>;</w:t>
      </w:r>
    </w:p>
    <w:p w:rsidR="0001671B" w:rsidRDefault="00266DBC" w:rsidP="00266DBC">
      <w:pPr>
        <w:spacing w:after="0"/>
        <w:ind w:firstLine="709"/>
        <w:jc w:val="both"/>
        <w:rPr>
          <w:rFonts w:ascii="Times New Roman" w:hAnsi="Times New Roman" w:cs="Times New Roman"/>
        </w:rPr>
      </w:pPr>
      <w:r w:rsidRPr="008F7EFF">
        <w:rPr>
          <w:rFonts w:ascii="Times New Roman" w:hAnsi="Times New Roman" w:cs="Times New Roman"/>
        </w:rPr>
        <w:t>ГК</w:t>
      </w:r>
      <w:proofErr w:type="gramStart"/>
      <w:r w:rsidRPr="008F7EFF">
        <w:rPr>
          <w:rFonts w:ascii="Times New Roman" w:hAnsi="Times New Roman" w:cs="Times New Roman"/>
        </w:rPr>
        <w:t>2</w:t>
      </w:r>
      <w:proofErr w:type="gramEnd"/>
      <w:r w:rsidRPr="008F7EFF">
        <w:rPr>
          <w:rFonts w:ascii="Times New Roman" w:hAnsi="Times New Roman" w:cs="Times New Roman"/>
        </w:rPr>
        <w:t xml:space="preserve"> (соблюдение пунктуационных норм)</w:t>
      </w:r>
      <w:r>
        <w:rPr>
          <w:rFonts w:ascii="Times New Roman" w:hAnsi="Times New Roman" w:cs="Times New Roman"/>
        </w:rPr>
        <w:t xml:space="preserve">. </w:t>
      </w:r>
    </w:p>
    <w:p w:rsidR="00266DBC" w:rsidRDefault="00266DBC" w:rsidP="00266DBC">
      <w:pPr>
        <w:spacing w:after="0"/>
        <w:jc w:val="both"/>
        <w:rPr>
          <w:rFonts w:ascii="Times New Roman" w:hAnsi="Times New Roman" w:cs="Times New Roman"/>
          <w:color w:val="000000"/>
        </w:rPr>
      </w:pPr>
      <w:r>
        <w:rPr>
          <w:rFonts w:ascii="Times New Roman" w:hAnsi="Times New Roman" w:cs="Times New Roman"/>
          <w:b/>
          <w:iCs/>
          <w:color w:val="000000"/>
        </w:rPr>
        <w:t>Л</w:t>
      </w:r>
      <w:r w:rsidR="0001671B" w:rsidRPr="00266DBC">
        <w:rPr>
          <w:rFonts w:ascii="Times New Roman" w:hAnsi="Times New Roman" w:cs="Times New Roman"/>
          <w:b/>
          <w:iCs/>
          <w:color w:val="000000"/>
        </w:rPr>
        <w:t xml:space="preserve">учше всего (выше 60%) </w:t>
      </w:r>
      <w:proofErr w:type="gramStart"/>
      <w:r w:rsidR="0001671B" w:rsidRPr="00266DBC">
        <w:rPr>
          <w:rFonts w:ascii="Times New Roman" w:hAnsi="Times New Roman" w:cs="Times New Roman"/>
          <w:b/>
          <w:color w:val="000000"/>
        </w:rPr>
        <w:t>обучающиеся</w:t>
      </w:r>
      <w:proofErr w:type="gramEnd"/>
      <w:r w:rsidR="0001671B" w:rsidRPr="00266DBC">
        <w:rPr>
          <w:rFonts w:ascii="Times New Roman" w:hAnsi="Times New Roman" w:cs="Times New Roman"/>
          <w:b/>
          <w:color w:val="000000"/>
        </w:rPr>
        <w:t xml:space="preserve"> справились с заданиями</w:t>
      </w:r>
      <w:r>
        <w:rPr>
          <w:rFonts w:ascii="Times New Roman" w:hAnsi="Times New Roman" w:cs="Times New Roman"/>
          <w:b/>
          <w:color w:val="000000"/>
        </w:rPr>
        <w:t>:</w:t>
      </w:r>
      <w:r w:rsidR="0001671B" w:rsidRPr="008F7EFF">
        <w:rPr>
          <w:rFonts w:ascii="Times New Roman" w:hAnsi="Times New Roman" w:cs="Times New Roman"/>
          <w:i/>
          <w:color w:val="000000"/>
        </w:rPr>
        <w:t xml:space="preserve">  </w:t>
      </w:r>
    </w:p>
    <w:p w:rsidR="00266DBC" w:rsidRDefault="0001671B" w:rsidP="00266DBC">
      <w:pPr>
        <w:spacing w:after="0"/>
        <w:ind w:firstLine="709"/>
        <w:jc w:val="both"/>
        <w:rPr>
          <w:rFonts w:ascii="Times New Roman" w:hAnsi="Times New Roman" w:cs="Times New Roman"/>
          <w:color w:val="000000"/>
        </w:rPr>
      </w:pPr>
      <w:r w:rsidRPr="008F7EFF">
        <w:rPr>
          <w:rFonts w:ascii="Times New Roman" w:hAnsi="Times New Roman" w:cs="Times New Roman"/>
          <w:color w:val="000000"/>
        </w:rPr>
        <w:t>ИК</w:t>
      </w:r>
      <w:proofErr w:type="gramStart"/>
      <w:r w:rsidRPr="008F7EFF">
        <w:rPr>
          <w:rFonts w:ascii="Times New Roman" w:hAnsi="Times New Roman" w:cs="Times New Roman"/>
          <w:color w:val="000000"/>
        </w:rPr>
        <w:t>1</w:t>
      </w:r>
      <w:proofErr w:type="gramEnd"/>
      <w:r w:rsidRPr="008F7EFF">
        <w:rPr>
          <w:rFonts w:ascii="Times New Roman" w:hAnsi="Times New Roman" w:cs="Times New Roman"/>
          <w:color w:val="000000"/>
        </w:rPr>
        <w:t xml:space="preserve"> (анализ текста и распознавание основных признаков текста; умение выделять тему, основную мысль, ключевые слова, </w:t>
      </w:r>
      <w:proofErr w:type="spellStart"/>
      <w:r w:rsidRPr="008F7EFF">
        <w:rPr>
          <w:rFonts w:ascii="Times New Roman" w:hAnsi="Times New Roman" w:cs="Times New Roman"/>
          <w:color w:val="000000"/>
        </w:rPr>
        <w:t>микротемы</w:t>
      </w:r>
      <w:proofErr w:type="spellEnd"/>
      <w:r w:rsidRPr="008F7EFF">
        <w:rPr>
          <w:rFonts w:ascii="Times New Roman" w:hAnsi="Times New Roman" w:cs="Times New Roman"/>
          <w:color w:val="000000"/>
        </w:rPr>
        <w:t>, разбивать текст на абзацы, композиционные элементы текста)</w:t>
      </w:r>
      <w:r w:rsidR="00266DBC">
        <w:rPr>
          <w:rFonts w:ascii="Times New Roman" w:hAnsi="Times New Roman" w:cs="Times New Roman"/>
          <w:color w:val="000000"/>
        </w:rPr>
        <w:t>;</w:t>
      </w:r>
      <w:r w:rsidRPr="008F7EFF">
        <w:rPr>
          <w:rFonts w:ascii="Times New Roman" w:hAnsi="Times New Roman" w:cs="Times New Roman"/>
          <w:color w:val="000000"/>
        </w:rPr>
        <w:t xml:space="preserve"> </w:t>
      </w:r>
    </w:p>
    <w:p w:rsidR="00266DBC" w:rsidRDefault="0001671B" w:rsidP="00266DBC">
      <w:pPr>
        <w:spacing w:after="0"/>
        <w:ind w:firstLine="709"/>
        <w:jc w:val="both"/>
        <w:rPr>
          <w:rFonts w:ascii="Times New Roman" w:hAnsi="Times New Roman" w:cs="Times New Roman"/>
          <w:color w:val="000000"/>
        </w:rPr>
      </w:pPr>
      <w:r w:rsidRPr="008F7EFF">
        <w:rPr>
          <w:rFonts w:ascii="Times New Roman" w:hAnsi="Times New Roman" w:cs="Times New Roman"/>
          <w:color w:val="000000"/>
        </w:rPr>
        <w:t>ИК</w:t>
      </w:r>
      <w:proofErr w:type="gramStart"/>
      <w:r w:rsidRPr="008F7EFF">
        <w:rPr>
          <w:rFonts w:ascii="Times New Roman" w:hAnsi="Times New Roman" w:cs="Times New Roman"/>
          <w:color w:val="000000"/>
        </w:rPr>
        <w:t>2</w:t>
      </w:r>
      <w:proofErr w:type="gramEnd"/>
      <w:r w:rsidR="00266DBC">
        <w:rPr>
          <w:rFonts w:ascii="Times New Roman" w:hAnsi="Times New Roman" w:cs="Times New Roman"/>
          <w:color w:val="000000"/>
        </w:rPr>
        <w:t xml:space="preserve"> </w:t>
      </w:r>
      <w:r w:rsidRPr="008F7EFF">
        <w:rPr>
          <w:rFonts w:ascii="Times New Roman" w:hAnsi="Times New Roman" w:cs="Times New Roman"/>
          <w:color w:val="000000"/>
        </w:rPr>
        <w:t>(умение применять один или несколько приёмов сжатия текста, использовав их на протяжении всего текста)</w:t>
      </w:r>
      <w:r w:rsidR="00266DBC">
        <w:rPr>
          <w:rFonts w:ascii="Times New Roman" w:hAnsi="Times New Roman" w:cs="Times New Roman"/>
          <w:color w:val="000000"/>
        </w:rPr>
        <w:t>;</w:t>
      </w:r>
    </w:p>
    <w:p w:rsidR="00266DBC" w:rsidRDefault="00266DBC" w:rsidP="00266DBC">
      <w:pPr>
        <w:spacing w:after="0"/>
        <w:ind w:firstLine="709"/>
        <w:jc w:val="both"/>
        <w:rPr>
          <w:rFonts w:ascii="Times New Roman" w:hAnsi="Times New Roman" w:cs="Times New Roman"/>
          <w:color w:val="000000"/>
        </w:rPr>
      </w:pPr>
      <w:r>
        <w:rPr>
          <w:rFonts w:ascii="Times New Roman" w:hAnsi="Times New Roman" w:cs="Times New Roman"/>
          <w:color w:val="000000"/>
        </w:rPr>
        <w:t>ИК3(смысловая цельность</w:t>
      </w:r>
      <w:r w:rsidR="0001671B" w:rsidRPr="008F7EFF">
        <w:rPr>
          <w:rFonts w:ascii="Times New Roman" w:hAnsi="Times New Roman" w:cs="Times New Roman"/>
          <w:color w:val="000000"/>
        </w:rPr>
        <w:t>,</w:t>
      </w:r>
      <w:r>
        <w:rPr>
          <w:rFonts w:ascii="Times New Roman" w:hAnsi="Times New Roman" w:cs="Times New Roman"/>
          <w:color w:val="000000"/>
        </w:rPr>
        <w:t xml:space="preserve"> </w:t>
      </w:r>
      <w:r w:rsidR="0001671B" w:rsidRPr="008F7EFF">
        <w:rPr>
          <w:rFonts w:ascii="Times New Roman" w:hAnsi="Times New Roman" w:cs="Times New Roman"/>
          <w:color w:val="000000"/>
        </w:rPr>
        <w:t>речевая связность и последовательность изложения</w:t>
      </w:r>
      <w:r w:rsidR="0001671B" w:rsidRPr="008F7EFF">
        <w:rPr>
          <w:rFonts w:ascii="Times New Roman" w:hAnsi="Times New Roman" w:cs="Times New Roman"/>
          <w:b/>
          <w:bCs/>
          <w:color w:val="000000"/>
        </w:rPr>
        <w:t>)</w:t>
      </w:r>
      <w:r w:rsidR="0001671B" w:rsidRPr="008F7EFF">
        <w:rPr>
          <w:rFonts w:ascii="Times New Roman" w:hAnsi="Times New Roman" w:cs="Times New Roman"/>
          <w:color w:val="000000"/>
        </w:rPr>
        <w:t>, 6(</w:t>
      </w:r>
      <w:r w:rsidR="0001671B" w:rsidRPr="008F7EFF">
        <w:rPr>
          <w:rFonts w:ascii="Times New Roman" w:hAnsi="Times New Roman" w:cs="Times New Roman"/>
        </w:rPr>
        <w:t>анализ содержания текста)</w:t>
      </w:r>
      <w:r>
        <w:rPr>
          <w:rFonts w:ascii="Times New Roman" w:hAnsi="Times New Roman" w:cs="Times New Roman"/>
        </w:rPr>
        <w:t>;</w:t>
      </w:r>
      <w:r w:rsidR="0001671B" w:rsidRPr="008F7EFF">
        <w:rPr>
          <w:rFonts w:ascii="Times New Roman" w:hAnsi="Times New Roman" w:cs="Times New Roman"/>
          <w:color w:val="000000"/>
        </w:rPr>
        <w:t xml:space="preserve"> </w:t>
      </w:r>
    </w:p>
    <w:p w:rsidR="00266DBC" w:rsidRDefault="00266DBC" w:rsidP="00266DBC">
      <w:pPr>
        <w:spacing w:after="0"/>
        <w:ind w:firstLine="709"/>
        <w:jc w:val="both"/>
        <w:rPr>
          <w:rFonts w:ascii="Times New Roman" w:hAnsi="Times New Roman" w:cs="Times New Roman"/>
        </w:rPr>
      </w:pPr>
      <w:r w:rsidRPr="008F7EFF">
        <w:rPr>
          <w:rFonts w:ascii="Times New Roman" w:hAnsi="Times New Roman" w:cs="Times New Roman"/>
        </w:rPr>
        <w:t>С</w:t>
      </w:r>
      <w:r>
        <w:rPr>
          <w:rFonts w:ascii="Times New Roman" w:hAnsi="Times New Roman" w:cs="Times New Roman"/>
        </w:rPr>
        <w:t>3</w:t>
      </w:r>
      <w:r w:rsidRPr="008F7EFF">
        <w:rPr>
          <w:rFonts w:ascii="Times New Roman" w:hAnsi="Times New Roman" w:cs="Times New Roman"/>
        </w:rPr>
        <w:t>К3 (Смысловая цельность, речевая связность и последовательность сочинения), ГК3(соблюдение грамматических норм);</w:t>
      </w:r>
    </w:p>
    <w:p w:rsidR="00266DBC" w:rsidRDefault="0001671B" w:rsidP="00266DBC">
      <w:pPr>
        <w:spacing w:after="0"/>
        <w:ind w:firstLine="709"/>
        <w:jc w:val="both"/>
        <w:rPr>
          <w:rFonts w:ascii="Times New Roman" w:hAnsi="Times New Roman" w:cs="Times New Roman"/>
          <w:color w:val="000000"/>
        </w:rPr>
      </w:pPr>
      <w:r w:rsidRPr="008F7EFF">
        <w:rPr>
          <w:rFonts w:ascii="Times New Roman" w:hAnsi="Times New Roman" w:cs="Times New Roman"/>
          <w:color w:val="000000"/>
        </w:rPr>
        <w:t>С</w:t>
      </w:r>
      <w:r w:rsidR="00266DBC">
        <w:rPr>
          <w:rFonts w:ascii="Times New Roman" w:hAnsi="Times New Roman" w:cs="Times New Roman"/>
          <w:color w:val="000000"/>
        </w:rPr>
        <w:t>3</w:t>
      </w:r>
      <w:r w:rsidRPr="008F7EFF">
        <w:rPr>
          <w:rFonts w:ascii="Times New Roman" w:hAnsi="Times New Roman" w:cs="Times New Roman"/>
          <w:color w:val="000000"/>
        </w:rPr>
        <w:t>К4(</w:t>
      </w:r>
      <w:r w:rsidRPr="008F7EFF">
        <w:rPr>
          <w:rFonts w:ascii="Times New Roman" w:hAnsi="Times New Roman" w:cs="Times New Roman"/>
        </w:rPr>
        <w:t>композиционная стройность работы)</w:t>
      </w:r>
      <w:r w:rsidR="00266DBC">
        <w:rPr>
          <w:rFonts w:ascii="Times New Roman" w:hAnsi="Times New Roman" w:cs="Times New Roman"/>
        </w:rPr>
        <w:t>;</w:t>
      </w:r>
      <w:r w:rsidRPr="008F7EFF">
        <w:rPr>
          <w:rFonts w:ascii="Times New Roman" w:hAnsi="Times New Roman" w:cs="Times New Roman"/>
          <w:color w:val="000000"/>
        </w:rPr>
        <w:t xml:space="preserve"> </w:t>
      </w:r>
    </w:p>
    <w:p w:rsidR="00266DBC" w:rsidRDefault="0001671B" w:rsidP="00266DBC">
      <w:pPr>
        <w:spacing w:after="0"/>
        <w:ind w:firstLine="709"/>
        <w:jc w:val="both"/>
        <w:rPr>
          <w:rFonts w:ascii="Times New Roman" w:hAnsi="Times New Roman" w:cs="Times New Roman"/>
          <w:color w:val="000000"/>
        </w:rPr>
      </w:pPr>
      <w:r w:rsidRPr="008F7EFF">
        <w:rPr>
          <w:rFonts w:ascii="Times New Roman" w:hAnsi="Times New Roman" w:cs="Times New Roman"/>
          <w:color w:val="000000"/>
        </w:rPr>
        <w:t>ГК</w:t>
      </w:r>
      <w:r w:rsidR="00266DBC">
        <w:rPr>
          <w:rFonts w:ascii="Times New Roman" w:hAnsi="Times New Roman" w:cs="Times New Roman"/>
          <w:color w:val="000000"/>
        </w:rPr>
        <w:t xml:space="preserve"> </w:t>
      </w:r>
      <w:r w:rsidRPr="008F7EFF">
        <w:rPr>
          <w:rFonts w:ascii="Times New Roman" w:hAnsi="Times New Roman" w:cs="Times New Roman"/>
          <w:color w:val="000000"/>
        </w:rPr>
        <w:t>4(</w:t>
      </w:r>
      <w:r w:rsidRPr="008F7EFF">
        <w:rPr>
          <w:rFonts w:ascii="Times New Roman" w:hAnsi="Times New Roman" w:cs="Times New Roman"/>
        </w:rPr>
        <w:t>соблюдение речевых норм)</w:t>
      </w:r>
      <w:r w:rsidR="00266DBC">
        <w:rPr>
          <w:rFonts w:ascii="Times New Roman" w:hAnsi="Times New Roman" w:cs="Times New Roman"/>
        </w:rPr>
        <w:t>;</w:t>
      </w:r>
      <w:r w:rsidRPr="008F7EFF">
        <w:rPr>
          <w:rFonts w:ascii="Times New Roman" w:hAnsi="Times New Roman" w:cs="Times New Roman"/>
          <w:color w:val="000000"/>
        </w:rPr>
        <w:t xml:space="preserve"> </w:t>
      </w:r>
    </w:p>
    <w:p w:rsidR="0001671B" w:rsidRDefault="0001671B" w:rsidP="00266DBC">
      <w:pPr>
        <w:spacing w:after="0"/>
        <w:ind w:firstLine="709"/>
        <w:jc w:val="both"/>
        <w:rPr>
          <w:rFonts w:ascii="Times New Roman" w:hAnsi="Times New Roman" w:cs="Times New Roman"/>
        </w:rPr>
      </w:pPr>
      <w:r w:rsidRPr="008F7EFF">
        <w:rPr>
          <w:rFonts w:ascii="Times New Roman" w:hAnsi="Times New Roman" w:cs="Times New Roman"/>
          <w:color w:val="000000"/>
        </w:rPr>
        <w:t>ФК</w:t>
      </w:r>
      <w:r w:rsidR="00266DBC">
        <w:rPr>
          <w:rFonts w:ascii="Times New Roman" w:hAnsi="Times New Roman" w:cs="Times New Roman"/>
          <w:color w:val="000000"/>
        </w:rPr>
        <w:t xml:space="preserve"> </w:t>
      </w:r>
      <w:r w:rsidRPr="008F7EFF">
        <w:rPr>
          <w:rFonts w:ascii="Times New Roman" w:hAnsi="Times New Roman" w:cs="Times New Roman"/>
          <w:color w:val="000000"/>
        </w:rPr>
        <w:t>1(</w:t>
      </w:r>
      <w:r w:rsidRPr="008F7EFF">
        <w:rPr>
          <w:rFonts w:ascii="Times New Roman" w:hAnsi="Times New Roman" w:cs="Times New Roman"/>
        </w:rPr>
        <w:t>фактическая точность письменной речи).</w:t>
      </w:r>
    </w:p>
    <w:p w:rsidR="00494BB3" w:rsidRPr="00ED0CFE" w:rsidRDefault="00494BB3" w:rsidP="00494BB3">
      <w:pPr>
        <w:spacing w:after="0" w:line="240" w:lineRule="auto"/>
        <w:ind w:firstLine="709"/>
        <w:jc w:val="both"/>
        <w:rPr>
          <w:rFonts w:ascii="Times New Roman" w:hAnsi="Times New Roman" w:cs="Times New Roman"/>
          <w:b/>
          <w:i/>
          <w:u w:val="single"/>
        </w:rPr>
      </w:pPr>
      <w:r w:rsidRPr="00ED0CFE">
        <w:rPr>
          <w:rFonts w:ascii="Times New Roman" w:hAnsi="Times New Roman" w:cs="Times New Roman"/>
          <w:b/>
          <w:i/>
          <w:u w:val="single"/>
        </w:rPr>
        <w:t>4. Соответствие «коридору решаемости»</w:t>
      </w:r>
    </w:p>
    <w:p w:rsidR="00266DBC" w:rsidRDefault="00266DBC" w:rsidP="00266DBC">
      <w:pPr>
        <w:ind w:firstLine="709"/>
        <w:rPr>
          <w:rFonts w:ascii="TimesNewRomanPSMT" w:hAnsi="TimesNewRomanPSMT"/>
          <w:color w:val="000000"/>
          <w:sz w:val="24"/>
          <w:szCs w:val="24"/>
        </w:rPr>
      </w:pPr>
      <w:r w:rsidRPr="008F7EFF">
        <w:rPr>
          <w:rFonts w:ascii="TimesNewRomanPSMT" w:hAnsi="TimesNewRomanPSMT"/>
          <w:color w:val="000000"/>
          <w:sz w:val="24"/>
          <w:szCs w:val="24"/>
        </w:rPr>
        <w:t>В данной работе (исходя из распределения заданий проверочной работы по позициям спецификации, представленным в описании ОГ</w:t>
      </w:r>
      <w:r>
        <w:rPr>
          <w:rFonts w:ascii="TimesNewRomanPSMT" w:hAnsi="TimesNewRomanPSMT"/>
          <w:color w:val="000000"/>
          <w:sz w:val="24"/>
          <w:szCs w:val="24"/>
        </w:rPr>
        <w:t xml:space="preserve">Э) все задания базового уровня </w:t>
      </w:r>
      <w:r w:rsidRPr="008F7EFF">
        <w:rPr>
          <w:rFonts w:ascii="TimesNewRomanPSMT" w:hAnsi="TimesNewRomanPSMT"/>
          <w:color w:val="000000"/>
          <w:sz w:val="24"/>
          <w:szCs w:val="24"/>
        </w:rPr>
        <w:t xml:space="preserve"> имеют коридор решаемости от</w:t>
      </w:r>
      <w:r w:rsidRPr="008F7EFF">
        <w:rPr>
          <w:rFonts w:ascii="TimesNewRomanPSMT" w:hAnsi="TimesNewRomanPSMT"/>
          <w:color w:val="000000"/>
        </w:rPr>
        <w:t xml:space="preserve"> </w:t>
      </w:r>
      <w:r w:rsidRPr="008F7EFF">
        <w:rPr>
          <w:rFonts w:ascii="TimesNewRomanPSMT" w:hAnsi="TimesNewRomanPSMT"/>
          <w:color w:val="000000"/>
          <w:sz w:val="24"/>
          <w:szCs w:val="24"/>
        </w:rPr>
        <w:t>60% до 90%</w:t>
      </w:r>
    </w:p>
    <w:p w:rsidR="00266DBC" w:rsidRDefault="00F44D64" w:rsidP="00156C1F">
      <w:pPr>
        <w:rPr>
          <w:rFonts w:ascii="TimesNewRomanPSMT" w:hAnsi="TimesNewRomanPSMT"/>
          <w:color w:val="000000"/>
          <w:sz w:val="24"/>
          <w:szCs w:val="24"/>
        </w:rPr>
      </w:pPr>
      <w:r w:rsidRPr="0005534C">
        <w:rPr>
          <w:rFonts w:ascii="Times New Roman" w:hAnsi="Times New Roman" w:cs="Times New Roman"/>
          <w:noProof/>
          <w:sz w:val="24"/>
          <w:szCs w:val="24"/>
          <w:lang w:eastAsia="ru-RU"/>
        </w:rPr>
        <w:drawing>
          <wp:inline distT="0" distB="0" distL="0" distR="0">
            <wp:extent cx="5939625" cy="3236181"/>
            <wp:effectExtent l="0" t="0" r="23495" b="21590"/>
            <wp:docPr id="5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6739" w:rsidRPr="008F7EFF" w:rsidRDefault="00FE6739" w:rsidP="00FE6739">
      <w:pPr>
        <w:tabs>
          <w:tab w:val="left" w:pos="567"/>
        </w:tabs>
        <w:spacing w:after="0"/>
        <w:ind w:firstLine="567"/>
        <w:jc w:val="both"/>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Анализируя график решаемости заданий, получаем следующие данные: решаемость не располагается в пределах установленного диапазона, наблюдается наличие статистических выбросов, как в верхнюю, так и в нижнюю часть графика. Наблюдается значительное отклонение результатов от доверительного диапазона.</w:t>
      </w:r>
    </w:p>
    <w:p w:rsidR="00FE6739" w:rsidRPr="008F7EFF" w:rsidRDefault="00FE6739" w:rsidP="00FE6739">
      <w:pPr>
        <w:tabs>
          <w:tab w:val="left" w:pos="567"/>
        </w:tabs>
        <w:spacing w:after="0"/>
        <w:jc w:val="both"/>
        <w:rPr>
          <w:rFonts w:ascii="TimesNewRomanPSMT" w:hAnsi="TimesNewRomanPSMT"/>
          <w:color w:val="000000"/>
          <w:sz w:val="24"/>
          <w:szCs w:val="24"/>
        </w:rPr>
      </w:pPr>
      <w:r w:rsidRPr="008F7EFF">
        <w:rPr>
          <w:rFonts w:ascii="Times New Roman" w:eastAsia="Times New Roman" w:hAnsi="Times New Roman" w:cs="Times New Roman"/>
          <w:sz w:val="24"/>
          <w:szCs w:val="24"/>
          <w:lang w:eastAsia="ru-RU"/>
        </w:rPr>
        <w:t xml:space="preserve"> </w:t>
      </w:r>
      <w:r w:rsidRPr="008F7EFF">
        <w:rPr>
          <w:rFonts w:ascii="TimesNewRomanPSMT" w:hAnsi="TimesNewRomanPSMT"/>
          <w:color w:val="000000"/>
          <w:sz w:val="24"/>
          <w:szCs w:val="24"/>
        </w:rPr>
        <w:t>За границами коридора решаемости находятся следующие задания: 2,3,4,5,7,8, С</w:t>
      </w:r>
      <w:r>
        <w:rPr>
          <w:rFonts w:ascii="TimesNewRomanPSMT" w:hAnsi="TimesNewRomanPSMT"/>
          <w:color w:val="000000"/>
          <w:sz w:val="24"/>
          <w:szCs w:val="24"/>
        </w:rPr>
        <w:t>3</w:t>
      </w:r>
      <w:r w:rsidRPr="008F7EFF">
        <w:rPr>
          <w:rFonts w:ascii="TimesNewRomanPSMT" w:hAnsi="TimesNewRomanPSMT"/>
          <w:color w:val="000000"/>
          <w:sz w:val="24"/>
          <w:szCs w:val="24"/>
        </w:rPr>
        <w:t>К</w:t>
      </w:r>
      <w:r>
        <w:rPr>
          <w:rFonts w:ascii="TimesNewRomanPSMT" w:hAnsi="TimesNewRomanPSMT"/>
          <w:color w:val="000000"/>
          <w:sz w:val="24"/>
          <w:szCs w:val="24"/>
        </w:rPr>
        <w:t>2</w:t>
      </w:r>
      <w:r w:rsidRPr="008F7EFF">
        <w:rPr>
          <w:rFonts w:ascii="TimesNewRomanPSMT" w:hAnsi="TimesNewRomanPSMT"/>
          <w:color w:val="000000"/>
          <w:sz w:val="24"/>
          <w:szCs w:val="24"/>
        </w:rPr>
        <w:t>,ГК</w:t>
      </w:r>
      <w:proofErr w:type="gramStart"/>
      <w:r w:rsidRPr="008F7EFF">
        <w:rPr>
          <w:rFonts w:ascii="TimesNewRomanPSMT" w:hAnsi="TimesNewRomanPSMT"/>
          <w:color w:val="000000"/>
          <w:sz w:val="24"/>
          <w:szCs w:val="24"/>
        </w:rPr>
        <w:t>1</w:t>
      </w:r>
      <w:proofErr w:type="gramEnd"/>
      <w:r w:rsidRPr="008F7EFF">
        <w:rPr>
          <w:rFonts w:ascii="TimesNewRomanPSMT" w:hAnsi="TimesNewRomanPSMT"/>
          <w:color w:val="000000"/>
          <w:sz w:val="24"/>
          <w:szCs w:val="24"/>
        </w:rPr>
        <w:t>,</w:t>
      </w:r>
      <w:r>
        <w:rPr>
          <w:rFonts w:ascii="TimesNewRomanPSMT" w:hAnsi="TimesNewRomanPSMT"/>
          <w:color w:val="000000"/>
          <w:sz w:val="24"/>
          <w:szCs w:val="24"/>
        </w:rPr>
        <w:t>ГК2,</w:t>
      </w:r>
      <w:r w:rsidRPr="008F7EFF">
        <w:rPr>
          <w:rFonts w:ascii="TimesNewRomanPSMT" w:hAnsi="TimesNewRomanPSMT"/>
          <w:color w:val="000000"/>
          <w:sz w:val="24"/>
          <w:szCs w:val="24"/>
        </w:rPr>
        <w:t xml:space="preserve"> ГК</w:t>
      </w:r>
      <w:r>
        <w:rPr>
          <w:rFonts w:ascii="TimesNewRomanPSMT" w:hAnsi="TimesNewRomanPSMT"/>
          <w:color w:val="000000"/>
          <w:sz w:val="24"/>
          <w:szCs w:val="24"/>
        </w:rPr>
        <w:t>4</w:t>
      </w:r>
      <w:r w:rsidRPr="008F7EFF">
        <w:rPr>
          <w:rFonts w:ascii="TimesNewRomanPSMT" w:hAnsi="TimesNewRomanPSMT"/>
          <w:color w:val="000000"/>
          <w:sz w:val="24"/>
          <w:szCs w:val="24"/>
        </w:rPr>
        <w:t>,</w:t>
      </w:r>
      <w:r>
        <w:rPr>
          <w:rFonts w:ascii="TimesNewRomanPSMT" w:hAnsi="TimesNewRomanPSMT"/>
          <w:color w:val="000000"/>
          <w:sz w:val="24"/>
          <w:szCs w:val="24"/>
        </w:rPr>
        <w:t>Ф</w:t>
      </w:r>
      <w:r w:rsidRPr="008F7EFF">
        <w:rPr>
          <w:rFonts w:ascii="TimesNewRomanPSMT" w:hAnsi="TimesNewRomanPSMT"/>
          <w:color w:val="000000"/>
          <w:sz w:val="24"/>
          <w:szCs w:val="24"/>
        </w:rPr>
        <w:t>К</w:t>
      </w:r>
      <w:r>
        <w:rPr>
          <w:rFonts w:ascii="TimesNewRomanPSMT" w:hAnsi="TimesNewRomanPSMT"/>
          <w:color w:val="000000"/>
          <w:sz w:val="24"/>
          <w:szCs w:val="24"/>
        </w:rPr>
        <w:t>1</w:t>
      </w:r>
      <w:r w:rsidRPr="008F7EFF">
        <w:rPr>
          <w:rFonts w:ascii="TimesNewRomanPSMT" w:hAnsi="TimesNewRomanPSMT"/>
          <w:color w:val="000000"/>
          <w:sz w:val="24"/>
          <w:szCs w:val="24"/>
        </w:rPr>
        <w:t>.</w:t>
      </w:r>
    </w:p>
    <w:p w:rsidR="00494BB3" w:rsidRPr="008E247A" w:rsidRDefault="00494BB3" w:rsidP="00494BB3">
      <w:pPr>
        <w:spacing w:after="0" w:line="240" w:lineRule="auto"/>
        <w:ind w:firstLine="709"/>
        <w:jc w:val="both"/>
        <w:rPr>
          <w:rFonts w:ascii="Times New Roman" w:hAnsi="Times New Roman" w:cs="Times New Roman"/>
          <w:b/>
          <w:i/>
          <w:u w:val="single"/>
        </w:rPr>
      </w:pPr>
      <w:r w:rsidRPr="008E247A">
        <w:rPr>
          <w:rFonts w:ascii="Times New Roman" w:hAnsi="Times New Roman" w:cs="Times New Roman"/>
          <w:b/>
          <w:i/>
          <w:u w:val="single"/>
        </w:rPr>
        <w:t>5. Индекс низких результатов</w:t>
      </w:r>
    </w:p>
    <w:p w:rsid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Проанализируем результаты учащихся. </w:t>
      </w:r>
      <w:proofErr w:type="gramStart"/>
      <w:r w:rsidRPr="00494BB3">
        <w:rPr>
          <w:rFonts w:ascii="Times New Roman" w:hAnsi="Times New Roman" w:cs="Times New Roman"/>
        </w:rPr>
        <w:t xml:space="preserve">Статистические данные, полученные в результате проведения </w:t>
      </w:r>
      <w:r w:rsidR="00FE6739">
        <w:rPr>
          <w:rFonts w:ascii="Times New Roman" w:hAnsi="Times New Roman" w:cs="Times New Roman"/>
        </w:rPr>
        <w:t>О</w:t>
      </w:r>
      <w:r w:rsidR="00CC7254">
        <w:rPr>
          <w:rFonts w:ascii="Times New Roman" w:hAnsi="Times New Roman" w:cs="Times New Roman"/>
        </w:rPr>
        <w:t>ГЭ</w:t>
      </w:r>
      <w:r w:rsidRPr="00494BB3">
        <w:rPr>
          <w:rFonts w:ascii="Times New Roman" w:hAnsi="Times New Roman" w:cs="Times New Roman"/>
        </w:rPr>
        <w:t xml:space="preserve"> по </w:t>
      </w:r>
      <w:r w:rsidR="00165E8E">
        <w:rPr>
          <w:rFonts w:ascii="Times New Roman" w:hAnsi="Times New Roman" w:cs="Times New Roman"/>
        </w:rPr>
        <w:t>русскому языку</w:t>
      </w:r>
      <w:r w:rsidRPr="00494BB3">
        <w:rPr>
          <w:rFonts w:ascii="Times New Roman" w:hAnsi="Times New Roman" w:cs="Times New Roman"/>
        </w:rPr>
        <w:t xml:space="preserve"> показывают распределение обучающихся в зависимости от полученных результатов</w:t>
      </w:r>
      <w:r w:rsidR="00165E8E">
        <w:rPr>
          <w:rFonts w:ascii="Times New Roman" w:hAnsi="Times New Roman" w:cs="Times New Roman"/>
        </w:rPr>
        <w:t xml:space="preserve"> </w:t>
      </w:r>
      <w:proofErr w:type="gramEnd"/>
    </w:p>
    <w:p w:rsidR="00FE6739" w:rsidRDefault="00FE6739" w:rsidP="00494BB3">
      <w:pPr>
        <w:spacing w:after="0" w:line="240" w:lineRule="auto"/>
        <w:ind w:firstLine="709"/>
        <w:jc w:val="both"/>
        <w:rPr>
          <w:rFonts w:ascii="Times New Roman" w:hAnsi="Times New Roman" w:cs="Times New Roman"/>
        </w:rPr>
      </w:pPr>
    </w:p>
    <w:p w:rsidR="00FE6739" w:rsidRDefault="00FE6739" w:rsidP="00494BB3">
      <w:pPr>
        <w:spacing w:after="0" w:line="240" w:lineRule="auto"/>
        <w:ind w:firstLine="709"/>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1066"/>
        <w:gridCol w:w="924"/>
        <w:gridCol w:w="1021"/>
        <w:gridCol w:w="928"/>
        <w:gridCol w:w="879"/>
        <w:gridCol w:w="855"/>
        <w:gridCol w:w="984"/>
        <w:gridCol w:w="908"/>
      </w:tblGrid>
      <w:tr w:rsidR="00494BB3" w:rsidRPr="00494BB3" w:rsidTr="00496001">
        <w:trPr>
          <w:jc w:val="center"/>
        </w:trPr>
        <w:tc>
          <w:tcPr>
            <w:tcW w:w="1317" w:type="dxa"/>
            <w:vMerge w:val="restart"/>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7565" w:type="dxa"/>
            <w:gridSpan w:val="8"/>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Распределение групп баллов в %</w:t>
            </w:r>
          </w:p>
        </w:tc>
      </w:tr>
      <w:tr w:rsidR="00494BB3" w:rsidRPr="00494BB3" w:rsidTr="00496001">
        <w:trPr>
          <w:jc w:val="center"/>
        </w:trPr>
        <w:tc>
          <w:tcPr>
            <w:tcW w:w="1317" w:type="dxa"/>
            <w:vMerge/>
          </w:tcPr>
          <w:p w:rsidR="00494BB3" w:rsidRPr="00494BB3" w:rsidRDefault="00494BB3" w:rsidP="00494BB3">
            <w:pPr>
              <w:tabs>
                <w:tab w:val="left" w:pos="1165"/>
              </w:tabs>
              <w:jc w:val="center"/>
              <w:rPr>
                <w:rFonts w:ascii="Times New Roman" w:eastAsia="Times New Roman" w:hAnsi="Times New Roman" w:cs="Times New Roman"/>
              </w:rPr>
            </w:pPr>
          </w:p>
        </w:tc>
        <w:tc>
          <w:tcPr>
            <w:tcW w:w="1066" w:type="dxa"/>
          </w:tcPr>
          <w:p w:rsidR="00494BB3"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29-33</w:t>
            </w:r>
          </w:p>
          <w:p w:rsidR="00844798" w:rsidRPr="00CC7254" w:rsidRDefault="00844798"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«5»</w:t>
            </w:r>
          </w:p>
        </w:tc>
        <w:tc>
          <w:tcPr>
            <w:tcW w:w="924" w:type="dxa"/>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021" w:type="dxa"/>
          </w:tcPr>
          <w:p w:rsidR="00494BB3"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23-28</w:t>
            </w:r>
          </w:p>
          <w:p w:rsidR="00844798" w:rsidRPr="00CC7254" w:rsidRDefault="00844798"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«4»</w:t>
            </w:r>
          </w:p>
        </w:tc>
        <w:tc>
          <w:tcPr>
            <w:tcW w:w="928" w:type="dxa"/>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879" w:type="dxa"/>
          </w:tcPr>
          <w:p w:rsidR="00494BB3"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15-22</w:t>
            </w:r>
          </w:p>
          <w:p w:rsidR="00844798" w:rsidRPr="00CC7254" w:rsidRDefault="00844798"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w:t>
            </w:r>
          </w:p>
        </w:tc>
        <w:tc>
          <w:tcPr>
            <w:tcW w:w="855" w:type="dxa"/>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984" w:type="dxa"/>
          </w:tcPr>
          <w:p w:rsidR="00494BB3" w:rsidRDefault="00CC7254" w:rsidP="00FE6739">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Менее </w:t>
            </w:r>
            <w:r w:rsidR="00FE6739">
              <w:rPr>
                <w:rFonts w:ascii="Times New Roman" w:eastAsia="Times New Roman" w:hAnsi="Times New Roman" w:cs="Times New Roman"/>
              </w:rPr>
              <w:t>1</w:t>
            </w:r>
            <w:r>
              <w:rPr>
                <w:rFonts w:ascii="Times New Roman" w:eastAsia="Times New Roman" w:hAnsi="Times New Roman" w:cs="Times New Roman"/>
              </w:rPr>
              <w:t>4 б.</w:t>
            </w:r>
          </w:p>
          <w:p w:rsidR="00844798" w:rsidRPr="00CC7254" w:rsidRDefault="00844798" w:rsidP="00FE6739">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908" w:type="dxa"/>
          </w:tcPr>
          <w:p w:rsidR="00494BB3" w:rsidRPr="00494BB3" w:rsidRDefault="00494BB3" w:rsidP="00494BB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494BB3" w:rsidRPr="00494BB3" w:rsidTr="00496001">
        <w:trPr>
          <w:jc w:val="center"/>
        </w:trPr>
        <w:tc>
          <w:tcPr>
            <w:tcW w:w="1317" w:type="dxa"/>
          </w:tcPr>
          <w:p w:rsidR="00494BB3" w:rsidRPr="00165E8E"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w:t>
            </w:r>
          </w:p>
        </w:tc>
        <w:tc>
          <w:tcPr>
            <w:tcW w:w="1066"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924"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33,3</w:t>
            </w:r>
          </w:p>
        </w:tc>
        <w:tc>
          <w:tcPr>
            <w:tcW w:w="1021"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928"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33,3</w:t>
            </w:r>
          </w:p>
        </w:tc>
        <w:tc>
          <w:tcPr>
            <w:tcW w:w="879"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855" w:type="dxa"/>
          </w:tcPr>
          <w:p w:rsidR="00494BB3" w:rsidRPr="001D22CD" w:rsidRDefault="008D390C"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33,3</w:t>
            </w:r>
          </w:p>
        </w:tc>
        <w:tc>
          <w:tcPr>
            <w:tcW w:w="984"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08" w:type="dxa"/>
          </w:tcPr>
          <w:p w:rsidR="00494BB3" w:rsidRPr="001D22CD" w:rsidRDefault="00FE6739" w:rsidP="00494BB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r>
    </w:tbl>
    <w:p w:rsidR="00494BB3" w:rsidRP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Для интерпретации результатов выполненных заданий по </w:t>
      </w:r>
      <w:r w:rsidR="001D22CD">
        <w:rPr>
          <w:rFonts w:ascii="Times New Roman" w:hAnsi="Times New Roman" w:cs="Times New Roman"/>
        </w:rPr>
        <w:t>русскому языку</w:t>
      </w:r>
      <w:r w:rsidRPr="00494BB3">
        <w:rPr>
          <w:rFonts w:ascii="Times New Roman" w:hAnsi="Times New Roman" w:cs="Times New Roman"/>
        </w:rPr>
        <w:t xml:space="preserve">, определены </w:t>
      </w:r>
      <w:r w:rsidR="008D390C">
        <w:rPr>
          <w:rFonts w:ascii="Times New Roman" w:hAnsi="Times New Roman" w:cs="Times New Roman"/>
        </w:rPr>
        <w:t>три</w:t>
      </w:r>
      <w:r w:rsidRPr="00494BB3">
        <w:rPr>
          <w:rFonts w:ascii="Times New Roman" w:hAnsi="Times New Roman" w:cs="Times New Roman"/>
        </w:rPr>
        <w:t xml:space="preserve"> группы учащихся, имеющих высокий (</w:t>
      </w:r>
      <w:r w:rsidR="00FE6739">
        <w:rPr>
          <w:rFonts w:ascii="Times New Roman" w:hAnsi="Times New Roman" w:cs="Times New Roman"/>
        </w:rPr>
        <w:t>29</w:t>
      </w:r>
      <w:r w:rsidR="00CC7254">
        <w:rPr>
          <w:rFonts w:ascii="Times New Roman" w:hAnsi="Times New Roman" w:cs="Times New Roman"/>
        </w:rPr>
        <w:t>-</w:t>
      </w:r>
      <w:r w:rsidR="00FE6739">
        <w:rPr>
          <w:rFonts w:ascii="Times New Roman" w:hAnsi="Times New Roman" w:cs="Times New Roman"/>
        </w:rPr>
        <w:t>31</w:t>
      </w:r>
      <w:r w:rsidR="00CC7254">
        <w:rPr>
          <w:rFonts w:ascii="Times New Roman" w:hAnsi="Times New Roman" w:cs="Times New Roman"/>
        </w:rPr>
        <w:t xml:space="preserve"> б., </w:t>
      </w:r>
      <w:r w:rsidR="00FE6739">
        <w:rPr>
          <w:rFonts w:ascii="Times New Roman" w:hAnsi="Times New Roman" w:cs="Times New Roman"/>
        </w:rPr>
        <w:t>23</w:t>
      </w:r>
      <w:r w:rsidR="00CC7254">
        <w:rPr>
          <w:rFonts w:ascii="Times New Roman" w:hAnsi="Times New Roman" w:cs="Times New Roman"/>
        </w:rPr>
        <w:t>-</w:t>
      </w:r>
      <w:r w:rsidR="00FE6739">
        <w:rPr>
          <w:rFonts w:ascii="Times New Roman" w:hAnsi="Times New Roman" w:cs="Times New Roman"/>
        </w:rPr>
        <w:t>28</w:t>
      </w:r>
      <w:r w:rsidR="00CC7254">
        <w:rPr>
          <w:rFonts w:ascii="Times New Roman" w:hAnsi="Times New Roman" w:cs="Times New Roman"/>
        </w:rPr>
        <w:t xml:space="preserve"> б.), допустимый (</w:t>
      </w:r>
      <w:r w:rsidR="00FE6739">
        <w:rPr>
          <w:rFonts w:ascii="Times New Roman" w:hAnsi="Times New Roman" w:cs="Times New Roman"/>
        </w:rPr>
        <w:t>15-22</w:t>
      </w:r>
      <w:r w:rsidR="00CC7254">
        <w:rPr>
          <w:rFonts w:ascii="Times New Roman" w:hAnsi="Times New Roman" w:cs="Times New Roman"/>
        </w:rPr>
        <w:t xml:space="preserve"> б.</w:t>
      </w:r>
      <w:r w:rsidRPr="00494BB3">
        <w:rPr>
          <w:rFonts w:ascii="Times New Roman" w:hAnsi="Times New Roman" w:cs="Times New Roman"/>
        </w:rPr>
        <w:t>) и нед</w:t>
      </w:r>
      <w:r w:rsidR="001D22CD">
        <w:rPr>
          <w:rFonts w:ascii="Times New Roman" w:hAnsi="Times New Roman" w:cs="Times New Roman"/>
        </w:rPr>
        <w:t xml:space="preserve">опустимый уровень </w:t>
      </w:r>
      <w:r w:rsidRPr="00494BB3">
        <w:rPr>
          <w:rFonts w:ascii="Times New Roman" w:hAnsi="Times New Roman" w:cs="Times New Roman"/>
        </w:rPr>
        <w:t>(</w:t>
      </w:r>
      <w:r w:rsidR="008D390C">
        <w:rPr>
          <w:rFonts w:ascii="Times New Roman" w:hAnsi="Times New Roman" w:cs="Times New Roman"/>
        </w:rPr>
        <w:t xml:space="preserve">менее </w:t>
      </w:r>
      <w:r w:rsidR="00FE6739">
        <w:rPr>
          <w:rFonts w:ascii="Times New Roman" w:hAnsi="Times New Roman" w:cs="Times New Roman"/>
        </w:rPr>
        <w:t>1</w:t>
      </w:r>
      <w:r w:rsidR="008D390C">
        <w:rPr>
          <w:rFonts w:ascii="Times New Roman" w:hAnsi="Times New Roman" w:cs="Times New Roman"/>
        </w:rPr>
        <w:t>4 б.</w:t>
      </w:r>
      <w:r w:rsidRPr="00494BB3">
        <w:rPr>
          <w:rFonts w:ascii="Times New Roman" w:hAnsi="Times New Roman" w:cs="Times New Roman"/>
        </w:rPr>
        <w:t>).</w:t>
      </w:r>
    </w:p>
    <w:p w:rsidR="00494BB3" w:rsidRDefault="00494BB3" w:rsidP="00494BB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Данные из таблицы свидетельствуют о том, что </w:t>
      </w:r>
      <w:r w:rsidR="001D22CD">
        <w:rPr>
          <w:rFonts w:ascii="Times New Roman" w:hAnsi="Times New Roman" w:cs="Times New Roman"/>
        </w:rPr>
        <w:t>100</w:t>
      </w:r>
      <w:r w:rsidRPr="00494BB3">
        <w:rPr>
          <w:rFonts w:ascii="Times New Roman" w:hAnsi="Times New Roman" w:cs="Times New Roman"/>
        </w:rPr>
        <w:t xml:space="preserve">% учащихся </w:t>
      </w:r>
      <w:r w:rsidR="009B7555">
        <w:rPr>
          <w:rFonts w:ascii="Times New Roman" w:hAnsi="Times New Roman" w:cs="Times New Roman"/>
        </w:rPr>
        <w:t>9</w:t>
      </w:r>
      <w:r w:rsidR="00CC7254">
        <w:rPr>
          <w:rFonts w:ascii="Times New Roman" w:hAnsi="Times New Roman" w:cs="Times New Roman"/>
        </w:rPr>
        <w:t xml:space="preserve"> </w:t>
      </w:r>
      <w:r w:rsidRPr="00494BB3">
        <w:rPr>
          <w:rFonts w:ascii="Times New Roman" w:hAnsi="Times New Roman" w:cs="Times New Roman"/>
        </w:rPr>
        <w:t>класса с</w:t>
      </w:r>
      <w:r w:rsidR="001D22CD">
        <w:rPr>
          <w:rFonts w:ascii="Times New Roman" w:hAnsi="Times New Roman" w:cs="Times New Roman"/>
        </w:rPr>
        <w:t>правились с экзаменационной работой</w:t>
      </w:r>
      <w:r w:rsidR="00844798">
        <w:rPr>
          <w:rFonts w:ascii="Times New Roman" w:hAnsi="Times New Roman" w:cs="Times New Roman"/>
        </w:rPr>
        <w:t>,</w:t>
      </w:r>
      <w:r w:rsidR="00844798" w:rsidRPr="00844798">
        <w:rPr>
          <w:rFonts w:ascii="TimesNewRomanPSMT" w:hAnsi="TimesNewRomanPSMT"/>
          <w:color w:val="000000"/>
          <w:sz w:val="24"/>
          <w:szCs w:val="24"/>
        </w:rPr>
        <w:t xml:space="preserve"> </w:t>
      </w:r>
      <w:r w:rsidR="00844798" w:rsidRPr="008F7EFF">
        <w:rPr>
          <w:rFonts w:ascii="TimesNewRomanPSMT" w:hAnsi="TimesNewRomanPSMT"/>
          <w:color w:val="000000"/>
          <w:sz w:val="24"/>
          <w:szCs w:val="24"/>
        </w:rPr>
        <w:t>преодолев минимальный порог решаемости, показали базовый уровень знаний (отметки «3» и «4»).</w:t>
      </w:r>
      <w:r w:rsidR="001D22CD">
        <w:rPr>
          <w:rFonts w:ascii="Times New Roman" w:hAnsi="Times New Roman" w:cs="Times New Roman"/>
        </w:rPr>
        <w:t xml:space="preserve"> Недопустимый уровень отсутствует.</w:t>
      </w:r>
    </w:p>
    <w:p w:rsidR="00844798" w:rsidRDefault="00844798" w:rsidP="00494BB3">
      <w:pPr>
        <w:spacing w:after="0" w:line="240" w:lineRule="auto"/>
        <w:ind w:firstLine="709"/>
        <w:jc w:val="both"/>
        <w:rPr>
          <w:rFonts w:ascii="Times New Roman" w:hAnsi="Times New Roman" w:cs="Times New Roman"/>
        </w:rPr>
      </w:pPr>
      <w:r>
        <w:rPr>
          <w:rFonts w:ascii="Times New Roman" w:hAnsi="Times New Roman" w:cs="Times New Roman"/>
        </w:rPr>
        <w:t>Проведём сравнительный анализ доступности основного общего образования по предмету «Русский язык» за 2 года.</w:t>
      </w:r>
    </w:p>
    <w:p w:rsidR="00844798" w:rsidRDefault="00844798" w:rsidP="00494BB3">
      <w:pPr>
        <w:spacing w:after="0" w:line="240" w:lineRule="auto"/>
        <w:ind w:firstLine="709"/>
        <w:jc w:val="both"/>
        <w:rPr>
          <w:rFonts w:ascii="Times New Roman" w:hAnsi="Times New Roman" w:cs="Times New Roman"/>
        </w:rPr>
      </w:pPr>
    </w:p>
    <w:p w:rsidR="00844798" w:rsidRDefault="00844798" w:rsidP="00844798">
      <w:pPr>
        <w:spacing w:after="0" w:line="240" w:lineRule="auto"/>
        <w:jc w:val="both"/>
        <w:rPr>
          <w:rFonts w:ascii="Times New Roman" w:hAnsi="Times New Roman" w:cs="Times New Roman"/>
        </w:rPr>
      </w:pPr>
      <w:r w:rsidRPr="00844798">
        <w:rPr>
          <w:rFonts w:ascii="Times New Roman" w:hAnsi="Times New Roman" w:cs="Times New Roman"/>
          <w:noProof/>
          <w:lang w:eastAsia="ru-RU"/>
        </w:rPr>
        <w:drawing>
          <wp:inline distT="0" distB="0" distL="0" distR="0">
            <wp:extent cx="5772647" cy="2456953"/>
            <wp:effectExtent l="0" t="0" r="19050" b="1968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4798" w:rsidRDefault="00844798" w:rsidP="00494BB3">
      <w:pPr>
        <w:spacing w:after="0" w:line="240" w:lineRule="auto"/>
        <w:ind w:firstLine="709"/>
        <w:jc w:val="both"/>
        <w:rPr>
          <w:rFonts w:ascii="Times New Roman" w:hAnsi="Times New Roman" w:cs="Times New Roman"/>
        </w:rPr>
      </w:pPr>
    </w:p>
    <w:p w:rsidR="00792ADE" w:rsidRDefault="00844798" w:rsidP="00792ADE">
      <w:pPr>
        <w:spacing w:after="0"/>
        <w:ind w:firstLine="709"/>
        <w:jc w:val="both"/>
        <w:rPr>
          <w:rFonts w:ascii="Times New Roman" w:hAnsi="Times New Roman" w:cs="Times New Roman"/>
          <w:sz w:val="24"/>
          <w:szCs w:val="24"/>
        </w:rPr>
      </w:pPr>
      <w:r w:rsidRPr="00904B6B">
        <w:rPr>
          <w:rFonts w:ascii="Times New Roman" w:hAnsi="Times New Roman" w:cs="Times New Roman"/>
          <w:sz w:val="24"/>
          <w:szCs w:val="24"/>
        </w:rPr>
        <w:t>Статистические данные основного государственного экзамена по русскому языку 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в 2021 и 2022 году нет учащихся с неудовлетворительным уровнем предметных результатов, присутствует</w:t>
      </w:r>
      <w:r w:rsidRPr="00904B6B">
        <w:rPr>
          <w:rFonts w:ascii="Times New Roman" w:hAnsi="Times New Roman" w:cs="Times New Roman"/>
          <w:sz w:val="24"/>
          <w:szCs w:val="24"/>
        </w:rPr>
        <w:t xml:space="preserve"> </w:t>
      </w:r>
      <w:r w:rsidR="00792ADE">
        <w:rPr>
          <w:rFonts w:ascii="Times New Roman" w:hAnsi="Times New Roman" w:cs="Times New Roman"/>
          <w:sz w:val="24"/>
          <w:szCs w:val="24"/>
        </w:rPr>
        <w:t>положительная</w:t>
      </w:r>
      <w:r>
        <w:rPr>
          <w:rFonts w:ascii="Times New Roman" w:hAnsi="Times New Roman" w:cs="Times New Roman"/>
          <w:sz w:val="24"/>
          <w:szCs w:val="24"/>
        </w:rPr>
        <w:t xml:space="preserve"> динамика</w:t>
      </w:r>
      <w:r w:rsidRPr="00904B6B">
        <w:rPr>
          <w:rFonts w:ascii="Times New Roman" w:hAnsi="Times New Roman" w:cs="Times New Roman"/>
          <w:sz w:val="24"/>
          <w:szCs w:val="24"/>
        </w:rPr>
        <w:t xml:space="preserve"> роста среднего балла и первичного тестового балла</w:t>
      </w:r>
      <w:r>
        <w:rPr>
          <w:rFonts w:ascii="Times New Roman" w:hAnsi="Times New Roman" w:cs="Times New Roman"/>
          <w:sz w:val="24"/>
          <w:szCs w:val="24"/>
        </w:rPr>
        <w:t xml:space="preserve"> (</w:t>
      </w:r>
      <w:r w:rsidR="00792ADE">
        <w:rPr>
          <w:rFonts w:ascii="Times New Roman" w:hAnsi="Times New Roman" w:cs="Times New Roman"/>
          <w:sz w:val="24"/>
          <w:szCs w:val="24"/>
        </w:rPr>
        <w:t>увеличение</w:t>
      </w:r>
      <w:r>
        <w:rPr>
          <w:rFonts w:ascii="Times New Roman" w:hAnsi="Times New Roman" w:cs="Times New Roman"/>
          <w:sz w:val="24"/>
          <w:szCs w:val="24"/>
        </w:rPr>
        <w:t xml:space="preserve"> на </w:t>
      </w:r>
      <w:r w:rsidR="00792ADE">
        <w:rPr>
          <w:rFonts w:ascii="Times New Roman" w:hAnsi="Times New Roman" w:cs="Times New Roman"/>
          <w:sz w:val="24"/>
          <w:szCs w:val="24"/>
        </w:rPr>
        <w:t>3</w:t>
      </w:r>
      <w:r>
        <w:rPr>
          <w:rFonts w:ascii="Times New Roman" w:hAnsi="Times New Roman" w:cs="Times New Roman"/>
          <w:sz w:val="24"/>
          <w:szCs w:val="24"/>
        </w:rPr>
        <w:t xml:space="preserve"> единиц</w:t>
      </w:r>
      <w:r w:rsidR="00792ADE">
        <w:rPr>
          <w:rFonts w:ascii="Times New Roman" w:hAnsi="Times New Roman" w:cs="Times New Roman"/>
          <w:sz w:val="24"/>
          <w:szCs w:val="24"/>
        </w:rPr>
        <w:t>ы</w:t>
      </w:r>
      <w:r>
        <w:rPr>
          <w:rFonts w:ascii="Times New Roman" w:hAnsi="Times New Roman" w:cs="Times New Roman"/>
          <w:sz w:val="24"/>
          <w:szCs w:val="24"/>
        </w:rPr>
        <w:t>)</w:t>
      </w:r>
      <w:r w:rsidRPr="00904B6B">
        <w:rPr>
          <w:rFonts w:ascii="Times New Roman" w:hAnsi="Times New Roman" w:cs="Times New Roman"/>
          <w:sz w:val="24"/>
          <w:szCs w:val="24"/>
        </w:rPr>
        <w:t xml:space="preserve">. </w:t>
      </w:r>
    </w:p>
    <w:p w:rsidR="00844798" w:rsidRPr="001323E7" w:rsidRDefault="00844798" w:rsidP="00844798">
      <w:pPr>
        <w:ind w:firstLine="709"/>
        <w:jc w:val="both"/>
        <w:rPr>
          <w:rFonts w:ascii="Times New Roman" w:hAnsi="Times New Roman" w:cs="Times New Roman"/>
          <w:b/>
          <w:bCs/>
          <w:color w:val="000000"/>
          <w:sz w:val="24"/>
          <w:szCs w:val="24"/>
        </w:rPr>
      </w:pPr>
      <w:r w:rsidRPr="00904B6B">
        <w:rPr>
          <w:rFonts w:ascii="Times New Roman" w:hAnsi="Times New Roman" w:cs="Times New Roman"/>
          <w:sz w:val="24"/>
          <w:szCs w:val="24"/>
        </w:rPr>
        <w:t>Также наблюдается отрицательная динамика  в 2022 году по сравнению с 2021 годом уровня предметных результатов по русскому языку на высоком</w:t>
      </w:r>
      <w:r>
        <w:rPr>
          <w:rFonts w:ascii="Times New Roman" w:hAnsi="Times New Roman" w:cs="Times New Roman"/>
          <w:sz w:val="24"/>
          <w:szCs w:val="24"/>
        </w:rPr>
        <w:t xml:space="preserve"> уровне</w:t>
      </w:r>
      <w:r w:rsidRPr="00904B6B">
        <w:rPr>
          <w:rFonts w:ascii="Times New Roman" w:hAnsi="Times New Roman" w:cs="Times New Roman"/>
          <w:sz w:val="24"/>
          <w:szCs w:val="24"/>
        </w:rPr>
        <w:t>.</w:t>
      </w:r>
      <w:r>
        <w:rPr>
          <w:rFonts w:ascii="Times New Roman" w:hAnsi="Times New Roman" w:cs="Times New Roman"/>
          <w:sz w:val="24"/>
          <w:szCs w:val="24"/>
        </w:rPr>
        <w:t xml:space="preserve"> </w:t>
      </w:r>
      <w:r w:rsidRPr="00904B6B">
        <w:rPr>
          <w:rFonts w:ascii="Times New Roman" w:hAnsi="Times New Roman" w:cs="Times New Roman"/>
          <w:sz w:val="24"/>
          <w:szCs w:val="24"/>
        </w:rPr>
        <w:t xml:space="preserve">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p>
    <w:p w:rsidR="00494BB3" w:rsidRPr="00FE6739" w:rsidRDefault="00494BB3" w:rsidP="00494BB3">
      <w:pPr>
        <w:spacing w:after="0" w:line="240" w:lineRule="auto"/>
        <w:ind w:firstLine="709"/>
        <w:jc w:val="both"/>
        <w:rPr>
          <w:rFonts w:ascii="Times New Roman" w:hAnsi="Times New Roman" w:cs="Times New Roman"/>
          <w:b/>
          <w:i/>
          <w:u w:val="single"/>
        </w:rPr>
      </w:pPr>
      <w:r w:rsidRPr="00FE6739">
        <w:rPr>
          <w:rFonts w:ascii="Times New Roman" w:hAnsi="Times New Roman" w:cs="Times New Roman"/>
          <w:b/>
          <w:i/>
          <w:u w:val="single"/>
        </w:rPr>
        <w:t>6. Уровневый анализ (анализ результатов по группам обучающихся с разным уровнем подготовки)</w:t>
      </w:r>
    </w:p>
    <w:p w:rsidR="00494BB3" w:rsidRDefault="00494BB3" w:rsidP="00494BB3">
      <w:pPr>
        <w:spacing w:after="0" w:line="240" w:lineRule="auto"/>
        <w:ind w:firstLine="709"/>
        <w:jc w:val="both"/>
        <w:rPr>
          <w:rFonts w:ascii="Times New Roman" w:hAnsi="Times New Roman" w:cs="Times New Roman"/>
        </w:rPr>
      </w:pPr>
      <w:proofErr w:type="gramStart"/>
      <w:r w:rsidRPr="00494BB3">
        <w:rPr>
          <w:rFonts w:ascii="Times New Roman" w:hAnsi="Times New Roman" w:cs="Times New Roman"/>
        </w:rPr>
        <w:t>Сделаем график решаемости, построенный по группам обучающихся, имеющих различный уровень образования по</w:t>
      </w:r>
      <w:r w:rsidR="00CC7254">
        <w:rPr>
          <w:rFonts w:ascii="Times New Roman" w:hAnsi="Times New Roman" w:cs="Times New Roman"/>
        </w:rPr>
        <w:t xml:space="preserve"> предмету.</w:t>
      </w:r>
      <w:proofErr w:type="gramEnd"/>
    </w:p>
    <w:p w:rsidR="00BD3285" w:rsidRDefault="00BD3285" w:rsidP="00494BB3">
      <w:pPr>
        <w:spacing w:after="0" w:line="240" w:lineRule="auto"/>
        <w:ind w:firstLine="709"/>
        <w:jc w:val="both"/>
        <w:rPr>
          <w:rFonts w:ascii="Times New Roman" w:hAnsi="Times New Roman" w:cs="Times New Roman"/>
        </w:rPr>
      </w:pPr>
    </w:p>
    <w:p w:rsidR="00BD3285" w:rsidRDefault="00BD3285" w:rsidP="00494BB3">
      <w:pPr>
        <w:spacing w:after="0" w:line="240" w:lineRule="auto"/>
        <w:ind w:firstLine="709"/>
        <w:jc w:val="both"/>
        <w:rPr>
          <w:rFonts w:ascii="Times New Roman" w:hAnsi="Times New Roman" w:cs="Times New Roman"/>
        </w:rPr>
      </w:pPr>
    </w:p>
    <w:p w:rsidR="00BD3285" w:rsidRDefault="00BD3285" w:rsidP="00494BB3">
      <w:pPr>
        <w:spacing w:after="0" w:line="240" w:lineRule="auto"/>
        <w:ind w:firstLine="709"/>
        <w:jc w:val="both"/>
        <w:rPr>
          <w:rFonts w:ascii="Times New Roman" w:hAnsi="Times New Roman" w:cs="Times New Roman"/>
        </w:rPr>
      </w:pPr>
    </w:p>
    <w:p w:rsidR="00BD3285" w:rsidRDefault="00BD3285" w:rsidP="00494BB3">
      <w:pPr>
        <w:spacing w:after="0" w:line="240" w:lineRule="auto"/>
        <w:ind w:firstLine="709"/>
        <w:jc w:val="both"/>
        <w:rPr>
          <w:rFonts w:ascii="Times New Roman" w:hAnsi="Times New Roman" w:cs="Times New Roman"/>
        </w:rPr>
      </w:pPr>
    </w:p>
    <w:p w:rsidR="00530C8D" w:rsidRDefault="00530C8D" w:rsidP="00615C8D">
      <w:pPr>
        <w:spacing w:after="0" w:line="240" w:lineRule="auto"/>
        <w:jc w:val="both"/>
        <w:rPr>
          <w:rFonts w:ascii="Times New Roman" w:hAnsi="Times New Roman" w:cs="Times New Roman"/>
        </w:rPr>
      </w:pPr>
      <w:r w:rsidRPr="000D7774">
        <w:rPr>
          <w:rFonts w:ascii="Times New Roman" w:hAnsi="Times New Roman" w:cs="Times New Roman"/>
          <w:noProof/>
          <w:sz w:val="24"/>
          <w:szCs w:val="24"/>
          <w:lang w:eastAsia="ru-RU"/>
        </w:rPr>
        <w:drawing>
          <wp:inline distT="0" distB="0" distL="0" distR="0">
            <wp:extent cx="6098651" cy="3371353"/>
            <wp:effectExtent l="0" t="0" r="16510" b="19685"/>
            <wp:docPr id="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359A" w:rsidRDefault="0016359A" w:rsidP="0016359A">
      <w:pPr>
        <w:spacing w:after="0" w:line="240" w:lineRule="auto"/>
        <w:ind w:firstLine="709"/>
        <w:jc w:val="both"/>
        <w:rPr>
          <w:rFonts w:ascii="Times New Roman" w:hAnsi="Times New Roman" w:cs="Times New Roman"/>
        </w:rPr>
      </w:pPr>
    </w:p>
    <w:p w:rsidR="0016359A" w:rsidRPr="00A45B0D" w:rsidRDefault="0016359A" w:rsidP="000D4D0B">
      <w:pPr>
        <w:spacing w:after="0" w:line="240" w:lineRule="auto"/>
        <w:ind w:firstLine="709"/>
        <w:jc w:val="both"/>
        <w:rPr>
          <w:rFonts w:ascii="Times New Roman" w:hAnsi="Times New Roman" w:cs="Times New Roman"/>
        </w:rPr>
      </w:pPr>
      <w:r w:rsidRPr="00A45B0D">
        <w:rPr>
          <w:rFonts w:ascii="Times New Roman" w:hAnsi="Times New Roman" w:cs="Times New Roman"/>
        </w:rPr>
        <w:t>На графике решаемости видно, что:</w:t>
      </w:r>
    </w:p>
    <w:p w:rsidR="000D4D0B" w:rsidRDefault="0016359A" w:rsidP="000D4D0B">
      <w:pPr>
        <w:spacing w:after="0"/>
        <w:ind w:firstLine="709"/>
        <w:jc w:val="both"/>
        <w:rPr>
          <w:rFonts w:ascii="TimesNewRomanPSMT" w:hAnsi="TimesNewRomanPSMT"/>
          <w:color w:val="000000"/>
          <w:sz w:val="24"/>
          <w:szCs w:val="24"/>
        </w:rPr>
      </w:pPr>
      <w:r w:rsidRPr="008F7EFF">
        <w:rPr>
          <w:rFonts w:ascii="TimesNewRomanPSMT" w:hAnsi="TimesNewRomanPSMT"/>
          <w:color w:val="000000"/>
          <w:sz w:val="24"/>
          <w:szCs w:val="24"/>
        </w:rPr>
        <w:t>- учащийся, выполнивший работу на «</w:t>
      </w:r>
      <w:r>
        <w:rPr>
          <w:rFonts w:ascii="TimesNewRomanPSMT" w:hAnsi="TimesNewRomanPSMT"/>
          <w:color w:val="000000"/>
          <w:sz w:val="24"/>
          <w:szCs w:val="24"/>
        </w:rPr>
        <w:t>5</w:t>
      </w:r>
      <w:r w:rsidRPr="008F7EFF">
        <w:rPr>
          <w:rFonts w:ascii="TimesNewRomanPSMT" w:hAnsi="TimesNewRomanPSMT"/>
          <w:color w:val="000000"/>
          <w:sz w:val="24"/>
          <w:szCs w:val="24"/>
        </w:rPr>
        <w:t>», справился полностью  с заданиями ИК</w:t>
      </w:r>
      <w:proofErr w:type="gramStart"/>
      <w:r w:rsidRPr="008F7EFF">
        <w:rPr>
          <w:rFonts w:ascii="TimesNewRomanPSMT" w:hAnsi="TimesNewRomanPSMT"/>
          <w:color w:val="000000"/>
          <w:sz w:val="24"/>
          <w:szCs w:val="24"/>
        </w:rPr>
        <w:t>1</w:t>
      </w:r>
      <w:proofErr w:type="gramEnd"/>
      <w:r>
        <w:rPr>
          <w:rFonts w:ascii="TimesNewRomanPSMT" w:hAnsi="TimesNewRomanPSMT"/>
          <w:color w:val="000000"/>
          <w:sz w:val="24"/>
          <w:szCs w:val="24"/>
        </w:rPr>
        <w:t xml:space="preserve">, ИК2, </w:t>
      </w:r>
      <w:r w:rsidRPr="008F7EFF">
        <w:rPr>
          <w:rFonts w:ascii="TimesNewRomanPSMT" w:hAnsi="TimesNewRomanPSMT"/>
          <w:color w:val="000000"/>
          <w:sz w:val="24"/>
          <w:szCs w:val="24"/>
        </w:rPr>
        <w:t>ИК3, 4.5,</w:t>
      </w:r>
      <w:r>
        <w:rPr>
          <w:rFonts w:ascii="TimesNewRomanPSMT" w:hAnsi="TimesNewRomanPSMT"/>
          <w:color w:val="000000"/>
          <w:sz w:val="24"/>
          <w:szCs w:val="24"/>
        </w:rPr>
        <w:t>6, 7,8,</w:t>
      </w:r>
      <w:r w:rsidRPr="008F7EFF">
        <w:rPr>
          <w:rFonts w:ascii="TimesNewRomanPSMT" w:hAnsi="TimesNewRomanPSMT"/>
          <w:color w:val="000000"/>
          <w:sz w:val="24"/>
          <w:szCs w:val="24"/>
        </w:rPr>
        <w:t>С</w:t>
      </w:r>
      <w:r>
        <w:rPr>
          <w:rFonts w:ascii="TimesNewRomanPSMT" w:hAnsi="TimesNewRomanPSMT"/>
          <w:color w:val="000000"/>
          <w:sz w:val="24"/>
          <w:szCs w:val="24"/>
        </w:rPr>
        <w:t>3</w:t>
      </w:r>
      <w:r w:rsidRPr="008F7EFF">
        <w:rPr>
          <w:rFonts w:ascii="TimesNewRomanPSMT" w:hAnsi="TimesNewRomanPSMT"/>
          <w:color w:val="000000"/>
          <w:sz w:val="24"/>
          <w:szCs w:val="24"/>
        </w:rPr>
        <w:t>К1</w:t>
      </w:r>
      <w:r>
        <w:rPr>
          <w:rFonts w:ascii="TimesNewRomanPSMT" w:hAnsi="TimesNewRomanPSMT"/>
          <w:color w:val="000000"/>
          <w:sz w:val="24"/>
          <w:szCs w:val="24"/>
        </w:rPr>
        <w:t xml:space="preserve">, С3К2, С3К3, </w:t>
      </w:r>
      <w:r w:rsidRPr="008F7EFF">
        <w:rPr>
          <w:rFonts w:ascii="TimesNewRomanPSMT" w:hAnsi="TimesNewRomanPSMT"/>
          <w:color w:val="000000"/>
          <w:sz w:val="24"/>
          <w:szCs w:val="24"/>
        </w:rPr>
        <w:t>СК4, ГК</w:t>
      </w:r>
      <w:r>
        <w:rPr>
          <w:rFonts w:ascii="TimesNewRomanPSMT" w:hAnsi="TimesNewRomanPSMT"/>
          <w:color w:val="000000"/>
          <w:sz w:val="24"/>
          <w:szCs w:val="24"/>
        </w:rPr>
        <w:t>1</w:t>
      </w:r>
      <w:r w:rsidRPr="008F7EFF">
        <w:rPr>
          <w:rFonts w:ascii="TimesNewRomanPSMT" w:hAnsi="TimesNewRomanPSMT"/>
          <w:color w:val="000000"/>
          <w:sz w:val="24"/>
          <w:szCs w:val="24"/>
        </w:rPr>
        <w:t>,ГК</w:t>
      </w:r>
      <w:r>
        <w:rPr>
          <w:rFonts w:ascii="TimesNewRomanPSMT" w:hAnsi="TimesNewRomanPSMT"/>
          <w:color w:val="000000"/>
          <w:sz w:val="24"/>
          <w:szCs w:val="24"/>
        </w:rPr>
        <w:t>3, ГК4,</w:t>
      </w:r>
      <w:r w:rsidRPr="008F7EFF">
        <w:rPr>
          <w:rFonts w:ascii="TimesNewRomanPSMT" w:hAnsi="TimesNewRomanPSMT"/>
          <w:color w:val="000000"/>
          <w:sz w:val="24"/>
          <w:szCs w:val="24"/>
        </w:rPr>
        <w:t xml:space="preserve"> ФК1; испытал затруднения при решении заданий 2, ГК2.</w:t>
      </w:r>
    </w:p>
    <w:p w:rsidR="002F1306" w:rsidRDefault="0016359A" w:rsidP="000D4D0B">
      <w:pPr>
        <w:spacing w:after="0"/>
        <w:ind w:firstLine="709"/>
        <w:jc w:val="both"/>
        <w:rPr>
          <w:rFonts w:ascii="TimesNewRomanPSMT" w:hAnsi="TimesNewRomanPSMT"/>
          <w:color w:val="000000"/>
          <w:sz w:val="24"/>
          <w:szCs w:val="24"/>
        </w:rPr>
      </w:pPr>
      <w:r w:rsidRPr="008F7EFF">
        <w:rPr>
          <w:rFonts w:ascii="TimesNewRomanPSMT" w:hAnsi="TimesNewRomanPSMT"/>
          <w:color w:val="000000"/>
          <w:sz w:val="24"/>
          <w:szCs w:val="24"/>
        </w:rPr>
        <w:t>- учащиеся, выполнивши</w:t>
      </w:r>
      <w:r w:rsidR="002F1306">
        <w:rPr>
          <w:rFonts w:ascii="TimesNewRomanPSMT" w:hAnsi="TimesNewRomanPSMT"/>
          <w:color w:val="000000"/>
          <w:sz w:val="24"/>
          <w:szCs w:val="24"/>
        </w:rPr>
        <w:t>й</w:t>
      </w:r>
      <w:r w:rsidRPr="008F7EFF">
        <w:rPr>
          <w:rFonts w:ascii="TimesNewRomanPSMT" w:hAnsi="TimesNewRomanPSMT"/>
          <w:color w:val="000000"/>
          <w:sz w:val="24"/>
          <w:szCs w:val="24"/>
        </w:rPr>
        <w:t xml:space="preserve"> работу на «</w:t>
      </w:r>
      <w:r w:rsidR="002F1306">
        <w:rPr>
          <w:rFonts w:ascii="TimesNewRomanPSMT" w:hAnsi="TimesNewRomanPSMT"/>
          <w:color w:val="000000"/>
          <w:sz w:val="24"/>
          <w:szCs w:val="24"/>
        </w:rPr>
        <w:t>4</w:t>
      </w:r>
      <w:r w:rsidRPr="008F7EFF">
        <w:rPr>
          <w:rFonts w:ascii="TimesNewRomanPSMT" w:hAnsi="TimesNewRomanPSMT"/>
          <w:color w:val="000000"/>
          <w:sz w:val="24"/>
          <w:szCs w:val="24"/>
        </w:rPr>
        <w:t>», справились полностью</w:t>
      </w:r>
      <w:r w:rsidR="002F1306">
        <w:rPr>
          <w:rFonts w:ascii="TimesNewRomanPSMT" w:hAnsi="TimesNewRomanPSMT"/>
          <w:color w:val="000000"/>
          <w:sz w:val="24"/>
          <w:szCs w:val="24"/>
        </w:rPr>
        <w:t xml:space="preserve"> с заданиями</w:t>
      </w:r>
      <w:r w:rsidR="002F1306" w:rsidRPr="002F1306">
        <w:rPr>
          <w:rFonts w:ascii="TimesNewRomanPSMT" w:hAnsi="TimesNewRomanPSMT"/>
          <w:color w:val="000000"/>
          <w:sz w:val="24"/>
          <w:szCs w:val="24"/>
        </w:rPr>
        <w:t xml:space="preserve"> </w:t>
      </w:r>
      <w:r w:rsidR="002F1306" w:rsidRPr="008F7EFF">
        <w:rPr>
          <w:rFonts w:ascii="TimesNewRomanPSMT" w:hAnsi="TimesNewRomanPSMT"/>
          <w:color w:val="000000"/>
          <w:sz w:val="24"/>
          <w:szCs w:val="24"/>
        </w:rPr>
        <w:t>ИК</w:t>
      </w:r>
      <w:proofErr w:type="gramStart"/>
      <w:r w:rsidR="002F1306" w:rsidRPr="008F7EFF">
        <w:rPr>
          <w:rFonts w:ascii="TimesNewRomanPSMT" w:hAnsi="TimesNewRomanPSMT"/>
          <w:color w:val="000000"/>
          <w:sz w:val="24"/>
          <w:szCs w:val="24"/>
        </w:rPr>
        <w:t>1</w:t>
      </w:r>
      <w:proofErr w:type="gramEnd"/>
      <w:r w:rsidR="002F1306">
        <w:rPr>
          <w:rFonts w:ascii="TimesNewRomanPSMT" w:hAnsi="TimesNewRomanPSMT"/>
          <w:color w:val="000000"/>
          <w:sz w:val="24"/>
          <w:szCs w:val="24"/>
        </w:rPr>
        <w:t xml:space="preserve">, ИК2, </w:t>
      </w:r>
      <w:r w:rsidR="002F1306" w:rsidRPr="008F7EFF">
        <w:rPr>
          <w:rFonts w:ascii="TimesNewRomanPSMT" w:hAnsi="TimesNewRomanPSMT"/>
          <w:color w:val="000000"/>
          <w:sz w:val="24"/>
          <w:szCs w:val="24"/>
        </w:rPr>
        <w:t>ИК3</w:t>
      </w:r>
      <w:r w:rsidR="002F1306">
        <w:rPr>
          <w:rFonts w:ascii="TimesNewRomanPSMT" w:hAnsi="TimesNewRomanPSMT"/>
          <w:color w:val="000000"/>
          <w:sz w:val="24"/>
          <w:szCs w:val="24"/>
        </w:rPr>
        <w:t>, 4, 6,8,С3К1</w:t>
      </w:r>
      <w:r w:rsidRPr="008F7EFF">
        <w:rPr>
          <w:rFonts w:ascii="TimesNewRomanPSMT" w:hAnsi="TimesNewRomanPSMT"/>
          <w:color w:val="000000"/>
          <w:sz w:val="24"/>
          <w:szCs w:val="24"/>
        </w:rPr>
        <w:t xml:space="preserve">, </w:t>
      </w:r>
      <w:r w:rsidR="002F1306">
        <w:rPr>
          <w:rFonts w:ascii="TimesNewRomanPSMT" w:hAnsi="TimesNewRomanPSMT"/>
          <w:color w:val="000000"/>
          <w:sz w:val="24"/>
          <w:szCs w:val="24"/>
        </w:rPr>
        <w:t xml:space="preserve">С3К3, С3К4, ГЛ1, ГЛ3, ГЛ4, ФК1, </w:t>
      </w:r>
      <w:r w:rsidRPr="008F7EFF">
        <w:rPr>
          <w:rFonts w:ascii="TimesNewRomanPSMT" w:hAnsi="TimesNewRomanPSMT"/>
          <w:color w:val="000000"/>
          <w:sz w:val="24"/>
          <w:szCs w:val="24"/>
        </w:rPr>
        <w:t xml:space="preserve">испытали затруднения при решении заданий  </w:t>
      </w:r>
      <w:r w:rsidR="002F1306">
        <w:rPr>
          <w:rFonts w:ascii="TimesNewRomanPSMT" w:hAnsi="TimesNewRomanPSMT"/>
          <w:color w:val="000000"/>
          <w:sz w:val="24"/>
          <w:szCs w:val="24"/>
        </w:rPr>
        <w:t>2,</w:t>
      </w:r>
      <w:r w:rsidRPr="008F7EFF">
        <w:rPr>
          <w:rFonts w:ascii="TimesNewRomanPSMT" w:hAnsi="TimesNewRomanPSMT"/>
          <w:color w:val="000000"/>
          <w:sz w:val="24"/>
          <w:szCs w:val="24"/>
        </w:rPr>
        <w:t>3</w:t>
      </w:r>
      <w:r w:rsidR="002F1306">
        <w:rPr>
          <w:rFonts w:ascii="TimesNewRomanPSMT" w:hAnsi="TimesNewRomanPSMT"/>
          <w:color w:val="000000"/>
          <w:sz w:val="24"/>
          <w:szCs w:val="24"/>
        </w:rPr>
        <w:t>,</w:t>
      </w:r>
      <w:r w:rsidRPr="008F7EFF">
        <w:rPr>
          <w:rFonts w:ascii="TimesNewRomanPSMT" w:hAnsi="TimesNewRomanPSMT"/>
          <w:color w:val="000000"/>
          <w:sz w:val="24"/>
          <w:szCs w:val="24"/>
        </w:rPr>
        <w:t>5, 7, С</w:t>
      </w:r>
      <w:r w:rsidR="002F1306">
        <w:rPr>
          <w:rFonts w:ascii="TimesNewRomanPSMT" w:hAnsi="TimesNewRomanPSMT"/>
          <w:color w:val="000000"/>
          <w:sz w:val="24"/>
          <w:szCs w:val="24"/>
        </w:rPr>
        <w:t>3</w:t>
      </w:r>
      <w:r w:rsidRPr="008F7EFF">
        <w:rPr>
          <w:rFonts w:ascii="TimesNewRomanPSMT" w:hAnsi="TimesNewRomanPSMT"/>
          <w:color w:val="000000"/>
          <w:sz w:val="24"/>
          <w:szCs w:val="24"/>
        </w:rPr>
        <w:t>К</w:t>
      </w:r>
      <w:r w:rsidR="002F1306">
        <w:rPr>
          <w:rFonts w:ascii="TimesNewRomanPSMT" w:hAnsi="TimesNewRomanPSMT"/>
          <w:color w:val="000000"/>
          <w:sz w:val="24"/>
          <w:szCs w:val="24"/>
        </w:rPr>
        <w:t>2</w:t>
      </w:r>
      <w:r w:rsidRPr="008F7EFF">
        <w:rPr>
          <w:rFonts w:ascii="TimesNewRomanPSMT" w:hAnsi="TimesNewRomanPSMT"/>
          <w:color w:val="000000"/>
          <w:sz w:val="24"/>
          <w:szCs w:val="24"/>
        </w:rPr>
        <w:t xml:space="preserve">, </w:t>
      </w:r>
      <w:r w:rsidR="002F1306">
        <w:rPr>
          <w:rFonts w:ascii="TimesNewRomanPSMT" w:hAnsi="TimesNewRomanPSMT"/>
          <w:color w:val="000000"/>
          <w:sz w:val="24"/>
          <w:szCs w:val="24"/>
        </w:rPr>
        <w:t>ГК2</w:t>
      </w:r>
      <w:r w:rsidRPr="008F7EFF">
        <w:rPr>
          <w:rFonts w:ascii="TimesNewRomanPSMT" w:hAnsi="TimesNewRomanPSMT"/>
          <w:color w:val="000000"/>
          <w:sz w:val="24"/>
          <w:szCs w:val="24"/>
        </w:rPr>
        <w:t>;</w:t>
      </w:r>
    </w:p>
    <w:p w:rsidR="000D4D0B" w:rsidRDefault="002F1306" w:rsidP="000D4D0B">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w:t>
      </w:r>
      <w:r w:rsidR="000D4D0B">
        <w:rPr>
          <w:rFonts w:ascii="TimesNewRomanPSMT" w:hAnsi="TimesNewRomanPSMT"/>
          <w:color w:val="000000"/>
          <w:sz w:val="24"/>
          <w:szCs w:val="24"/>
        </w:rPr>
        <w:t xml:space="preserve"> </w:t>
      </w:r>
      <w:r>
        <w:rPr>
          <w:rFonts w:ascii="TimesNewRomanPSMT" w:hAnsi="TimesNewRomanPSMT"/>
          <w:color w:val="000000"/>
          <w:sz w:val="24"/>
          <w:szCs w:val="24"/>
        </w:rPr>
        <w:t>учащийся выполнивший задания на «3», справился полностью с заданиями 4, 6, 8, С3К4, ГК</w:t>
      </w:r>
      <w:proofErr w:type="gramStart"/>
      <w:r>
        <w:rPr>
          <w:rFonts w:ascii="TimesNewRomanPSMT" w:hAnsi="TimesNewRomanPSMT"/>
          <w:color w:val="000000"/>
          <w:sz w:val="24"/>
          <w:szCs w:val="24"/>
        </w:rPr>
        <w:t>4</w:t>
      </w:r>
      <w:proofErr w:type="gramEnd"/>
      <w:r>
        <w:rPr>
          <w:rFonts w:ascii="TimesNewRomanPSMT" w:hAnsi="TimesNewRomanPSMT"/>
          <w:color w:val="000000"/>
          <w:sz w:val="24"/>
          <w:szCs w:val="24"/>
        </w:rPr>
        <w:t xml:space="preserve">, ФК1., затруднения вызвали задания: </w:t>
      </w:r>
      <w:r w:rsidRPr="008F7EFF">
        <w:rPr>
          <w:rFonts w:ascii="TimesNewRomanPSMT" w:hAnsi="TimesNewRomanPSMT"/>
          <w:color w:val="000000"/>
          <w:sz w:val="24"/>
          <w:szCs w:val="24"/>
        </w:rPr>
        <w:t>ИК</w:t>
      </w:r>
      <w:proofErr w:type="gramStart"/>
      <w:r w:rsidRPr="008F7EFF">
        <w:rPr>
          <w:rFonts w:ascii="TimesNewRomanPSMT" w:hAnsi="TimesNewRomanPSMT"/>
          <w:color w:val="000000"/>
          <w:sz w:val="24"/>
          <w:szCs w:val="24"/>
        </w:rPr>
        <w:t>1</w:t>
      </w:r>
      <w:proofErr w:type="gramEnd"/>
      <w:r>
        <w:rPr>
          <w:rFonts w:ascii="TimesNewRomanPSMT" w:hAnsi="TimesNewRomanPSMT"/>
          <w:color w:val="000000"/>
          <w:sz w:val="24"/>
          <w:szCs w:val="24"/>
        </w:rPr>
        <w:t xml:space="preserve">, ИК2, </w:t>
      </w:r>
      <w:r w:rsidRPr="008F7EFF">
        <w:rPr>
          <w:rFonts w:ascii="TimesNewRomanPSMT" w:hAnsi="TimesNewRomanPSMT"/>
          <w:color w:val="000000"/>
          <w:sz w:val="24"/>
          <w:szCs w:val="24"/>
        </w:rPr>
        <w:t>ИК3</w:t>
      </w:r>
      <w:r>
        <w:rPr>
          <w:rFonts w:ascii="TimesNewRomanPSMT" w:hAnsi="TimesNewRomanPSMT"/>
          <w:color w:val="000000"/>
          <w:sz w:val="24"/>
          <w:szCs w:val="24"/>
        </w:rPr>
        <w:t>, 5, 7,С3К1, С3К2, С3К3, ГК1, ГК2, ГК3.</w:t>
      </w:r>
    </w:p>
    <w:p w:rsidR="0016359A" w:rsidRPr="0016359A" w:rsidRDefault="000D4D0B" w:rsidP="000D4D0B">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График решаемости показывает</w:t>
      </w:r>
      <w:r w:rsidR="0016359A" w:rsidRPr="008F7EFF">
        <w:rPr>
          <w:rFonts w:ascii="TimesNewRomanPSMT" w:hAnsi="TimesNewRomanPSMT"/>
          <w:color w:val="000000"/>
          <w:sz w:val="24"/>
          <w:szCs w:val="24"/>
        </w:rPr>
        <w:t>, что ряд заданий (2,</w:t>
      </w:r>
      <w:r w:rsidR="002F1306">
        <w:rPr>
          <w:rFonts w:ascii="TimesNewRomanPSMT" w:hAnsi="TimesNewRomanPSMT"/>
          <w:color w:val="000000"/>
          <w:sz w:val="24"/>
          <w:szCs w:val="24"/>
        </w:rPr>
        <w:t>ГК</w:t>
      </w:r>
      <w:proofErr w:type="gramStart"/>
      <w:r w:rsidR="002F1306">
        <w:rPr>
          <w:rFonts w:ascii="TimesNewRomanPSMT" w:hAnsi="TimesNewRomanPSMT"/>
          <w:color w:val="000000"/>
          <w:sz w:val="24"/>
          <w:szCs w:val="24"/>
        </w:rPr>
        <w:t>2</w:t>
      </w:r>
      <w:proofErr w:type="gramEnd"/>
      <w:r w:rsidR="0016359A" w:rsidRPr="008F7EFF">
        <w:rPr>
          <w:rFonts w:ascii="TimesNewRomanPSMT" w:hAnsi="TimesNewRomanPSMT"/>
          <w:color w:val="000000"/>
          <w:sz w:val="24"/>
          <w:szCs w:val="24"/>
        </w:rPr>
        <w:t>) стали трудными для всех групп обучающихся. Вместе с тем, хорошо видны задания, с которыми практически все обучающиеся справились</w:t>
      </w:r>
      <w:r w:rsidR="0016359A" w:rsidRPr="008F7EFF">
        <w:rPr>
          <w:rFonts w:ascii="TimesNewRomanPSMT" w:hAnsi="TimesNewRomanPSMT"/>
          <w:color w:val="000000"/>
        </w:rPr>
        <w:t xml:space="preserve"> </w:t>
      </w:r>
      <w:r w:rsidR="0016359A" w:rsidRPr="008F7EFF">
        <w:rPr>
          <w:rFonts w:ascii="TimesNewRomanPSMT" w:hAnsi="TimesNewRomanPSMT"/>
          <w:color w:val="000000"/>
          <w:sz w:val="24"/>
          <w:szCs w:val="24"/>
        </w:rPr>
        <w:t>хорошо (</w:t>
      </w:r>
      <w:r w:rsidR="002F1306">
        <w:rPr>
          <w:rFonts w:ascii="TimesNewRomanPSMT" w:hAnsi="TimesNewRomanPSMT"/>
          <w:color w:val="000000"/>
          <w:sz w:val="24"/>
          <w:szCs w:val="24"/>
        </w:rPr>
        <w:t xml:space="preserve">4, 6, 8, </w:t>
      </w:r>
      <w:r w:rsidR="0016359A" w:rsidRPr="008F7EFF">
        <w:rPr>
          <w:rFonts w:ascii="TimesNewRomanPSMT" w:hAnsi="TimesNewRomanPSMT"/>
          <w:color w:val="000000"/>
          <w:sz w:val="24"/>
          <w:szCs w:val="24"/>
        </w:rPr>
        <w:t>ИК</w:t>
      </w:r>
      <w:proofErr w:type="gramStart"/>
      <w:r w:rsidR="0016359A" w:rsidRPr="008F7EFF">
        <w:rPr>
          <w:rFonts w:ascii="TimesNewRomanPSMT" w:hAnsi="TimesNewRomanPSMT"/>
          <w:color w:val="000000"/>
          <w:sz w:val="24"/>
          <w:szCs w:val="24"/>
        </w:rPr>
        <w:t>1</w:t>
      </w:r>
      <w:proofErr w:type="gramEnd"/>
      <w:r w:rsidR="0016359A" w:rsidRPr="008F7EFF">
        <w:rPr>
          <w:rFonts w:ascii="TimesNewRomanPSMT" w:hAnsi="TimesNewRomanPSMT"/>
          <w:color w:val="000000"/>
          <w:sz w:val="24"/>
          <w:szCs w:val="24"/>
        </w:rPr>
        <w:t>, ИК2, ИК3,  С</w:t>
      </w:r>
      <w:r w:rsidR="002F1306">
        <w:rPr>
          <w:rFonts w:ascii="TimesNewRomanPSMT" w:hAnsi="TimesNewRomanPSMT"/>
          <w:color w:val="000000"/>
          <w:sz w:val="24"/>
          <w:szCs w:val="24"/>
        </w:rPr>
        <w:t>3К1</w:t>
      </w:r>
      <w:r w:rsidR="0016359A" w:rsidRPr="008F7EFF">
        <w:rPr>
          <w:rFonts w:ascii="TimesNewRomanPSMT" w:hAnsi="TimesNewRomanPSMT"/>
          <w:color w:val="000000"/>
          <w:sz w:val="24"/>
          <w:szCs w:val="24"/>
        </w:rPr>
        <w:t>, С</w:t>
      </w:r>
      <w:r w:rsidR="002F1306">
        <w:rPr>
          <w:rFonts w:ascii="TimesNewRomanPSMT" w:hAnsi="TimesNewRomanPSMT"/>
          <w:color w:val="000000"/>
          <w:sz w:val="24"/>
          <w:szCs w:val="24"/>
        </w:rPr>
        <w:t>3К3</w:t>
      </w:r>
      <w:r w:rsidR="0016359A" w:rsidRPr="008F7EFF">
        <w:rPr>
          <w:rFonts w:ascii="TimesNewRomanPSMT" w:hAnsi="TimesNewRomanPSMT"/>
          <w:color w:val="000000"/>
          <w:sz w:val="24"/>
          <w:szCs w:val="24"/>
        </w:rPr>
        <w:t>, С</w:t>
      </w:r>
      <w:r w:rsidR="002F1306">
        <w:rPr>
          <w:rFonts w:ascii="TimesNewRomanPSMT" w:hAnsi="TimesNewRomanPSMT"/>
          <w:color w:val="000000"/>
          <w:sz w:val="24"/>
          <w:szCs w:val="24"/>
        </w:rPr>
        <w:t>3К4</w:t>
      </w:r>
      <w:r w:rsidR="0016359A" w:rsidRPr="008F7EFF">
        <w:rPr>
          <w:rFonts w:ascii="TimesNewRomanPSMT" w:hAnsi="TimesNewRomanPSMT"/>
          <w:color w:val="000000"/>
          <w:sz w:val="24"/>
          <w:szCs w:val="24"/>
        </w:rPr>
        <w:t xml:space="preserve">, </w:t>
      </w:r>
      <w:r w:rsidR="0016359A">
        <w:rPr>
          <w:rFonts w:ascii="TimesNewRomanPSMT" w:hAnsi="TimesNewRomanPSMT"/>
          <w:color w:val="000000"/>
          <w:sz w:val="24"/>
          <w:szCs w:val="24"/>
        </w:rPr>
        <w:t>ГК</w:t>
      </w:r>
      <w:r w:rsidR="002F1306">
        <w:rPr>
          <w:rFonts w:ascii="TimesNewRomanPSMT" w:hAnsi="TimesNewRomanPSMT"/>
          <w:color w:val="000000"/>
          <w:sz w:val="24"/>
          <w:szCs w:val="24"/>
        </w:rPr>
        <w:t>1</w:t>
      </w:r>
      <w:r w:rsidR="0016359A">
        <w:rPr>
          <w:rFonts w:ascii="TimesNewRomanPSMT" w:hAnsi="TimesNewRomanPSMT"/>
          <w:color w:val="000000"/>
          <w:sz w:val="24"/>
          <w:szCs w:val="24"/>
        </w:rPr>
        <w:t>,</w:t>
      </w:r>
      <w:r w:rsidR="002F1306">
        <w:rPr>
          <w:rFonts w:ascii="TimesNewRomanPSMT" w:hAnsi="TimesNewRomanPSMT"/>
          <w:color w:val="000000"/>
          <w:sz w:val="24"/>
          <w:szCs w:val="24"/>
        </w:rPr>
        <w:t>Гк4,</w:t>
      </w:r>
      <w:r w:rsidR="0016359A" w:rsidRPr="008F7EFF">
        <w:rPr>
          <w:rFonts w:ascii="TimesNewRomanPSMT" w:hAnsi="TimesNewRomanPSMT"/>
          <w:color w:val="000000"/>
          <w:sz w:val="24"/>
          <w:szCs w:val="24"/>
        </w:rPr>
        <w:t>ФК1).</w:t>
      </w:r>
    </w:p>
    <w:p w:rsidR="00A52360" w:rsidRDefault="00362C46" w:rsidP="002F1306">
      <w:pPr>
        <w:ind w:firstLine="709"/>
        <w:jc w:val="both"/>
        <w:rPr>
          <w:rFonts w:ascii="Times New Roman" w:hAnsi="Times New Roman" w:cs="Times New Roman"/>
        </w:rPr>
      </w:pPr>
      <w:r>
        <w:rPr>
          <w:rFonts w:ascii="Times New Roman" w:hAnsi="Times New Roman" w:cs="Times New Roman"/>
        </w:rPr>
        <w:t>Существует</w:t>
      </w:r>
      <w:r w:rsidR="00A45B0D" w:rsidRPr="00A45B0D">
        <w:rPr>
          <w:rFonts w:ascii="Times New Roman" w:hAnsi="Times New Roman" w:cs="Times New Roman"/>
        </w:rPr>
        <w:t xml:space="preserve"> разрыв между группами учащихся, которые получили низкие и высокие отметки. Так как ученики осваивают предметные знания и умения в одних и тех же условиях, существуют проблемы, которые требуют решений: организация комплекса методических мероприятий (семинары, практикумы, наставничество, обмен опытом и т.п.) для педагогов, испытывающих затруднения в вопросе оценки достижений планируемых результатов освоения ООП, использования единых критериев оценивания.</w:t>
      </w:r>
    </w:p>
    <w:p w:rsidR="00494BB3" w:rsidRPr="008E247A" w:rsidRDefault="00494BB3" w:rsidP="00555D87">
      <w:pPr>
        <w:spacing w:after="0" w:line="240" w:lineRule="auto"/>
        <w:ind w:firstLine="709"/>
        <w:jc w:val="both"/>
        <w:rPr>
          <w:rFonts w:ascii="Times New Roman" w:hAnsi="Times New Roman" w:cs="Times New Roman"/>
          <w:b/>
          <w:i/>
          <w:u w:val="single"/>
        </w:rPr>
      </w:pPr>
      <w:r w:rsidRPr="008E247A">
        <w:rPr>
          <w:rFonts w:ascii="Times New Roman" w:hAnsi="Times New Roman" w:cs="Times New Roman"/>
          <w:b/>
          <w:i/>
          <w:u w:val="single"/>
        </w:rPr>
        <w:t xml:space="preserve">7. Типичные учебные затруднения </w:t>
      </w:r>
      <w:proofErr w:type="gramStart"/>
      <w:r w:rsidRPr="008E247A">
        <w:rPr>
          <w:rFonts w:ascii="Times New Roman" w:hAnsi="Times New Roman" w:cs="Times New Roman"/>
          <w:b/>
          <w:i/>
          <w:u w:val="single"/>
        </w:rPr>
        <w:t>обучающихся</w:t>
      </w:r>
      <w:proofErr w:type="gramEnd"/>
      <w:r w:rsidRPr="008E247A">
        <w:rPr>
          <w:rFonts w:ascii="Times New Roman" w:hAnsi="Times New Roman" w:cs="Times New Roman"/>
          <w:b/>
          <w:i/>
          <w:u w:val="single"/>
        </w:rPr>
        <w:t xml:space="preserve"> по </w:t>
      </w:r>
      <w:r w:rsidR="00555D87" w:rsidRPr="008E247A">
        <w:rPr>
          <w:rFonts w:ascii="Times New Roman" w:hAnsi="Times New Roman" w:cs="Times New Roman"/>
          <w:b/>
          <w:i/>
          <w:u w:val="single"/>
        </w:rPr>
        <w:t>русскому языку</w:t>
      </w:r>
    </w:p>
    <w:p w:rsidR="000121E4" w:rsidRPr="000121E4" w:rsidRDefault="002C2DCE" w:rsidP="000121E4">
      <w:pPr>
        <w:spacing w:after="0" w:line="240" w:lineRule="auto"/>
        <w:ind w:firstLine="709"/>
        <w:jc w:val="both"/>
        <w:rPr>
          <w:rFonts w:ascii="Times New Roman" w:hAnsi="Times New Roman" w:cs="Times New Roman"/>
        </w:rPr>
      </w:pPr>
      <w:r>
        <w:rPr>
          <w:rFonts w:ascii="Times New Roman" w:hAnsi="Times New Roman" w:cs="Times New Roman"/>
        </w:rPr>
        <w:t>Графики решаемости показали</w:t>
      </w:r>
      <w:r w:rsidR="000121E4" w:rsidRPr="000121E4">
        <w:rPr>
          <w:rFonts w:ascii="Times New Roman" w:hAnsi="Times New Roman" w:cs="Times New Roman"/>
        </w:rPr>
        <w:t>, что задани</w:t>
      </w:r>
      <w:r w:rsidR="000631C5">
        <w:rPr>
          <w:rFonts w:ascii="Times New Roman" w:hAnsi="Times New Roman" w:cs="Times New Roman"/>
        </w:rPr>
        <w:t>я №</w:t>
      </w:r>
      <w:r w:rsidR="000121E4" w:rsidRPr="000121E4">
        <w:rPr>
          <w:rFonts w:ascii="Times New Roman" w:hAnsi="Times New Roman" w:cs="Times New Roman"/>
        </w:rPr>
        <w:t xml:space="preserve"> </w:t>
      </w:r>
      <w:r w:rsidR="00C6024E">
        <w:rPr>
          <w:rFonts w:ascii="Times New Roman" w:hAnsi="Times New Roman" w:cs="Times New Roman"/>
        </w:rPr>
        <w:t>2</w:t>
      </w:r>
      <w:r w:rsidR="000631C5">
        <w:rPr>
          <w:rFonts w:ascii="Times New Roman" w:hAnsi="Times New Roman" w:cs="Times New Roman"/>
        </w:rPr>
        <w:t>, ГК</w:t>
      </w:r>
      <w:proofErr w:type="gramStart"/>
      <w:r w:rsidR="000631C5">
        <w:rPr>
          <w:rFonts w:ascii="Times New Roman" w:hAnsi="Times New Roman" w:cs="Times New Roman"/>
        </w:rPr>
        <w:t>2</w:t>
      </w:r>
      <w:proofErr w:type="gramEnd"/>
      <w:r w:rsidR="00F56624">
        <w:rPr>
          <w:rFonts w:ascii="Times New Roman" w:hAnsi="Times New Roman" w:cs="Times New Roman"/>
        </w:rPr>
        <w:t xml:space="preserve"> </w:t>
      </w:r>
      <w:r w:rsidR="000121E4" w:rsidRPr="000121E4">
        <w:rPr>
          <w:rFonts w:ascii="Times New Roman" w:hAnsi="Times New Roman" w:cs="Times New Roman"/>
        </w:rPr>
        <w:t>стал</w:t>
      </w:r>
      <w:r w:rsidR="000631C5">
        <w:rPr>
          <w:rFonts w:ascii="Times New Roman" w:hAnsi="Times New Roman" w:cs="Times New Roman"/>
        </w:rPr>
        <w:t>и</w:t>
      </w:r>
      <w:r w:rsidR="000121E4" w:rsidRPr="000121E4">
        <w:rPr>
          <w:rFonts w:ascii="Times New Roman" w:hAnsi="Times New Roman" w:cs="Times New Roman"/>
        </w:rPr>
        <w:t xml:space="preserve"> трудным для всех групп обучающихся.</w:t>
      </w:r>
    </w:p>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При этом:</w:t>
      </w:r>
    </w:p>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 xml:space="preserve">- учащиеся, выполнившие работу </w:t>
      </w:r>
      <w:r w:rsidR="00F56624">
        <w:rPr>
          <w:rFonts w:ascii="Times New Roman" w:hAnsi="Times New Roman" w:cs="Times New Roman"/>
        </w:rPr>
        <w:t xml:space="preserve">в пределах </w:t>
      </w:r>
      <w:r w:rsidR="000631C5">
        <w:rPr>
          <w:rFonts w:ascii="Times New Roman" w:hAnsi="Times New Roman" w:cs="Times New Roman"/>
        </w:rPr>
        <w:t>29-33</w:t>
      </w:r>
      <w:r w:rsidR="00F56624">
        <w:rPr>
          <w:rFonts w:ascii="Times New Roman" w:hAnsi="Times New Roman" w:cs="Times New Roman"/>
        </w:rPr>
        <w:t xml:space="preserve"> б.</w:t>
      </w:r>
      <w:r w:rsidRPr="000121E4">
        <w:rPr>
          <w:rFonts w:ascii="Times New Roman" w:hAnsi="Times New Roman" w:cs="Times New Roman"/>
        </w:rPr>
        <w:t>, испытали з</w:t>
      </w:r>
      <w:r w:rsidR="00555D87">
        <w:rPr>
          <w:rFonts w:ascii="Times New Roman" w:hAnsi="Times New Roman" w:cs="Times New Roman"/>
        </w:rPr>
        <w:t>атруднения при решении заданий</w:t>
      </w:r>
      <w:r w:rsidR="000631C5">
        <w:rPr>
          <w:rFonts w:ascii="Times New Roman" w:hAnsi="Times New Roman" w:cs="Times New Roman"/>
        </w:rPr>
        <w:t xml:space="preserve"> №2, ГК</w:t>
      </w:r>
      <w:proofErr w:type="gramStart"/>
      <w:r w:rsidR="000631C5">
        <w:rPr>
          <w:rFonts w:ascii="Times New Roman" w:hAnsi="Times New Roman" w:cs="Times New Roman"/>
        </w:rPr>
        <w:t>2</w:t>
      </w:r>
      <w:proofErr w:type="gramEnd"/>
      <w:r w:rsidRPr="000121E4">
        <w:rPr>
          <w:rFonts w:ascii="Times New Roman" w:hAnsi="Times New Roman" w:cs="Times New Roman"/>
        </w:rPr>
        <w:t>;</w:t>
      </w:r>
    </w:p>
    <w:p w:rsidR="000121E4" w:rsidRDefault="00C6024E" w:rsidP="000121E4">
      <w:pPr>
        <w:spacing w:after="0" w:line="240" w:lineRule="auto"/>
        <w:ind w:firstLine="709"/>
        <w:jc w:val="both"/>
        <w:rPr>
          <w:rFonts w:ascii="Times New Roman" w:hAnsi="Times New Roman" w:cs="Times New Roman"/>
        </w:rPr>
      </w:pPr>
      <w:r>
        <w:rPr>
          <w:rFonts w:ascii="Times New Roman" w:hAnsi="Times New Roman" w:cs="Times New Roman"/>
        </w:rPr>
        <w:t>- учащие</w:t>
      </w:r>
      <w:r w:rsidR="000121E4" w:rsidRPr="000121E4">
        <w:rPr>
          <w:rFonts w:ascii="Times New Roman" w:hAnsi="Times New Roman" w:cs="Times New Roman"/>
        </w:rPr>
        <w:t xml:space="preserve">ся, выполнивший работу </w:t>
      </w:r>
      <w:r w:rsidR="00F56624">
        <w:rPr>
          <w:rFonts w:ascii="Times New Roman" w:hAnsi="Times New Roman" w:cs="Times New Roman"/>
        </w:rPr>
        <w:t>в пределах 2</w:t>
      </w:r>
      <w:r w:rsidR="000631C5">
        <w:rPr>
          <w:rFonts w:ascii="Times New Roman" w:hAnsi="Times New Roman" w:cs="Times New Roman"/>
        </w:rPr>
        <w:t>3</w:t>
      </w:r>
      <w:r w:rsidR="00F56624">
        <w:rPr>
          <w:rFonts w:ascii="Times New Roman" w:hAnsi="Times New Roman" w:cs="Times New Roman"/>
        </w:rPr>
        <w:t>-</w:t>
      </w:r>
      <w:r w:rsidR="000631C5">
        <w:rPr>
          <w:rFonts w:ascii="Times New Roman" w:hAnsi="Times New Roman" w:cs="Times New Roman"/>
        </w:rPr>
        <w:t>28</w:t>
      </w:r>
      <w:r w:rsidR="00F56624">
        <w:rPr>
          <w:rFonts w:ascii="Times New Roman" w:hAnsi="Times New Roman" w:cs="Times New Roman"/>
        </w:rPr>
        <w:t xml:space="preserve"> б.</w:t>
      </w:r>
      <w:r w:rsidR="000121E4" w:rsidRPr="000121E4">
        <w:rPr>
          <w:rFonts w:ascii="Times New Roman" w:hAnsi="Times New Roman" w:cs="Times New Roman"/>
        </w:rPr>
        <w:t>, испытал затруднения при решении заданий</w:t>
      </w:r>
      <w:r w:rsidR="000D4D0B">
        <w:rPr>
          <w:rFonts w:ascii="Times New Roman" w:hAnsi="Times New Roman" w:cs="Times New Roman"/>
        </w:rPr>
        <w:t xml:space="preserve"> </w:t>
      </w:r>
      <w:r w:rsidR="000631C5">
        <w:rPr>
          <w:rFonts w:ascii="Times New Roman" w:hAnsi="Times New Roman" w:cs="Times New Roman"/>
        </w:rPr>
        <w:t>№2, №3, №5, №7</w:t>
      </w:r>
      <w:r>
        <w:rPr>
          <w:rFonts w:ascii="Times New Roman" w:hAnsi="Times New Roman" w:cs="Times New Roman"/>
        </w:rPr>
        <w:t>,</w:t>
      </w:r>
      <w:r w:rsidR="000631C5">
        <w:rPr>
          <w:rFonts w:ascii="Times New Roman" w:hAnsi="Times New Roman" w:cs="Times New Roman"/>
        </w:rPr>
        <w:t xml:space="preserve"> С3К2, ГК</w:t>
      </w:r>
      <w:proofErr w:type="gramStart"/>
      <w:r w:rsidR="000631C5">
        <w:rPr>
          <w:rFonts w:ascii="Times New Roman" w:hAnsi="Times New Roman" w:cs="Times New Roman"/>
        </w:rPr>
        <w:t>2</w:t>
      </w:r>
      <w:proofErr w:type="gramEnd"/>
      <w:r w:rsidR="000631C5">
        <w:rPr>
          <w:rFonts w:ascii="Times New Roman" w:hAnsi="Times New Roman" w:cs="Times New Roman"/>
        </w:rPr>
        <w:t>.</w:t>
      </w:r>
      <w:r>
        <w:rPr>
          <w:rFonts w:ascii="Times New Roman" w:hAnsi="Times New Roman" w:cs="Times New Roman"/>
        </w:rPr>
        <w:t xml:space="preserve"> </w:t>
      </w:r>
    </w:p>
    <w:p w:rsidR="000631C5" w:rsidRPr="000121E4" w:rsidRDefault="000631C5" w:rsidP="000121E4">
      <w:pPr>
        <w:spacing w:after="0" w:line="240" w:lineRule="auto"/>
        <w:ind w:firstLine="709"/>
        <w:jc w:val="both"/>
        <w:rPr>
          <w:rFonts w:ascii="Times New Roman" w:hAnsi="Times New Roman" w:cs="Times New Roman"/>
        </w:rPr>
      </w:pPr>
      <w:r>
        <w:rPr>
          <w:rFonts w:ascii="Times New Roman" w:hAnsi="Times New Roman" w:cs="Times New Roman"/>
        </w:rPr>
        <w:t xml:space="preserve">- учащийся выполнивший работу в пределах 15-22б., испытал </w:t>
      </w:r>
      <w:r w:rsidR="000D4D0B">
        <w:rPr>
          <w:rFonts w:ascii="Times New Roman" w:hAnsi="Times New Roman" w:cs="Times New Roman"/>
        </w:rPr>
        <w:t>затруднений ИК</w:t>
      </w:r>
      <w:proofErr w:type="gramStart"/>
      <w:r w:rsidR="000D4D0B">
        <w:rPr>
          <w:rFonts w:ascii="Times New Roman" w:hAnsi="Times New Roman" w:cs="Times New Roman"/>
        </w:rPr>
        <w:t>1</w:t>
      </w:r>
      <w:proofErr w:type="gramEnd"/>
      <w:r w:rsidR="000D4D0B">
        <w:rPr>
          <w:rFonts w:ascii="Times New Roman" w:hAnsi="Times New Roman" w:cs="Times New Roman"/>
        </w:rPr>
        <w:t xml:space="preserve">, ИК2, ИК3, №2,№3,№5, №7,  </w:t>
      </w:r>
      <w:r>
        <w:rPr>
          <w:rFonts w:ascii="Times New Roman" w:hAnsi="Times New Roman" w:cs="Times New Roman"/>
        </w:rPr>
        <w:t xml:space="preserve"> при решении </w:t>
      </w:r>
      <w:r w:rsidR="000D4D0B">
        <w:rPr>
          <w:rFonts w:ascii="Times New Roman" w:hAnsi="Times New Roman" w:cs="Times New Roman"/>
        </w:rPr>
        <w:t>заданий С3К1, С3К2, С3К3, ГК1, ГК2, ГК3.</w:t>
      </w:r>
    </w:p>
    <w:p w:rsidR="000121E4" w:rsidRPr="008E247A" w:rsidRDefault="000121E4" w:rsidP="000121E4">
      <w:pPr>
        <w:spacing w:after="0" w:line="240" w:lineRule="auto"/>
        <w:ind w:firstLine="709"/>
        <w:jc w:val="both"/>
        <w:rPr>
          <w:rFonts w:ascii="Times New Roman" w:hAnsi="Times New Roman" w:cs="Times New Roman"/>
          <w:b/>
          <w:i/>
          <w:u w:val="single"/>
        </w:rPr>
      </w:pPr>
      <w:r w:rsidRPr="008E247A">
        <w:rPr>
          <w:rFonts w:ascii="Times New Roman" w:hAnsi="Times New Roman" w:cs="Times New Roman"/>
          <w:b/>
          <w:i/>
          <w:u w:val="single"/>
        </w:rPr>
        <w:t xml:space="preserve">8. Типичные ошибки </w:t>
      </w:r>
      <w:proofErr w:type="gramStart"/>
      <w:r w:rsidRPr="008E247A">
        <w:rPr>
          <w:rFonts w:ascii="Times New Roman" w:hAnsi="Times New Roman" w:cs="Times New Roman"/>
          <w:b/>
          <w:i/>
          <w:u w:val="single"/>
        </w:rPr>
        <w:t>обучающихся</w:t>
      </w:r>
      <w:proofErr w:type="gramEnd"/>
      <w:r w:rsidRPr="008E247A">
        <w:rPr>
          <w:rFonts w:ascii="Times New Roman" w:hAnsi="Times New Roman" w:cs="Times New Roman"/>
          <w:b/>
          <w:i/>
          <w:u w:val="single"/>
        </w:rPr>
        <w:t xml:space="preserve"> по </w:t>
      </w:r>
      <w:r w:rsidR="00555D87" w:rsidRPr="008E247A">
        <w:rPr>
          <w:rFonts w:ascii="Times New Roman" w:hAnsi="Times New Roman" w:cs="Times New Roman"/>
          <w:b/>
          <w:i/>
          <w:u w:val="single"/>
        </w:rPr>
        <w:t>русскому языку</w:t>
      </w:r>
    </w:p>
    <w:p w:rsidR="000121E4" w:rsidRDefault="000121E4" w:rsidP="000D4D0B">
      <w:pPr>
        <w:spacing w:after="0" w:line="240" w:lineRule="auto"/>
        <w:ind w:firstLine="709"/>
        <w:jc w:val="both"/>
        <w:rPr>
          <w:rFonts w:ascii="Times New Roman" w:hAnsi="Times New Roman" w:cs="Times New Roman"/>
        </w:rPr>
      </w:pPr>
      <w:r w:rsidRPr="000121E4">
        <w:rPr>
          <w:rFonts w:ascii="Times New Roman" w:hAnsi="Times New Roman" w:cs="Times New Roman"/>
        </w:rPr>
        <w:t>Анализ работ учащихся показал, что типичными являются следующие ошибки:</w:t>
      </w:r>
    </w:p>
    <w:p w:rsidR="000D4D0B" w:rsidRDefault="000D4D0B" w:rsidP="000D4D0B">
      <w:pPr>
        <w:spacing w:after="0" w:line="240" w:lineRule="auto"/>
        <w:ind w:firstLine="709"/>
        <w:jc w:val="both"/>
        <w:rPr>
          <w:rFonts w:ascii="Times New Roman" w:hAnsi="Times New Roman" w:cs="Times New Roman"/>
        </w:rPr>
      </w:pPr>
    </w:p>
    <w:p w:rsidR="000D4D0B" w:rsidRPr="000D4D0B" w:rsidRDefault="000D4D0B" w:rsidP="000D4D0B">
      <w:pPr>
        <w:pStyle w:val="ad"/>
        <w:numPr>
          <w:ilvl w:val="0"/>
          <w:numId w:val="38"/>
        </w:numPr>
        <w:tabs>
          <w:tab w:val="left" w:pos="993"/>
        </w:tabs>
        <w:ind w:left="0" w:firstLine="709"/>
        <w:rPr>
          <w:rFonts w:ascii="TimesNewRomanPSMT" w:hAnsi="TimesNewRomanPSMT"/>
          <w:color w:val="000000"/>
        </w:rPr>
      </w:pPr>
      <w:proofErr w:type="spellStart"/>
      <w:r w:rsidRPr="000D4D0B">
        <w:rPr>
          <w:rFonts w:ascii="TimesNewRomanPSMT" w:hAnsi="TimesNewRomanPSMT"/>
          <w:color w:val="000000"/>
        </w:rPr>
        <w:t>синтаксический</w:t>
      </w:r>
      <w:proofErr w:type="spellEnd"/>
      <w:r w:rsidRPr="000D4D0B">
        <w:rPr>
          <w:rFonts w:ascii="TimesNewRomanPSMT" w:hAnsi="TimesNewRomanPSMT"/>
          <w:color w:val="000000"/>
        </w:rPr>
        <w:t xml:space="preserve"> </w:t>
      </w:r>
      <w:proofErr w:type="spellStart"/>
      <w:r w:rsidRPr="000D4D0B">
        <w:rPr>
          <w:rFonts w:ascii="TimesNewRomanPSMT" w:hAnsi="TimesNewRomanPSMT"/>
          <w:color w:val="000000"/>
        </w:rPr>
        <w:t>анализ</w:t>
      </w:r>
      <w:proofErr w:type="spellEnd"/>
      <w:r w:rsidRPr="000D4D0B">
        <w:rPr>
          <w:rFonts w:ascii="TimesNewRomanPSMT" w:hAnsi="TimesNewRomanPSMT"/>
          <w:color w:val="000000"/>
        </w:rPr>
        <w:t xml:space="preserve"> (</w:t>
      </w:r>
      <w:proofErr w:type="spellStart"/>
      <w:r w:rsidRPr="000D4D0B">
        <w:rPr>
          <w:rFonts w:ascii="TimesNewRomanPSMT" w:hAnsi="TimesNewRomanPSMT"/>
          <w:color w:val="000000"/>
        </w:rPr>
        <w:t>предложение</w:t>
      </w:r>
      <w:proofErr w:type="spellEnd"/>
      <w:r w:rsidRPr="000D4D0B">
        <w:rPr>
          <w:rFonts w:ascii="TimesNewRomanPSMT" w:hAnsi="TimesNewRomanPSMT"/>
          <w:color w:val="000000"/>
        </w:rPr>
        <w:t>);</w:t>
      </w:r>
    </w:p>
    <w:p w:rsidR="000D4D0B" w:rsidRPr="000D4D0B" w:rsidRDefault="000D4D0B" w:rsidP="000D4D0B">
      <w:pPr>
        <w:pStyle w:val="ad"/>
        <w:numPr>
          <w:ilvl w:val="0"/>
          <w:numId w:val="38"/>
        </w:numPr>
        <w:tabs>
          <w:tab w:val="left" w:pos="993"/>
        </w:tabs>
        <w:ind w:left="0" w:firstLine="709"/>
        <w:rPr>
          <w:rFonts w:ascii="TimesNewRomanPSMT" w:hAnsi="TimesNewRomanPSMT"/>
          <w:color w:val="000000"/>
        </w:rPr>
      </w:pPr>
      <w:r w:rsidRPr="000D4D0B">
        <w:rPr>
          <w:rFonts w:ascii="TimesNewRomanPSMT" w:hAnsi="TimesNewRomanPSMT"/>
          <w:color w:val="000000"/>
        </w:rPr>
        <w:t xml:space="preserve"> анализ средств выразительности;</w:t>
      </w:r>
    </w:p>
    <w:p w:rsidR="000D4D0B" w:rsidRDefault="000D4D0B" w:rsidP="000D4D0B">
      <w:pPr>
        <w:pStyle w:val="ad"/>
        <w:numPr>
          <w:ilvl w:val="0"/>
          <w:numId w:val="38"/>
        </w:numPr>
        <w:tabs>
          <w:tab w:val="left" w:pos="993"/>
        </w:tabs>
        <w:ind w:left="0" w:firstLine="709"/>
        <w:rPr>
          <w:rFonts w:ascii="TimesNewRomanPSMT" w:hAnsi="TimesNewRomanPSMT"/>
          <w:color w:val="000000"/>
          <w:lang w:val="ru-RU"/>
        </w:rPr>
      </w:pPr>
      <w:r w:rsidRPr="000D4D0B">
        <w:rPr>
          <w:rFonts w:ascii="TimesNewRomanPSMT" w:hAnsi="TimesNewRomanPSMT"/>
          <w:color w:val="000000"/>
          <w:lang w:val="ru-RU"/>
        </w:rPr>
        <w:t>лексический анализ;</w:t>
      </w:r>
    </w:p>
    <w:p w:rsidR="000D4D0B" w:rsidRDefault="000D4D0B" w:rsidP="000D4D0B">
      <w:pPr>
        <w:pStyle w:val="ad"/>
        <w:numPr>
          <w:ilvl w:val="0"/>
          <w:numId w:val="38"/>
        </w:numPr>
        <w:tabs>
          <w:tab w:val="left" w:pos="993"/>
        </w:tabs>
        <w:ind w:left="0" w:firstLine="709"/>
        <w:rPr>
          <w:rFonts w:ascii="TimesNewRomanPSMT" w:hAnsi="TimesNewRomanPSMT"/>
          <w:color w:val="000000"/>
          <w:lang w:val="ru-RU"/>
        </w:rPr>
      </w:pPr>
      <w:r w:rsidRPr="000D4D0B">
        <w:rPr>
          <w:rFonts w:ascii="TimesNewRomanPSMT" w:hAnsi="TimesNewRomanPSMT"/>
          <w:color w:val="000000"/>
          <w:lang w:val="ru-RU"/>
        </w:rPr>
        <w:t xml:space="preserve"> пунктуационный анализ;</w:t>
      </w:r>
    </w:p>
    <w:p w:rsidR="000D4D0B" w:rsidRDefault="000D4D0B" w:rsidP="000D4D0B">
      <w:pPr>
        <w:pStyle w:val="ad"/>
        <w:numPr>
          <w:ilvl w:val="0"/>
          <w:numId w:val="38"/>
        </w:numPr>
        <w:tabs>
          <w:tab w:val="left" w:pos="993"/>
        </w:tabs>
        <w:ind w:left="0" w:firstLine="709"/>
        <w:rPr>
          <w:rFonts w:ascii="TimesNewRomanPSMT" w:hAnsi="TimesNewRomanPSMT"/>
          <w:color w:val="000000"/>
          <w:lang w:val="ru-RU"/>
        </w:rPr>
      </w:pPr>
      <w:r w:rsidRPr="000D4D0B">
        <w:rPr>
          <w:rFonts w:ascii="TimesNewRomanPSMT" w:hAnsi="TimesNewRomanPSMT"/>
          <w:color w:val="000000"/>
          <w:lang w:val="ru-RU"/>
        </w:rPr>
        <w:t xml:space="preserve"> соблюдение пунктуационных норм;</w:t>
      </w:r>
    </w:p>
    <w:p w:rsidR="000D4D0B" w:rsidRPr="000D4D0B" w:rsidRDefault="000D4D0B" w:rsidP="000D4D0B">
      <w:pPr>
        <w:pStyle w:val="ad"/>
        <w:numPr>
          <w:ilvl w:val="0"/>
          <w:numId w:val="38"/>
        </w:numPr>
        <w:tabs>
          <w:tab w:val="left" w:pos="993"/>
        </w:tabs>
        <w:ind w:left="0" w:firstLine="709"/>
        <w:rPr>
          <w:rFonts w:ascii="Times New Roman" w:hAnsi="Times New Roman"/>
        </w:rPr>
      </w:pPr>
      <w:r w:rsidRPr="000D4D0B">
        <w:rPr>
          <w:rFonts w:ascii="TimesNewRomanPSMT" w:hAnsi="TimesNewRomanPSMT"/>
          <w:color w:val="000000"/>
          <w:lang w:val="ru-RU"/>
        </w:rPr>
        <w:t xml:space="preserve"> соблюдение орфографических норм</w:t>
      </w:r>
      <w:r>
        <w:rPr>
          <w:rFonts w:ascii="TimesNewRomanPSMT" w:hAnsi="TimesNewRomanPSMT"/>
          <w:color w:val="000000"/>
          <w:lang w:val="ru-RU"/>
        </w:rPr>
        <w:t>.</w:t>
      </w:r>
    </w:p>
    <w:p w:rsidR="000D4D0B" w:rsidRPr="000D4D0B" w:rsidRDefault="000D4D0B" w:rsidP="000D4D0B">
      <w:pPr>
        <w:pStyle w:val="ad"/>
        <w:tabs>
          <w:tab w:val="left" w:pos="993"/>
        </w:tabs>
        <w:ind w:left="0" w:firstLine="709"/>
        <w:jc w:val="both"/>
        <w:rPr>
          <w:rFonts w:ascii="Times New Roman" w:hAnsi="Times New Roman"/>
          <w:lang w:val="ru-RU"/>
        </w:rPr>
      </w:pPr>
      <w:r w:rsidRPr="000D4D0B">
        <w:rPr>
          <w:rFonts w:ascii="TimesNewRomanPSMT" w:hAnsi="TimesNewRomanPSMT"/>
          <w:color w:val="000000"/>
          <w:lang w:val="ru-RU"/>
        </w:rPr>
        <w:t>Источником данных ошибок могло послужить недостаточно уделенное внимание повторению данных тем и отработке практических навыков. Педагогу необходимо актуализировать работу с данными заданиями при составлении рабочих программ на следующий учебный год, сделав акцент на данных знаниях и умениях.</w:t>
      </w:r>
    </w:p>
    <w:p w:rsidR="00494BB3" w:rsidRPr="000D4D0B" w:rsidRDefault="000121E4" w:rsidP="000121E4">
      <w:pPr>
        <w:spacing w:after="0" w:line="240" w:lineRule="auto"/>
        <w:ind w:firstLine="709"/>
        <w:jc w:val="both"/>
        <w:rPr>
          <w:rFonts w:ascii="Times New Roman" w:hAnsi="Times New Roman" w:cs="Times New Roman"/>
          <w:sz w:val="24"/>
          <w:szCs w:val="24"/>
        </w:rPr>
      </w:pPr>
      <w:proofErr w:type="gramStart"/>
      <w:r w:rsidRPr="000D4D0B">
        <w:rPr>
          <w:rFonts w:ascii="Times New Roman" w:hAnsi="Times New Roman" w:cs="Times New Roman"/>
          <w:sz w:val="24"/>
          <w:szCs w:val="24"/>
        </w:rPr>
        <w:t>Для исправления сложившейся ситуации необходимо обеспечить организацию комплекса методических мероприятий (семинары, практикумы, наставничество, обмен опытом и т.п.) для педагогов, испытывающих затруднения в вопросе оценки достижений планируемых результатов освоения ООП, использования единых критериев оценивания;  актуализировать с педагогами требования локальных нормативных актов, регулирующих систему оценки достижений планируемых результатов освоения ООП, в том числе единые подходы к оцениванию;</w:t>
      </w:r>
      <w:proofErr w:type="gramEnd"/>
      <w:r w:rsidRPr="000D4D0B">
        <w:rPr>
          <w:rFonts w:ascii="Times New Roman" w:hAnsi="Times New Roman" w:cs="Times New Roman"/>
          <w:sz w:val="24"/>
          <w:szCs w:val="24"/>
        </w:rPr>
        <w:t xml:space="preserve"> организация обучения педагогов на курсах повышения квалификации по вопросу </w:t>
      </w:r>
      <w:proofErr w:type="gramStart"/>
      <w:r w:rsidRPr="000D4D0B">
        <w:rPr>
          <w:rFonts w:ascii="Times New Roman" w:hAnsi="Times New Roman" w:cs="Times New Roman"/>
          <w:sz w:val="24"/>
          <w:szCs w:val="24"/>
        </w:rPr>
        <w:t>системы оценки достижений планируемых результатов освоения</w:t>
      </w:r>
      <w:proofErr w:type="gramEnd"/>
      <w:r w:rsidRPr="000D4D0B">
        <w:rPr>
          <w:rFonts w:ascii="Times New Roman" w:hAnsi="Times New Roman" w:cs="Times New Roman"/>
          <w:sz w:val="24"/>
          <w:szCs w:val="24"/>
        </w:rPr>
        <w:t xml:space="preserve"> ООП.</w:t>
      </w:r>
    </w:p>
    <w:p w:rsidR="008E247A" w:rsidRDefault="008E247A" w:rsidP="000121E4">
      <w:pPr>
        <w:spacing w:after="0" w:line="240" w:lineRule="auto"/>
        <w:ind w:firstLine="709"/>
        <w:jc w:val="both"/>
        <w:rPr>
          <w:rFonts w:ascii="Times New Roman" w:hAnsi="Times New Roman" w:cs="Times New Roman"/>
        </w:rPr>
      </w:pPr>
    </w:p>
    <w:p w:rsidR="000D4D0B" w:rsidRDefault="000D4D0B" w:rsidP="000121E4">
      <w:pPr>
        <w:spacing w:after="0" w:line="240" w:lineRule="auto"/>
        <w:ind w:firstLine="709"/>
        <w:jc w:val="both"/>
        <w:rPr>
          <w:rFonts w:ascii="Times New Roman" w:hAnsi="Times New Roman" w:cs="Times New Roman"/>
        </w:rPr>
      </w:pPr>
    </w:p>
    <w:p w:rsidR="000D4D0B" w:rsidRDefault="000D4D0B" w:rsidP="000D4D0B">
      <w:pPr>
        <w:jc w:val="center"/>
        <w:rPr>
          <w:rFonts w:ascii="Times New Roman" w:eastAsia="Calibri" w:hAnsi="Times New Roman" w:cs="Times New Roman"/>
          <w:b/>
          <w:sz w:val="24"/>
          <w:szCs w:val="24"/>
        </w:rPr>
      </w:pPr>
      <w:r w:rsidRPr="008F7EFF">
        <w:rPr>
          <w:rFonts w:ascii="Times New Roman" w:eastAsia="Calibri" w:hAnsi="Times New Roman" w:cs="Times New Roman"/>
          <w:b/>
          <w:sz w:val="24"/>
          <w:szCs w:val="24"/>
        </w:rPr>
        <w:t>РУССКИЙ ЯЗЫК (ГВЭ)</w:t>
      </w:r>
    </w:p>
    <w:p w:rsidR="000D4D0B" w:rsidRPr="008F7EFF" w:rsidRDefault="000D4D0B" w:rsidP="000D4D0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8F7EFF">
        <w:rPr>
          <w:rFonts w:ascii="Times New Roman" w:eastAsia="Times New Roman" w:hAnsi="Times New Roman" w:cs="Times New Roman"/>
          <w:b/>
          <w:bCs/>
          <w:sz w:val="24"/>
          <w:szCs w:val="24"/>
          <w:lang w:eastAsia="ru-RU"/>
        </w:rPr>
        <w:t>.Объективность результатов, наличие маркеров необъективности</w:t>
      </w:r>
    </w:p>
    <w:p w:rsidR="000D4D0B" w:rsidRDefault="000D4D0B" w:rsidP="000121E4">
      <w:pPr>
        <w:spacing w:after="0" w:line="240" w:lineRule="auto"/>
        <w:ind w:firstLine="709"/>
        <w:jc w:val="both"/>
        <w:rPr>
          <w:rFonts w:ascii="Times New Roman" w:hAnsi="Times New Roman" w:cs="Times New Roman"/>
        </w:rPr>
      </w:pPr>
    </w:p>
    <w:p w:rsidR="00255A93" w:rsidRDefault="00255A93" w:rsidP="00255A93">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Чтобы определить объективность результатов, необходимо сравнить отметки, полученные на </w:t>
      </w:r>
      <w:r>
        <w:rPr>
          <w:rFonts w:ascii="Times New Roman" w:hAnsi="Times New Roman" w:cs="Times New Roman"/>
        </w:rPr>
        <w:t>ОГЭ</w:t>
      </w:r>
      <w:r w:rsidRPr="00494BB3">
        <w:rPr>
          <w:rFonts w:ascii="Times New Roman" w:hAnsi="Times New Roman" w:cs="Times New Roman"/>
        </w:rPr>
        <w:t xml:space="preserve"> с отметками, выставленными за год в </w:t>
      </w:r>
      <w:r>
        <w:rPr>
          <w:rFonts w:ascii="Times New Roman" w:hAnsi="Times New Roman" w:cs="Times New Roman"/>
        </w:rPr>
        <w:t>9</w:t>
      </w:r>
      <w:r w:rsidRPr="00494BB3">
        <w:rPr>
          <w:rFonts w:ascii="Times New Roman" w:hAnsi="Times New Roman" w:cs="Times New Roman"/>
        </w:rPr>
        <w:t xml:space="preserve">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433"/>
        <w:gridCol w:w="1221"/>
        <w:gridCol w:w="1433"/>
        <w:gridCol w:w="1221"/>
        <w:gridCol w:w="1433"/>
        <w:gridCol w:w="1158"/>
      </w:tblGrid>
      <w:tr w:rsidR="00255A93" w:rsidRPr="00494BB3" w:rsidTr="00642BDE">
        <w:trPr>
          <w:jc w:val="center"/>
        </w:trPr>
        <w:tc>
          <w:tcPr>
            <w:tcW w:w="1446" w:type="dxa"/>
            <w:vMerge w:val="restart"/>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2654" w:type="dxa"/>
            <w:gridSpan w:val="2"/>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Понизили </w:t>
            </w:r>
          </w:p>
        </w:tc>
        <w:tc>
          <w:tcPr>
            <w:tcW w:w="2654" w:type="dxa"/>
            <w:gridSpan w:val="2"/>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Подтвердили </w:t>
            </w:r>
          </w:p>
        </w:tc>
        <w:tc>
          <w:tcPr>
            <w:tcW w:w="2591" w:type="dxa"/>
            <w:gridSpan w:val="2"/>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Повысили </w:t>
            </w:r>
          </w:p>
        </w:tc>
      </w:tr>
      <w:tr w:rsidR="00255A93" w:rsidRPr="00494BB3" w:rsidTr="00642BDE">
        <w:trPr>
          <w:jc w:val="center"/>
        </w:trPr>
        <w:tc>
          <w:tcPr>
            <w:tcW w:w="1446" w:type="dxa"/>
            <w:vMerge/>
          </w:tcPr>
          <w:p w:rsidR="00255A93" w:rsidRPr="00494BB3" w:rsidRDefault="00255A93" w:rsidP="00642BDE">
            <w:pPr>
              <w:jc w:val="center"/>
              <w:rPr>
                <w:rFonts w:ascii="Times New Roman" w:eastAsia="Times New Roman" w:hAnsi="Times New Roman" w:cs="Times New Roman"/>
              </w:rPr>
            </w:pPr>
          </w:p>
        </w:tc>
        <w:tc>
          <w:tcPr>
            <w:tcW w:w="1433"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158" w:type="dxa"/>
          </w:tcPr>
          <w:p w:rsidR="00255A93" w:rsidRPr="00494BB3" w:rsidRDefault="00255A93"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255A93" w:rsidRPr="00494BB3" w:rsidTr="00642BDE">
        <w:trPr>
          <w:jc w:val="center"/>
        </w:trPr>
        <w:tc>
          <w:tcPr>
            <w:tcW w:w="1446" w:type="dxa"/>
          </w:tcPr>
          <w:p w:rsidR="00255A93" w:rsidRPr="001F0960"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2</w:t>
            </w:r>
          </w:p>
        </w:tc>
        <w:tc>
          <w:tcPr>
            <w:tcW w:w="1433" w:type="dxa"/>
          </w:tcPr>
          <w:p w:rsidR="00255A93" w:rsidRPr="001F0960"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0</w:t>
            </w:r>
          </w:p>
        </w:tc>
        <w:tc>
          <w:tcPr>
            <w:tcW w:w="1221" w:type="dxa"/>
          </w:tcPr>
          <w:p w:rsidR="00255A93" w:rsidRPr="00FE738F"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0</w:t>
            </w:r>
          </w:p>
        </w:tc>
        <w:tc>
          <w:tcPr>
            <w:tcW w:w="1433" w:type="dxa"/>
          </w:tcPr>
          <w:p w:rsidR="00255A93" w:rsidRPr="001F0960"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1</w:t>
            </w:r>
          </w:p>
        </w:tc>
        <w:tc>
          <w:tcPr>
            <w:tcW w:w="1221" w:type="dxa"/>
          </w:tcPr>
          <w:p w:rsidR="00255A93" w:rsidRPr="00FE738F"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50</w:t>
            </w:r>
          </w:p>
        </w:tc>
        <w:tc>
          <w:tcPr>
            <w:tcW w:w="1433" w:type="dxa"/>
          </w:tcPr>
          <w:p w:rsidR="00255A93" w:rsidRPr="00FE738F"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1</w:t>
            </w:r>
          </w:p>
        </w:tc>
        <w:tc>
          <w:tcPr>
            <w:tcW w:w="1158" w:type="dxa"/>
          </w:tcPr>
          <w:p w:rsidR="00255A93" w:rsidRPr="00FE738F" w:rsidRDefault="00255A93" w:rsidP="00642BDE">
            <w:pPr>
              <w:jc w:val="center"/>
              <w:rPr>
                <w:rFonts w:ascii="Times New Roman" w:eastAsia="Times New Roman" w:hAnsi="Times New Roman" w:cs="Times New Roman"/>
              </w:rPr>
            </w:pPr>
            <w:r>
              <w:rPr>
                <w:rFonts w:ascii="Times New Roman" w:eastAsia="Times New Roman" w:hAnsi="Times New Roman" w:cs="Times New Roman"/>
              </w:rPr>
              <w:t>50</w:t>
            </w:r>
          </w:p>
        </w:tc>
      </w:tr>
    </w:tbl>
    <w:p w:rsidR="00255A93" w:rsidRDefault="00255A93" w:rsidP="00255A93">
      <w:pPr>
        <w:spacing w:after="0" w:line="240" w:lineRule="auto"/>
        <w:ind w:firstLine="709"/>
        <w:jc w:val="both"/>
        <w:rPr>
          <w:noProof/>
          <w:lang w:eastAsia="ru-RU"/>
        </w:rPr>
      </w:pPr>
    </w:p>
    <w:p w:rsidR="00255A93" w:rsidRDefault="00255A93" w:rsidP="000121E4">
      <w:pPr>
        <w:spacing w:after="0" w:line="240" w:lineRule="auto"/>
        <w:ind w:firstLine="709"/>
        <w:jc w:val="both"/>
        <w:rPr>
          <w:rFonts w:ascii="Times New Roman" w:hAnsi="Times New Roman" w:cs="Times New Roman"/>
        </w:rPr>
      </w:pPr>
    </w:p>
    <w:p w:rsidR="000D4D0B" w:rsidRDefault="00255A93" w:rsidP="00255A93">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820355" cy="1916265"/>
            <wp:effectExtent l="0" t="0" r="9525" b="273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247A" w:rsidRDefault="008E247A" w:rsidP="000121E4">
      <w:pPr>
        <w:spacing w:after="0" w:line="240" w:lineRule="auto"/>
        <w:ind w:firstLine="709"/>
        <w:jc w:val="both"/>
        <w:rPr>
          <w:rFonts w:ascii="Times New Roman" w:hAnsi="Times New Roman" w:cs="Times New Roman"/>
        </w:rPr>
      </w:pPr>
    </w:p>
    <w:p w:rsidR="008E247A" w:rsidRDefault="008E247A" w:rsidP="000121E4">
      <w:pPr>
        <w:spacing w:after="0" w:line="240" w:lineRule="auto"/>
        <w:ind w:firstLine="709"/>
        <w:jc w:val="both"/>
        <w:rPr>
          <w:rFonts w:ascii="Times New Roman" w:hAnsi="Times New Roman" w:cs="Times New Roman"/>
        </w:rPr>
      </w:pPr>
    </w:p>
    <w:p w:rsidR="0063687D" w:rsidRPr="008F7EFF" w:rsidRDefault="0063687D" w:rsidP="0063687D">
      <w:pPr>
        <w:tabs>
          <w:tab w:val="left" w:pos="567"/>
        </w:tabs>
        <w:jc w:val="both"/>
        <w:rPr>
          <w:rFonts w:ascii="Times New Roman" w:eastAsia="Times New Roman" w:hAnsi="Times New Roman" w:cs="Times New Roman"/>
          <w:sz w:val="24"/>
          <w:szCs w:val="24"/>
          <w:lang w:eastAsia="ru-RU"/>
        </w:rPr>
      </w:pPr>
      <w:r w:rsidRPr="008F7EFF">
        <w:rPr>
          <w:rFonts w:ascii="Times New Roman" w:hAnsi="Times New Roman" w:cs="Times New Roman"/>
          <w:color w:val="000000"/>
          <w:sz w:val="24"/>
          <w:szCs w:val="24"/>
        </w:rPr>
        <w:t xml:space="preserve">         Сравнительный анализ результатов ГВЭ по русскому языку </w:t>
      </w:r>
      <w:r w:rsidRPr="008F7EFF">
        <w:rPr>
          <w:rFonts w:ascii="Times New Roman" w:hAnsi="Times New Roman" w:cs="Times New Roman"/>
          <w:color w:val="000000"/>
          <w:sz w:val="24"/>
          <w:szCs w:val="24"/>
        </w:rPr>
        <w:br/>
        <w:t xml:space="preserve">показал </w:t>
      </w:r>
      <w:r>
        <w:rPr>
          <w:rFonts w:ascii="Times New Roman" w:hAnsi="Times New Roman" w:cs="Times New Roman"/>
          <w:color w:val="000000"/>
          <w:sz w:val="24"/>
          <w:szCs w:val="24"/>
        </w:rPr>
        <w:t>50</w:t>
      </w:r>
      <w:r w:rsidRPr="008F7EFF">
        <w:rPr>
          <w:rFonts w:ascii="Times New Roman" w:hAnsi="Times New Roman" w:cs="Times New Roman"/>
          <w:color w:val="000000"/>
          <w:sz w:val="24"/>
          <w:szCs w:val="24"/>
        </w:rPr>
        <w:t xml:space="preserve">%  совпадение годовых  отметок и результатов ГВЭ. </w:t>
      </w:r>
      <w:r w:rsidRPr="008F7EFF">
        <w:rPr>
          <w:rFonts w:ascii="Times New Roman" w:hAnsi="Times New Roman" w:cs="Times New Roman"/>
          <w:color w:val="000000"/>
          <w:sz w:val="24"/>
          <w:szCs w:val="24"/>
        </w:rPr>
        <w:br/>
        <w:t xml:space="preserve">         Таким образом, из представленных данных видно, что  результаты по русскому языку </w:t>
      </w:r>
      <w:r>
        <w:rPr>
          <w:rFonts w:ascii="Times New Roman" w:hAnsi="Times New Roman" w:cs="Times New Roman"/>
          <w:color w:val="000000"/>
          <w:sz w:val="24"/>
          <w:szCs w:val="24"/>
        </w:rPr>
        <w:t xml:space="preserve">не </w:t>
      </w:r>
      <w:r w:rsidRPr="008F7EFF">
        <w:rPr>
          <w:rFonts w:ascii="Times New Roman" w:hAnsi="Times New Roman" w:cs="Times New Roman"/>
          <w:color w:val="000000"/>
          <w:sz w:val="24"/>
          <w:szCs w:val="24"/>
        </w:rPr>
        <w:t xml:space="preserve">стабильные и говорят о </w:t>
      </w:r>
      <w:r>
        <w:rPr>
          <w:rFonts w:ascii="Times New Roman" w:hAnsi="Times New Roman" w:cs="Times New Roman"/>
          <w:color w:val="000000"/>
          <w:sz w:val="24"/>
          <w:szCs w:val="24"/>
        </w:rPr>
        <w:t>не</w:t>
      </w:r>
      <w:r w:rsidRPr="008F7EFF">
        <w:rPr>
          <w:rFonts w:ascii="Times New Roman" w:hAnsi="Times New Roman" w:cs="Times New Roman"/>
          <w:color w:val="000000"/>
          <w:sz w:val="24"/>
          <w:szCs w:val="24"/>
        </w:rPr>
        <w:t>объективности оценивания</w:t>
      </w:r>
      <w:r w:rsidRPr="008F7EFF">
        <w:rPr>
          <w:rFonts w:ascii="LiberationSerif" w:hAnsi="LiberationSerif"/>
          <w:color w:val="000000"/>
        </w:rPr>
        <w:t>.</w:t>
      </w:r>
    </w:p>
    <w:p w:rsidR="008E247A" w:rsidRDefault="008E247A" w:rsidP="000121E4">
      <w:pPr>
        <w:spacing w:after="0" w:line="240" w:lineRule="auto"/>
        <w:ind w:firstLine="709"/>
        <w:jc w:val="both"/>
        <w:rPr>
          <w:rFonts w:ascii="Times New Roman" w:hAnsi="Times New Roman" w:cs="Times New Roman"/>
        </w:rPr>
      </w:pPr>
    </w:p>
    <w:p w:rsidR="0063687D" w:rsidRDefault="0063687D" w:rsidP="000121E4">
      <w:pPr>
        <w:spacing w:after="0" w:line="240" w:lineRule="auto"/>
        <w:ind w:firstLine="709"/>
        <w:jc w:val="both"/>
        <w:rPr>
          <w:rFonts w:ascii="Times New Roman" w:hAnsi="Times New Roman" w:cs="Times New Roman"/>
        </w:rPr>
      </w:pPr>
    </w:p>
    <w:p w:rsidR="0063687D" w:rsidRPr="008F7EFF" w:rsidRDefault="0063687D" w:rsidP="0063687D">
      <w:pPr>
        <w:spacing w:after="0"/>
        <w:rPr>
          <w:rFonts w:ascii="Times New Roman" w:hAnsi="Times New Roman" w:cs="Times New Roman"/>
          <w:b/>
        </w:rPr>
      </w:pPr>
      <w:r>
        <w:rPr>
          <w:rFonts w:ascii="Times New Roman" w:hAnsi="Times New Roman" w:cs="Times New Roman"/>
          <w:b/>
        </w:rPr>
        <w:t>2</w:t>
      </w:r>
      <w:r w:rsidRPr="008F7EFF">
        <w:rPr>
          <w:rFonts w:ascii="Times New Roman" w:hAnsi="Times New Roman" w:cs="Times New Roman"/>
          <w:b/>
        </w:rPr>
        <w:t xml:space="preserve">.Индекс низких результатов </w:t>
      </w:r>
    </w:p>
    <w:p w:rsidR="0063687D" w:rsidRPr="008F7EFF" w:rsidRDefault="0063687D" w:rsidP="0063687D">
      <w:pPr>
        <w:ind w:firstLine="709"/>
        <w:jc w:val="both"/>
        <w:rPr>
          <w:rFonts w:ascii="Times New Roman" w:hAnsi="Times New Roman" w:cs="Times New Roman"/>
        </w:rPr>
      </w:pPr>
      <w:r w:rsidRPr="008F7EFF">
        <w:rPr>
          <w:rFonts w:ascii="TimesNewRomanPSMT" w:hAnsi="TimesNewRomanPSMT"/>
          <w:color w:val="000000"/>
          <w:sz w:val="24"/>
          <w:szCs w:val="24"/>
        </w:rPr>
        <w:t xml:space="preserve">Проанализируем результаты учащихся. </w:t>
      </w:r>
      <w:proofErr w:type="gramStart"/>
      <w:r w:rsidRPr="008F7EFF">
        <w:rPr>
          <w:rFonts w:ascii="TimesNewRomanPSMT" w:hAnsi="TimesNewRomanPSMT"/>
          <w:color w:val="000000"/>
          <w:sz w:val="24"/>
          <w:szCs w:val="24"/>
        </w:rPr>
        <w:t>Статистические данные, полученные в результате проведения ГВЭ по русскому языку показывают распределение обучающихся в зависимости от полученных</w:t>
      </w:r>
      <w:r w:rsidRPr="008F7EFF">
        <w:rPr>
          <w:rFonts w:ascii="TimesNewRomanPSMT" w:hAnsi="TimesNewRomanPSMT"/>
          <w:color w:val="000000"/>
        </w:rPr>
        <w:t xml:space="preserve"> </w:t>
      </w:r>
      <w:r w:rsidRPr="008F7EFF">
        <w:rPr>
          <w:rFonts w:ascii="TimesNewRomanPSMT" w:hAnsi="TimesNewRomanPSMT"/>
          <w:color w:val="000000"/>
          <w:sz w:val="24"/>
          <w:szCs w:val="24"/>
        </w:rPr>
        <w:t>результатов.</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1066"/>
        <w:gridCol w:w="924"/>
        <w:gridCol w:w="1021"/>
        <w:gridCol w:w="928"/>
        <w:gridCol w:w="879"/>
        <w:gridCol w:w="855"/>
        <w:gridCol w:w="984"/>
        <w:gridCol w:w="908"/>
      </w:tblGrid>
      <w:tr w:rsidR="0063687D" w:rsidRPr="00494BB3" w:rsidTr="00642BDE">
        <w:trPr>
          <w:jc w:val="center"/>
        </w:trPr>
        <w:tc>
          <w:tcPr>
            <w:tcW w:w="1317" w:type="dxa"/>
            <w:vMerge w:val="restart"/>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7565" w:type="dxa"/>
            <w:gridSpan w:val="8"/>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 xml:space="preserve">Распределение групп баллов </w:t>
            </w:r>
            <w:proofErr w:type="gramStart"/>
            <w:r w:rsidRPr="00494BB3">
              <w:rPr>
                <w:rFonts w:ascii="Times New Roman" w:eastAsia="Times New Roman" w:hAnsi="Times New Roman" w:cs="Times New Roman"/>
              </w:rPr>
              <w:t>в</w:t>
            </w:r>
            <w:proofErr w:type="gramEnd"/>
            <w:r w:rsidRPr="00494BB3">
              <w:rPr>
                <w:rFonts w:ascii="Times New Roman" w:eastAsia="Times New Roman" w:hAnsi="Times New Roman" w:cs="Times New Roman"/>
              </w:rPr>
              <w:t xml:space="preserve"> %</w:t>
            </w:r>
          </w:p>
        </w:tc>
      </w:tr>
      <w:tr w:rsidR="0063687D" w:rsidRPr="00494BB3" w:rsidTr="00642BDE">
        <w:trPr>
          <w:jc w:val="center"/>
        </w:trPr>
        <w:tc>
          <w:tcPr>
            <w:tcW w:w="1317" w:type="dxa"/>
            <w:vMerge/>
          </w:tcPr>
          <w:p w:rsidR="0063687D" w:rsidRPr="00494BB3" w:rsidRDefault="0063687D" w:rsidP="00642BDE">
            <w:pPr>
              <w:tabs>
                <w:tab w:val="left" w:pos="1165"/>
              </w:tabs>
              <w:jc w:val="center"/>
              <w:rPr>
                <w:rFonts w:ascii="Times New Roman" w:eastAsia="Times New Roman" w:hAnsi="Times New Roman" w:cs="Times New Roman"/>
              </w:rPr>
            </w:pPr>
          </w:p>
        </w:tc>
        <w:tc>
          <w:tcPr>
            <w:tcW w:w="1066" w:type="dxa"/>
          </w:tcPr>
          <w:p w:rsidR="0063687D" w:rsidRPr="00CC7254" w:rsidRDefault="00642BDE"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63687D">
              <w:rPr>
                <w:rFonts w:ascii="Times New Roman" w:eastAsia="Times New Roman" w:hAnsi="Times New Roman" w:cs="Times New Roman"/>
              </w:rPr>
              <w:t>«5»</w:t>
            </w:r>
          </w:p>
        </w:tc>
        <w:tc>
          <w:tcPr>
            <w:tcW w:w="924" w:type="dxa"/>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021" w:type="dxa"/>
          </w:tcPr>
          <w:p w:rsidR="0063687D" w:rsidRPr="00CC7254" w:rsidRDefault="00642BDE"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63687D">
              <w:rPr>
                <w:rFonts w:ascii="Times New Roman" w:eastAsia="Times New Roman" w:hAnsi="Times New Roman" w:cs="Times New Roman"/>
              </w:rPr>
              <w:t>«4»</w:t>
            </w:r>
          </w:p>
        </w:tc>
        <w:tc>
          <w:tcPr>
            <w:tcW w:w="928" w:type="dxa"/>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879" w:type="dxa"/>
          </w:tcPr>
          <w:p w:rsidR="0063687D" w:rsidRPr="00CC7254" w:rsidRDefault="00642BDE"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63687D">
              <w:rPr>
                <w:rFonts w:ascii="Times New Roman" w:eastAsia="Times New Roman" w:hAnsi="Times New Roman" w:cs="Times New Roman"/>
              </w:rPr>
              <w:t>«3»</w:t>
            </w:r>
          </w:p>
        </w:tc>
        <w:tc>
          <w:tcPr>
            <w:tcW w:w="855" w:type="dxa"/>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984" w:type="dxa"/>
          </w:tcPr>
          <w:p w:rsidR="0063687D" w:rsidRPr="00CC7254" w:rsidRDefault="00642BDE"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63687D">
              <w:rPr>
                <w:rFonts w:ascii="Times New Roman" w:eastAsia="Times New Roman" w:hAnsi="Times New Roman" w:cs="Times New Roman"/>
              </w:rPr>
              <w:t>«2»</w:t>
            </w:r>
          </w:p>
        </w:tc>
        <w:tc>
          <w:tcPr>
            <w:tcW w:w="908" w:type="dxa"/>
          </w:tcPr>
          <w:p w:rsidR="0063687D" w:rsidRPr="00494BB3" w:rsidRDefault="0063687D"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63687D" w:rsidRPr="00494BB3" w:rsidTr="00642BDE">
        <w:trPr>
          <w:jc w:val="center"/>
        </w:trPr>
        <w:tc>
          <w:tcPr>
            <w:tcW w:w="1317" w:type="dxa"/>
          </w:tcPr>
          <w:p w:rsidR="0063687D" w:rsidRPr="00165E8E"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1066"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24"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1021"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928"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50</w:t>
            </w:r>
          </w:p>
        </w:tc>
        <w:tc>
          <w:tcPr>
            <w:tcW w:w="879"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855"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50</w:t>
            </w:r>
          </w:p>
        </w:tc>
        <w:tc>
          <w:tcPr>
            <w:tcW w:w="984"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08" w:type="dxa"/>
          </w:tcPr>
          <w:p w:rsidR="0063687D" w:rsidRPr="001D22CD" w:rsidRDefault="0063687D"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r>
    </w:tbl>
    <w:p w:rsidR="008E247A" w:rsidRDefault="008E247A" w:rsidP="000121E4">
      <w:pPr>
        <w:spacing w:after="0" w:line="240" w:lineRule="auto"/>
        <w:ind w:firstLine="709"/>
        <w:jc w:val="both"/>
        <w:rPr>
          <w:rFonts w:ascii="Times New Roman" w:hAnsi="Times New Roman" w:cs="Times New Roman"/>
        </w:rPr>
      </w:pPr>
    </w:p>
    <w:p w:rsidR="0063687D" w:rsidRDefault="0063687D" w:rsidP="0063687D">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Данные из таблицы свидетельствуют о том, что </w:t>
      </w:r>
      <w:r>
        <w:rPr>
          <w:rFonts w:ascii="Times New Roman" w:hAnsi="Times New Roman" w:cs="Times New Roman"/>
        </w:rPr>
        <w:t>100</w:t>
      </w:r>
      <w:r w:rsidRPr="00494BB3">
        <w:rPr>
          <w:rFonts w:ascii="Times New Roman" w:hAnsi="Times New Roman" w:cs="Times New Roman"/>
        </w:rPr>
        <w:t>% учащихся</w:t>
      </w:r>
      <w:r>
        <w:rPr>
          <w:rFonts w:ascii="Times New Roman" w:hAnsi="Times New Roman" w:cs="Times New Roman"/>
        </w:rPr>
        <w:t xml:space="preserve"> сдавшие русский язык в форме ГЭВ</w:t>
      </w:r>
      <w:r w:rsidRPr="00494BB3">
        <w:rPr>
          <w:rFonts w:ascii="Times New Roman" w:hAnsi="Times New Roman" w:cs="Times New Roman"/>
        </w:rPr>
        <w:t xml:space="preserve"> с</w:t>
      </w:r>
      <w:r>
        <w:rPr>
          <w:rFonts w:ascii="Times New Roman" w:hAnsi="Times New Roman" w:cs="Times New Roman"/>
        </w:rPr>
        <w:t>правились с экзаменационной работой,</w:t>
      </w:r>
      <w:r w:rsidRPr="00844798">
        <w:rPr>
          <w:rFonts w:ascii="TimesNewRomanPSMT" w:hAnsi="TimesNewRomanPSMT"/>
          <w:color w:val="000000"/>
          <w:sz w:val="24"/>
          <w:szCs w:val="24"/>
        </w:rPr>
        <w:t xml:space="preserve"> </w:t>
      </w:r>
      <w:r w:rsidRPr="008F7EFF">
        <w:rPr>
          <w:rFonts w:ascii="TimesNewRomanPSMT" w:hAnsi="TimesNewRomanPSMT"/>
          <w:color w:val="000000"/>
          <w:sz w:val="24"/>
          <w:szCs w:val="24"/>
        </w:rPr>
        <w:t>преодолев минимальный порог решаемости, показали базовый уровень знаний (отметки «3»).</w:t>
      </w:r>
      <w:r>
        <w:rPr>
          <w:rFonts w:ascii="Times New Roman" w:hAnsi="Times New Roman" w:cs="Times New Roman"/>
        </w:rPr>
        <w:t xml:space="preserve"> Недопустимый уровень отсутствует.</w:t>
      </w:r>
    </w:p>
    <w:p w:rsidR="0063687D" w:rsidRPr="0063687D" w:rsidRDefault="0063687D" w:rsidP="0063687D">
      <w:pPr>
        <w:spacing w:after="0" w:line="240" w:lineRule="auto"/>
        <w:ind w:firstLine="709"/>
        <w:jc w:val="both"/>
        <w:rPr>
          <w:rFonts w:ascii="Times New Roman" w:hAnsi="Times New Roman" w:cs="Times New Roman"/>
          <w:sz w:val="24"/>
          <w:szCs w:val="24"/>
        </w:rPr>
      </w:pPr>
      <w:r w:rsidRPr="0063687D">
        <w:rPr>
          <w:rFonts w:ascii="Times New Roman" w:hAnsi="Times New Roman" w:cs="Times New Roman"/>
          <w:sz w:val="24"/>
          <w:szCs w:val="24"/>
        </w:rPr>
        <w:t>Проведём сравнительный анализ доступности основного общего образования по предмету «Русский язык»</w:t>
      </w:r>
      <w:r>
        <w:rPr>
          <w:rFonts w:ascii="Times New Roman" w:hAnsi="Times New Roman" w:cs="Times New Roman"/>
          <w:sz w:val="24"/>
          <w:szCs w:val="24"/>
        </w:rPr>
        <w:t xml:space="preserve"> в форме ГЭВ</w:t>
      </w:r>
      <w:r w:rsidRPr="0063687D">
        <w:rPr>
          <w:rFonts w:ascii="Times New Roman" w:hAnsi="Times New Roman" w:cs="Times New Roman"/>
          <w:sz w:val="24"/>
          <w:szCs w:val="24"/>
        </w:rPr>
        <w:t xml:space="preserve"> за 2 года.</w:t>
      </w:r>
    </w:p>
    <w:p w:rsidR="0063687D" w:rsidRDefault="0063687D" w:rsidP="0063687D">
      <w:pPr>
        <w:spacing w:after="0" w:line="240" w:lineRule="auto"/>
        <w:ind w:firstLine="709"/>
        <w:jc w:val="both"/>
        <w:rPr>
          <w:rFonts w:ascii="Times New Roman" w:hAnsi="Times New Roman" w:cs="Times New Roman"/>
        </w:rPr>
      </w:pPr>
    </w:p>
    <w:p w:rsidR="0063687D" w:rsidRDefault="0063687D" w:rsidP="0063687D">
      <w:pPr>
        <w:spacing w:after="0" w:line="240" w:lineRule="auto"/>
        <w:jc w:val="both"/>
        <w:rPr>
          <w:rFonts w:ascii="Times New Roman" w:hAnsi="Times New Roman" w:cs="Times New Roman"/>
        </w:rPr>
      </w:pPr>
      <w:r w:rsidRPr="00844798">
        <w:rPr>
          <w:rFonts w:ascii="Times New Roman" w:hAnsi="Times New Roman" w:cs="Times New Roman"/>
          <w:noProof/>
          <w:lang w:eastAsia="ru-RU"/>
        </w:rPr>
        <w:drawing>
          <wp:inline distT="0" distB="0" distL="0" distR="0">
            <wp:extent cx="5772647" cy="2456953"/>
            <wp:effectExtent l="0" t="0" r="19050" b="1968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687D" w:rsidRDefault="0063687D" w:rsidP="0063687D">
      <w:pPr>
        <w:spacing w:after="0" w:line="240" w:lineRule="auto"/>
        <w:ind w:firstLine="709"/>
        <w:jc w:val="both"/>
        <w:rPr>
          <w:rFonts w:ascii="Times New Roman" w:hAnsi="Times New Roman" w:cs="Times New Roman"/>
        </w:rPr>
      </w:pPr>
    </w:p>
    <w:p w:rsidR="0063687D" w:rsidRDefault="0063687D" w:rsidP="0063687D">
      <w:pPr>
        <w:spacing w:after="0"/>
        <w:ind w:firstLine="709"/>
        <w:jc w:val="both"/>
        <w:rPr>
          <w:rFonts w:ascii="Times New Roman" w:hAnsi="Times New Roman" w:cs="Times New Roman"/>
          <w:sz w:val="24"/>
          <w:szCs w:val="24"/>
        </w:rPr>
      </w:pPr>
      <w:r w:rsidRPr="00904B6B">
        <w:rPr>
          <w:rFonts w:ascii="Times New Roman" w:hAnsi="Times New Roman" w:cs="Times New Roman"/>
          <w:sz w:val="24"/>
          <w:szCs w:val="24"/>
        </w:rPr>
        <w:t xml:space="preserve">Статистические данные основного государственного экзамена по русскому языку </w:t>
      </w:r>
      <w:r>
        <w:rPr>
          <w:rFonts w:ascii="Times New Roman" w:hAnsi="Times New Roman" w:cs="Times New Roman"/>
          <w:sz w:val="24"/>
          <w:szCs w:val="24"/>
        </w:rPr>
        <w:t>в форме ГЭВ</w:t>
      </w:r>
      <w:r w:rsidRPr="00904B6B">
        <w:rPr>
          <w:rFonts w:ascii="Times New Roman" w:hAnsi="Times New Roman" w:cs="Times New Roman"/>
          <w:sz w:val="24"/>
          <w:szCs w:val="24"/>
        </w:rPr>
        <w:t xml:space="preserve"> 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в 2021в МБОУ ООШ № 9 нет обучающихся проходивших итоговую государственную аттестацию по русскому языку в форме ГЭВ, в 2022 году нет учащихся с неудовлетворительным уровнем предметных результатов.</w:t>
      </w:r>
      <w:r w:rsidRPr="00904B6B">
        <w:rPr>
          <w:rFonts w:ascii="Times New Roman" w:hAnsi="Times New Roman" w:cs="Times New Roman"/>
          <w:sz w:val="24"/>
          <w:szCs w:val="24"/>
        </w:rPr>
        <w:t xml:space="preserve"> </w:t>
      </w:r>
    </w:p>
    <w:p w:rsidR="0063687D" w:rsidRPr="001323E7" w:rsidRDefault="0063687D" w:rsidP="0063687D">
      <w:pPr>
        <w:ind w:firstLine="709"/>
        <w:jc w:val="both"/>
        <w:rPr>
          <w:rFonts w:ascii="Times New Roman" w:hAnsi="Times New Roman" w:cs="Times New Roman"/>
          <w:b/>
          <w:bCs/>
          <w:color w:val="000000"/>
          <w:sz w:val="24"/>
          <w:szCs w:val="24"/>
        </w:rPr>
      </w:pPr>
      <w:r w:rsidRPr="00904B6B">
        <w:rPr>
          <w:rFonts w:ascii="Times New Roman" w:hAnsi="Times New Roman" w:cs="Times New Roman"/>
          <w:sz w:val="24"/>
          <w:szCs w:val="24"/>
        </w:rPr>
        <w:t xml:space="preserve">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p>
    <w:p w:rsidR="0063687D" w:rsidRDefault="0063687D" w:rsidP="000121E4">
      <w:pPr>
        <w:spacing w:after="0" w:line="240" w:lineRule="auto"/>
        <w:ind w:firstLine="709"/>
        <w:jc w:val="both"/>
        <w:rPr>
          <w:rFonts w:ascii="Times New Roman" w:hAnsi="Times New Roman" w:cs="Times New Roman"/>
        </w:rPr>
      </w:pPr>
    </w:p>
    <w:p w:rsidR="000121E4" w:rsidRDefault="00185163" w:rsidP="00EF128E">
      <w:pPr>
        <w:spacing w:after="0" w:line="240" w:lineRule="auto"/>
        <w:ind w:firstLine="709"/>
        <w:jc w:val="center"/>
        <w:rPr>
          <w:rFonts w:ascii="Times New Roman" w:hAnsi="Times New Roman" w:cs="Times New Roman"/>
          <w:b/>
        </w:rPr>
      </w:pPr>
      <w:r>
        <w:rPr>
          <w:rFonts w:ascii="Times New Roman" w:hAnsi="Times New Roman" w:cs="Times New Roman"/>
          <w:b/>
        </w:rPr>
        <w:t>Математика</w:t>
      </w:r>
      <w:r w:rsidR="00F56624">
        <w:rPr>
          <w:rFonts w:ascii="Times New Roman" w:hAnsi="Times New Roman" w:cs="Times New Roman"/>
          <w:b/>
        </w:rPr>
        <w:t xml:space="preserve"> (</w:t>
      </w:r>
      <w:r w:rsidR="00EF128E">
        <w:rPr>
          <w:rFonts w:ascii="Times New Roman" w:hAnsi="Times New Roman" w:cs="Times New Roman"/>
          <w:b/>
        </w:rPr>
        <w:t>ОГЭ</w:t>
      </w:r>
      <w:r w:rsidR="00F56624">
        <w:rPr>
          <w:rFonts w:ascii="Times New Roman" w:hAnsi="Times New Roman" w:cs="Times New Roman"/>
          <w:b/>
        </w:rPr>
        <w:t>)</w:t>
      </w:r>
      <w:r w:rsidR="000121E4" w:rsidRPr="000121E4">
        <w:rPr>
          <w:rFonts w:ascii="Times New Roman" w:hAnsi="Times New Roman" w:cs="Times New Roman"/>
          <w:b/>
        </w:rPr>
        <w:t>.</w:t>
      </w:r>
    </w:p>
    <w:p w:rsidR="004B6217" w:rsidRPr="004B6217" w:rsidRDefault="004B6217" w:rsidP="000121E4">
      <w:pPr>
        <w:spacing w:after="0" w:line="240" w:lineRule="auto"/>
        <w:ind w:firstLine="709"/>
        <w:jc w:val="both"/>
        <w:rPr>
          <w:rFonts w:ascii="Times New Roman" w:hAnsi="Times New Roman" w:cs="Times New Roman"/>
        </w:rPr>
      </w:pPr>
      <w:r>
        <w:rPr>
          <w:rFonts w:ascii="Times New Roman" w:hAnsi="Times New Roman" w:cs="Times New Roman"/>
        </w:rPr>
        <w:t>Математику</w:t>
      </w:r>
      <w:r w:rsidRPr="004B6217">
        <w:rPr>
          <w:rFonts w:ascii="Times New Roman" w:hAnsi="Times New Roman" w:cs="Times New Roman"/>
        </w:rPr>
        <w:t xml:space="preserve"> в </w:t>
      </w:r>
      <w:r w:rsidR="00EF128E">
        <w:rPr>
          <w:rFonts w:ascii="Times New Roman" w:hAnsi="Times New Roman" w:cs="Times New Roman"/>
        </w:rPr>
        <w:t>9</w:t>
      </w:r>
      <w:r w:rsidRPr="004B6217">
        <w:rPr>
          <w:rFonts w:ascii="Times New Roman" w:hAnsi="Times New Roman" w:cs="Times New Roman"/>
        </w:rPr>
        <w:t xml:space="preserve"> классе сдавали </w:t>
      </w:r>
      <w:r w:rsidR="00EF128E">
        <w:rPr>
          <w:rFonts w:ascii="Times New Roman" w:hAnsi="Times New Roman" w:cs="Times New Roman"/>
        </w:rPr>
        <w:t>3</w:t>
      </w:r>
      <w:r>
        <w:rPr>
          <w:rFonts w:ascii="Times New Roman" w:hAnsi="Times New Roman" w:cs="Times New Roman"/>
        </w:rPr>
        <w:t xml:space="preserve"> </w:t>
      </w:r>
      <w:r w:rsidR="00446FC6">
        <w:rPr>
          <w:rFonts w:ascii="Times New Roman" w:hAnsi="Times New Roman" w:cs="Times New Roman"/>
        </w:rPr>
        <w:t>выпускника</w:t>
      </w:r>
      <w:r>
        <w:rPr>
          <w:rFonts w:ascii="Times New Roman" w:hAnsi="Times New Roman" w:cs="Times New Roman"/>
        </w:rPr>
        <w:t>.</w:t>
      </w:r>
      <w:r w:rsidR="00446FC6">
        <w:rPr>
          <w:rFonts w:ascii="Times New Roman" w:hAnsi="Times New Roman" w:cs="Times New Roman"/>
        </w:rPr>
        <w:t xml:space="preserve"> </w:t>
      </w:r>
      <w:r w:rsidR="00A31DC7" w:rsidRPr="00A31DC7">
        <w:rPr>
          <w:rFonts w:ascii="Times New Roman" w:hAnsi="Times New Roman" w:cs="Times New Roman"/>
        </w:rPr>
        <w:t xml:space="preserve">Сдали </w:t>
      </w:r>
      <w:r w:rsidR="00EF128E">
        <w:rPr>
          <w:rFonts w:ascii="Times New Roman" w:hAnsi="Times New Roman" w:cs="Times New Roman"/>
        </w:rPr>
        <w:t>О</w:t>
      </w:r>
      <w:r w:rsidR="00A31DC7" w:rsidRPr="00A31DC7">
        <w:rPr>
          <w:rFonts w:ascii="Times New Roman" w:hAnsi="Times New Roman" w:cs="Times New Roman"/>
        </w:rPr>
        <w:t>ГЭ</w:t>
      </w:r>
      <w:r w:rsidR="00E94D35">
        <w:rPr>
          <w:rFonts w:ascii="Times New Roman" w:hAnsi="Times New Roman" w:cs="Times New Roman"/>
        </w:rPr>
        <w:t xml:space="preserve"> по</w:t>
      </w:r>
      <w:r w:rsidR="00A31DC7" w:rsidRPr="00A31DC7">
        <w:rPr>
          <w:rFonts w:ascii="Times New Roman" w:hAnsi="Times New Roman" w:cs="Times New Roman"/>
        </w:rPr>
        <w:t xml:space="preserve"> </w:t>
      </w:r>
      <w:r w:rsidR="00A31DC7">
        <w:rPr>
          <w:rFonts w:ascii="Times New Roman" w:hAnsi="Times New Roman" w:cs="Times New Roman"/>
        </w:rPr>
        <w:t xml:space="preserve">математике </w:t>
      </w:r>
      <w:r w:rsidR="00A31DC7" w:rsidRPr="00A31DC7">
        <w:rPr>
          <w:rFonts w:ascii="Times New Roman" w:hAnsi="Times New Roman" w:cs="Times New Roman"/>
        </w:rPr>
        <w:t xml:space="preserve"> </w:t>
      </w:r>
      <w:r w:rsidR="00A31DC7">
        <w:rPr>
          <w:rFonts w:ascii="Times New Roman" w:hAnsi="Times New Roman" w:cs="Times New Roman"/>
        </w:rPr>
        <w:t xml:space="preserve">все </w:t>
      </w:r>
      <w:r w:rsidR="00EF128E">
        <w:rPr>
          <w:rFonts w:ascii="Times New Roman" w:hAnsi="Times New Roman" w:cs="Times New Roman"/>
        </w:rPr>
        <w:t>3</w:t>
      </w:r>
      <w:r w:rsidR="00A31DC7" w:rsidRPr="00A31DC7">
        <w:rPr>
          <w:rFonts w:ascii="Times New Roman" w:hAnsi="Times New Roman" w:cs="Times New Roman"/>
        </w:rPr>
        <w:t xml:space="preserve"> человек</w:t>
      </w:r>
      <w:r w:rsidR="00A31DC7">
        <w:rPr>
          <w:rFonts w:ascii="Times New Roman" w:hAnsi="Times New Roman" w:cs="Times New Roman"/>
        </w:rPr>
        <w:t>а</w:t>
      </w:r>
      <w:r w:rsidR="00A31DC7" w:rsidRPr="00A31DC7">
        <w:rPr>
          <w:rFonts w:ascii="Times New Roman" w:hAnsi="Times New Roman" w:cs="Times New Roman"/>
        </w:rPr>
        <w:t>, что составляет 100 %.</w:t>
      </w:r>
    </w:p>
    <w:p w:rsidR="000121E4" w:rsidRPr="00EF128E" w:rsidRDefault="000121E4" w:rsidP="000121E4">
      <w:pPr>
        <w:spacing w:after="0" w:line="240" w:lineRule="auto"/>
        <w:ind w:firstLine="709"/>
        <w:jc w:val="both"/>
        <w:rPr>
          <w:rFonts w:ascii="Times New Roman" w:hAnsi="Times New Roman" w:cs="Times New Roman"/>
          <w:b/>
          <w:u w:val="single"/>
        </w:rPr>
      </w:pPr>
      <w:r w:rsidRPr="00EF128E">
        <w:rPr>
          <w:rFonts w:ascii="Times New Roman" w:hAnsi="Times New Roman" w:cs="Times New Roman"/>
          <w:b/>
          <w:u w:val="single"/>
        </w:rPr>
        <w:t>1. Доступность качественного образования</w:t>
      </w:r>
    </w:p>
    <w:p w:rsid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Определим расположение медианы по отношению к максимальным баллам, для этого построим кривую распределения первичных баллов (ось Х – баллы, полученные обучающимися, ось</w:t>
      </w:r>
      <w:proofErr w:type="gramStart"/>
      <w:r w:rsidRPr="000121E4">
        <w:rPr>
          <w:rFonts w:ascii="Times New Roman" w:hAnsi="Times New Roman" w:cs="Times New Roman"/>
        </w:rPr>
        <w:t xml:space="preserve"> У</w:t>
      </w:r>
      <w:proofErr w:type="gramEnd"/>
      <w:r w:rsidRPr="000121E4">
        <w:rPr>
          <w:rFonts w:ascii="Times New Roman" w:hAnsi="Times New Roman" w:cs="Times New Roman"/>
        </w:rPr>
        <w:t xml:space="preserve"> – количество обучающихся, получивших эти баллы)</w:t>
      </w:r>
    </w:p>
    <w:p w:rsidR="00EF128E" w:rsidRDefault="00A701F2" w:rsidP="00A701F2">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891917" cy="2107095"/>
            <wp:effectExtent l="0" t="0" r="13970" b="2667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121E4" w:rsidRDefault="000121E4" w:rsidP="00C71CC5">
      <w:pPr>
        <w:spacing w:after="0" w:line="240" w:lineRule="auto"/>
        <w:jc w:val="center"/>
        <w:rPr>
          <w:rFonts w:ascii="Times New Roman" w:eastAsia="Times New Roman" w:hAnsi="Times New Roman" w:cs="Times New Roman"/>
          <w:b/>
          <w:noProof/>
          <w:sz w:val="24"/>
          <w:szCs w:val="24"/>
          <w:lang w:eastAsia="ru-RU"/>
        </w:rPr>
      </w:pPr>
    </w:p>
    <w:p w:rsidR="00A701F2" w:rsidRDefault="00A701F2" w:rsidP="00C71CC5">
      <w:pPr>
        <w:spacing w:after="0" w:line="240" w:lineRule="auto"/>
        <w:jc w:val="center"/>
        <w:rPr>
          <w:rFonts w:ascii="Times New Roman" w:eastAsia="Times New Roman" w:hAnsi="Times New Roman" w:cs="Times New Roman"/>
          <w:b/>
          <w:noProof/>
          <w:sz w:val="24"/>
          <w:szCs w:val="24"/>
          <w:lang w:eastAsia="ru-RU"/>
        </w:rPr>
      </w:pPr>
    </w:p>
    <w:p w:rsidR="00A701F2" w:rsidRDefault="00A701F2" w:rsidP="00C71CC5">
      <w:pPr>
        <w:spacing w:after="0" w:line="240" w:lineRule="auto"/>
        <w:jc w:val="center"/>
        <w:rPr>
          <w:rFonts w:ascii="Times New Roman" w:eastAsia="Times New Roman" w:hAnsi="Times New Roman" w:cs="Times New Roman"/>
          <w:b/>
          <w:noProof/>
          <w:sz w:val="24"/>
          <w:szCs w:val="24"/>
          <w:lang w:eastAsia="ru-RU"/>
        </w:rPr>
      </w:pPr>
    </w:p>
    <w:p w:rsidR="00A701F2" w:rsidRDefault="00A701F2" w:rsidP="00C71CC5">
      <w:pPr>
        <w:spacing w:after="0" w:line="240" w:lineRule="auto"/>
        <w:jc w:val="center"/>
        <w:rPr>
          <w:rFonts w:ascii="Times New Roman" w:eastAsia="Times New Roman" w:hAnsi="Times New Roman" w:cs="Times New Roman"/>
          <w:b/>
          <w:noProof/>
          <w:sz w:val="24"/>
          <w:szCs w:val="24"/>
          <w:lang w:eastAsia="ru-RU"/>
        </w:rPr>
      </w:pPr>
      <w:r w:rsidRPr="00855691">
        <w:rPr>
          <w:rFonts w:ascii="Times New Roman" w:eastAsia="Times New Roman" w:hAnsi="Times New Roman" w:cs="Times New Roman"/>
          <w:b/>
          <w:noProof/>
          <w:sz w:val="24"/>
          <w:szCs w:val="24"/>
          <w:lang w:eastAsia="ru-RU"/>
        </w:rPr>
        <w:drawing>
          <wp:inline distT="0" distB="0" distL="0" distR="0">
            <wp:extent cx="5693134" cy="1836752"/>
            <wp:effectExtent l="0" t="0" r="22225" b="1143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01F2" w:rsidRDefault="00A701F2" w:rsidP="00C71CC5">
      <w:pPr>
        <w:spacing w:after="0" w:line="240" w:lineRule="auto"/>
        <w:jc w:val="center"/>
        <w:rPr>
          <w:rFonts w:ascii="Times New Roman" w:eastAsia="Times New Roman" w:hAnsi="Times New Roman" w:cs="Times New Roman"/>
          <w:b/>
          <w:noProof/>
          <w:sz w:val="24"/>
          <w:szCs w:val="24"/>
          <w:lang w:eastAsia="ru-RU"/>
        </w:rPr>
      </w:pPr>
    </w:p>
    <w:p w:rsid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Определим основные статистические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1697"/>
        <w:gridCol w:w="1727"/>
        <w:gridCol w:w="1090"/>
        <w:gridCol w:w="1769"/>
        <w:gridCol w:w="1921"/>
      </w:tblGrid>
      <w:tr w:rsidR="000121E4" w:rsidRPr="000121E4" w:rsidTr="00E145A3">
        <w:trPr>
          <w:jc w:val="center"/>
        </w:trPr>
        <w:tc>
          <w:tcPr>
            <w:tcW w:w="1393" w:type="dxa"/>
          </w:tcPr>
          <w:p w:rsidR="000121E4" w:rsidRPr="000121E4" w:rsidRDefault="000121E4" w:rsidP="000121E4">
            <w:pPr>
              <w:spacing w:after="9"/>
              <w:jc w:val="center"/>
              <w:rPr>
                <w:rFonts w:ascii="Times New Roman" w:eastAsia="Times New Roman" w:hAnsi="Times New Roman" w:cs="Times New Roman"/>
              </w:rPr>
            </w:pPr>
            <w:r w:rsidRPr="000121E4">
              <w:rPr>
                <w:rFonts w:ascii="Times New Roman" w:eastAsia="Times New Roman" w:hAnsi="Times New Roman" w:cs="Times New Roman"/>
              </w:rPr>
              <w:t>Количество участников</w:t>
            </w:r>
          </w:p>
        </w:tc>
        <w:tc>
          <w:tcPr>
            <w:tcW w:w="1755" w:type="dxa"/>
          </w:tcPr>
          <w:p w:rsidR="000121E4" w:rsidRPr="000121E4" w:rsidRDefault="000121E4" w:rsidP="00A31DC7">
            <w:pPr>
              <w:spacing w:after="9"/>
              <w:jc w:val="center"/>
              <w:rPr>
                <w:rFonts w:ascii="Times New Roman" w:eastAsia="Times New Roman" w:hAnsi="Times New Roman" w:cs="Times New Roman"/>
              </w:rPr>
            </w:pPr>
            <w:r w:rsidRPr="000121E4">
              <w:rPr>
                <w:rFonts w:ascii="Times New Roman" w:eastAsia="Times New Roman" w:hAnsi="Times New Roman" w:cs="Times New Roman"/>
              </w:rPr>
              <w:t>Минимальный  балл</w:t>
            </w:r>
          </w:p>
        </w:tc>
        <w:tc>
          <w:tcPr>
            <w:tcW w:w="1764" w:type="dxa"/>
          </w:tcPr>
          <w:p w:rsidR="000121E4" w:rsidRPr="000121E4" w:rsidRDefault="000121E4" w:rsidP="00A31DC7">
            <w:pPr>
              <w:spacing w:after="9"/>
              <w:jc w:val="center"/>
              <w:rPr>
                <w:rFonts w:ascii="Times New Roman" w:eastAsia="Times New Roman" w:hAnsi="Times New Roman" w:cs="Times New Roman"/>
              </w:rPr>
            </w:pPr>
            <w:r w:rsidRPr="000121E4">
              <w:rPr>
                <w:rFonts w:ascii="Times New Roman" w:eastAsia="Times New Roman" w:hAnsi="Times New Roman" w:cs="Times New Roman"/>
              </w:rPr>
              <w:t>Максимальный балл</w:t>
            </w:r>
          </w:p>
        </w:tc>
        <w:tc>
          <w:tcPr>
            <w:tcW w:w="1112" w:type="dxa"/>
          </w:tcPr>
          <w:p w:rsidR="000121E4" w:rsidRPr="000121E4" w:rsidRDefault="000121E4" w:rsidP="000121E4">
            <w:pPr>
              <w:spacing w:after="9"/>
              <w:jc w:val="center"/>
              <w:rPr>
                <w:rFonts w:ascii="Times New Roman" w:eastAsia="Times New Roman" w:hAnsi="Times New Roman" w:cs="Times New Roman"/>
              </w:rPr>
            </w:pPr>
            <w:r w:rsidRPr="000121E4">
              <w:rPr>
                <w:rFonts w:ascii="Times New Roman" w:eastAsia="Times New Roman" w:hAnsi="Times New Roman" w:cs="Times New Roman"/>
              </w:rPr>
              <w:t>Медиана</w:t>
            </w:r>
          </w:p>
        </w:tc>
        <w:tc>
          <w:tcPr>
            <w:tcW w:w="1777" w:type="dxa"/>
          </w:tcPr>
          <w:p w:rsidR="000121E4" w:rsidRPr="000121E4" w:rsidRDefault="000121E4" w:rsidP="000121E4">
            <w:pPr>
              <w:spacing w:after="9"/>
              <w:jc w:val="center"/>
              <w:rPr>
                <w:rFonts w:ascii="Times New Roman" w:eastAsia="Times New Roman" w:hAnsi="Times New Roman" w:cs="Times New Roman"/>
              </w:rPr>
            </w:pPr>
            <w:r w:rsidRPr="000121E4">
              <w:rPr>
                <w:rFonts w:ascii="Times New Roman" w:eastAsia="Times New Roman" w:hAnsi="Times New Roman" w:cs="Times New Roman"/>
              </w:rPr>
              <w:t>Среднее арифметическое</w:t>
            </w:r>
          </w:p>
        </w:tc>
        <w:tc>
          <w:tcPr>
            <w:tcW w:w="2304" w:type="dxa"/>
          </w:tcPr>
          <w:p w:rsidR="000121E4" w:rsidRPr="000121E4" w:rsidRDefault="000121E4" w:rsidP="000121E4">
            <w:pPr>
              <w:spacing w:after="9"/>
              <w:jc w:val="center"/>
              <w:rPr>
                <w:rFonts w:ascii="Times New Roman" w:eastAsia="Times New Roman" w:hAnsi="Times New Roman" w:cs="Times New Roman"/>
              </w:rPr>
            </w:pPr>
            <w:r w:rsidRPr="000121E4">
              <w:rPr>
                <w:rFonts w:ascii="Times New Roman" w:eastAsia="Times New Roman" w:hAnsi="Times New Roman" w:cs="Times New Roman"/>
              </w:rPr>
              <w:t>Мода</w:t>
            </w:r>
          </w:p>
        </w:tc>
      </w:tr>
      <w:tr w:rsidR="000121E4" w:rsidRPr="000121E4" w:rsidTr="00E145A3">
        <w:trPr>
          <w:jc w:val="center"/>
        </w:trPr>
        <w:tc>
          <w:tcPr>
            <w:tcW w:w="1393" w:type="dxa"/>
          </w:tcPr>
          <w:p w:rsidR="000121E4" w:rsidRPr="002848F7" w:rsidRDefault="001B7B55" w:rsidP="000121E4">
            <w:pPr>
              <w:spacing w:after="9"/>
              <w:jc w:val="center"/>
              <w:rPr>
                <w:rFonts w:ascii="Times New Roman" w:eastAsia="Times New Roman" w:hAnsi="Times New Roman" w:cs="Times New Roman"/>
              </w:rPr>
            </w:pPr>
            <w:r>
              <w:rPr>
                <w:rFonts w:ascii="Times New Roman" w:eastAsia="Times New Roman" w:hAnsi="Times New Roman" w:cs="Times New Roman"/>
              </w:rPr>
              <w:t>3</w:t>
            </w:r>
          </w:p>
        </w:tc>
        <w:tc>
          <w:tcPr>
            <w:tcW w:w="1755" w:type="dxa"/>
          </w:tcPr>
          <w:p w:rsidR="000121E4" w:rsidRPr="002848F7" w:rsidRDefault="001B7B55" w:rsidP="000121E4">
            <w:pPr>
              <w:spacing w:after="9"/>
              <w:jc w:val="center"/>
              <w:rPr>
                <w:rFonts w:ascii="Times New Roman" w:eastAsia="Times New Roman" w:hAnsi="Times New Roman" w:cs="Times New Roman"/>
              </w:rPr>
            </w:pPr>
            <w:r>
              <w:rPr>
                <w:rFonts w:ascii="Times New Roman" w:eastAsia="Times New Roman" w:hAnsi="Times New Roman" w:cs="Times New Roman"/>
              </w:rPr>
              <w:t>6</w:t>
            </w:r>
          </w:p>
        </w:tc>
        <w:tc>
          <w:tcPr>
            <w:tcW w:w="1764" w:type="dxa"/>
          </w:tcPr>
          <w:p w:rsidR="000121E4" w:rsidRPr="002848F7" w:rsidRDefault="001B7B55" w:rsidP="000121E4">
            <w:pPr>
              <w:spacing w:after="9"/>
              <w:jc w:val="center"/>
              <w:rPr>
                <w:rFonts w:ascii="Times New Roman" w:eastAsia="Times New Roman" w:hAnsi="Times New Roman" w:cs="Times New Roman"/>
              </w:rPr>
            </w:pPr>
            <w:r>
              <w:rPr>
                <w:rFonts w:ascii="Times New Roman" w:eastAsia="Times New Roman" w:hAnsi="Times New Roman" w:cs="Times New Roman"/>
              </w:rPr>
              <w:t>16</w:t>
            </w:r>
          </w:p>
        </w:tc>
        <w:tc>
          <w:tcPr>
            <w:tcW w:w="1112" w:type="dxa"/>
          </w:tcPr>
          <w:p w:rsidR="000121E4" w:rsidRPr="002848F7" w:rsidRDefault="00AA0892" w:rsidP="001B7B55">
            <w:pPr>
              <w:spacing w:after="9"/>
              <w:jc w:val="center"/>
              <w:rPr>
                <w:rFonts w:ascii="Times New Roman" w:eastAsia="Times New Roman" w:hAnsi="Times New Roman" w:cs="Times New Roman"/>
              </w:rPr>
            </w:pPr>
            <w:r>
              <w:rPr>
                <w:rFonts w:ascii="Times New Roman" w:eastAsia="Times New Roman" w:hAnsi="Times New Roman" w:cs="Times New Roman"/>
              </w:rPr>
              <w:t>14</w:t>
            </w:r>
          </w:p>
        </w:tc>
        <w:tc>
          <w:tcPr>
            <w:tcW w:w="1777" w:type="dxa"/>
          </w:tcPr>
          <w:p w:rsidR="000121E4" w:rsidRPr="002848F7" w:rsidRDefault="001B7B55" w:rsidP="000121E4">
            <w:pPr>
              <w:spacing w:after="9"/>
              <w:jc w:val="center"/>
              <w:rPr>
                <w:rFonts w:ascii="Times New Roman" w:eastAsia="Times New Roman" w:hAnsi="Times New Roman" w:cs="Times New Roman"/>
              </w:rPr>
            </w:pPr>
            <w:r>
              <w:rPr>
                <w:rFonts w:ascii="Times New Roman" w:eastAsia="Times New Roman" w:hAnsi="Times New Roman" w:cs="Times New Roman"/>
              </w:rPr>
              <w:t>12</w:t>
            </w:r>
          </w:p>
        </w:tc>
        <w:tc>
          <w:tcPr>
            <w:tcW w:w="2304" w:type="dxa"/>
          </w:tcPr>
          <w:p w:rsidR="00A31DC7" w:rsidRPr="00A31DC7" w:rsidRDefault="00A31DC7" w:rsidP="00A31DC7">
            <w:pPr>
              <w:spacing w:after="9"/>
              <w:jc w:val="center"/>
              <w:rPr>
                <w:rFonts w:ascii="Times New Roman" w:eastAsia="Times New Roman" w:hAnsi="Times New Roman" w:cs="Times New Roman"/>
              </w:rPr>
            </w:pPr>
            <w:r w:rsidRPr="00A31DC7">
              <w:rPr>
                <w:rFonts w:ascii="Times New Roman" w:eastAsia="Times New Roman" w:hAnsi="Times New Roman" w:cs="Times New Roman"/>
              </w:rPr>
              <w:t>-</w:t>
            </w:r>
          </w:p>
          <w:p w:rsidR="000121E4" w:rsidRPr="000121E4" w:rsidRDefault="00A31DC7" w:rsidP="00A31DC7">
            <w:pPr>
              <w:spacing w:after="9"/>
              <w:jc w:val="center"/>
              <w:rPr>
                <w:rFonts w:ascii="Times New Roman" w:eastAsia="Times New Roman" w:hAnsi="Times New Roman" w:cs="Times New Roman"/>
              </w:rPr>
            </w:pPr>
            <w:r w:rsidRPr="00A31DC7">
              <w:rPr>
                <w:rFonts w:ascii="Times New Roman" w:eastAsia="Times New Roman" w:hAnsi="Times New Roman" w:cs="Times New Roman"/>
              </w:rPr>
              <w:t>(ни одно число в ряде данных не появляется чаще других)</w:t>
            </w:r>
          </w:p>
        </w:tc>
      </w:tr>
    </w:tbl>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Интерпретация графика доступности образования:</w:t>
      </w:r>
    </w:p>
    <w:p w:rsidR="000121E4" w:rsidRPr="000121E4" w:rsidRDefault="000121E4" w:rsidP="000121E4">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0121E4">
        <w:rPr>
          <w:rFonts w:ascii="Times New Roman" w:hAnsi="Times New Roman" w:cs="Times New Roman"/>
        </w:rPr>
        <w:t xml:space="preserve">расположение медианы по отношению к максимальному баллу свидетельствует о том, что медиана </w:t>
      </w:r>
      <w:r w:rsidR="002848F7">
        <w:rPr>
          <w:rFonts w:ascii="Times New Roman" w:hAnsi="Times New Roman" w:cs="Times New Roman"/>
        </w:rPr>
        <w:t>недалеко</w:t>
      </w:r>
      <w:r w:rsidRPr="000121E4">
        <w:rPr>
          <w:rFonts w:ascii="Times New Roman" w:hAnsi="Times New Roman" w:cs="Times New Roman"/>
        </w:rPr>
        <w:t xml:space="preserve"> от максимального балла (</w:t>
      </w:r>
      <w:r w:rsidR="000C64DD">
        <w:rPr>
          <w:rFonts w:ascii="Times New Roman" w:hAnsi="Times New Roman" w:cs="Times New Roman"/>
        </w:rPr>
        <w:t>1</w:t>
      </w:r>
      <w:r w:rsidR="002D65C3">
        <w:rPr>
          <w:rFonts w:ascii="Times New Roman" w:hAnsi="Times New Roman" w:cs="Times New Roman"/>
        </w:rPr>
        <w:t>6</w:t>
      </w:r>
      <w:r w:rsidRPr="000121E4">
        <w:rPr>
          <w:rFonts w:ascii="Times New Roman" w:hAnsi="Times New Roman" w:cs="Times New Roman"/>
        </w:rPr>
        <w:t xml:space="preserve">), </w:t>
      </w:r>
      <w:r w:rsidR="00A31DC7">
        <w:rPr>
          <w:rFonts w:ascii="Times New Roman" w:hAnsi="Times New Roman" w:cs="Times New Roman"/>
        </w:rPr>
        <w:t>не</w:t>
      </w:r>
      <w:r w:rsidRPr="000121E4">
        <w:rPr>
          <w:rFonts w:ascii="Times New Roman" w:hAnsi="Times New Roman" w:cs="Times New Roman"/>
        </w:rPr>
        <w:t xml:space="preserve"> соответствует среднему ариф</w:t>
      </w:r>
      <w:r w:rsidR="002848F7">
        <w:rPr>
          <w:rFonts w:ascii="Times New Roman" w:hAnsi="Times New Roman" w:cs="Times New Roman"/>
        </w:rPr>
        <w:t>метическому баллу</w:t>
      </w:r>
      <w:r w:rsidRPr="000121E4">
        <w:rPr>
          <w:rFonts w:ascii="Times New Roman" w:hAnsi="Times New Roman" w:cs="Times New Roman"/>
        </w:rPr>
        <w:t>;</w:t>
      </w:r>
    </w:p>
    <w:p w:rsidR="000121E4" w:rsidRPr="000121E4" w:rsidRDefault="000121E4" w:rsidP="000121E4">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0121E4">
        <w:rPr>
          <w:rFonts w:ascii="Times New Roman" w:hAnsi="Times New Roman" w:cs="Times New Roman"/>
        </w:rPr>
        <w:t>максимальный результат, полученный в школе (</w:t>
      </w:r>
      <w:r w:rsidR="000C64DD">
        <w:rPr>
          <w:rFonts w:ascii="Times New Roman" w:hAnsi="Times New Roman" w:cs="Times New Roman"/>
        </w:rPr>
        <w:t>1</w:t>
      </w:r>
      <w:r w:rsidR="002D65C3">
        <w:rPr>
          <w:rFonts w:ascii="Times New Roman" w:hAnsi="Times New Roman" w:cs="Times New Roman"/>
        </w:rPr>
        <w:t>6</w:t>
      </w:r>
      <w:r w:rsidRPr="000121E4">
        <w:rPr>
          <w:rFonts w:ascii="Times New Roman" w:hAnsi="Times New Roman" w:cs="Times New Roman"/>
        </w:rPr>
        <w:t>), отстает от максимально возможного балла (</w:t>
      </w:r>
      <w:r w:rsidR="000C64DD">
        <w:rPr>
          <w:rFonts w:ascii="Times New Roman" w:hAnsi="Times New Roman" w:cs="Times New Roman"/>
        </w:rPr>
        <w:t>32</w:t>
      </w:r>
      <w:r w:rsidR="002848F7">
        <w:rPr>
          <w:rFonts w:ascii="Times New Roman" w:hAnsi="Times New Roman" w:cs="Times New Roman"/>
        </w:rPr>
        <w:t xml:space="preserve">) на </w:t>
      </w:r>
      <w:r w:rsidR="000C64DD">
        <w:rPr>
          <w:rFonts w:ascii="Times New Roman" w:hAnsi="Times New Roman" w:cs="Times New Roman"/>
        </w:rPr>
        <w:t>16</w:t>
      </w:r>
      <w:r w:rsidRPr="000121E4">
        <w:rPr>
          <w:rFonts w:ascii="Times New Roman" w:hAnsi="Times New Roman" w:cs="Times New Roman"/>
        </w:rPr>
        <w:t xml:space="preserve"> баллов;</w:t>
      </w:r>
      <w:r w:rsidR="002848F7">
        <w:rPr>
          <w:rFonts w:ascii="Times New Roman" w:hAnsi="Times New Roman" w:cs="Times New Roman"/>
        </w:rPr>
        <w:t xml:space="preserve"> </w:t>
      </w:r>
    </w:p>
    <w:p w:rsidR="000121E4" w:rsidRPr="000121E4" w:rsidRDefault="000121E4" w:rsidP="000121E4">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0121E4">
        <w:rPr>
          <w:rFonts w:ascii="Times New Roman" w:hAnsi="Times New Roman" w:cs="Times New Roman"/>
        </w:rPr>
        <w:t>минимальный результат, полученный в школе (</w:t>
      </w:r>
      <w:r w:rsidR="000C64DD">
        <w:rPr>
          <w:rFonts w:ascii="Times New Roman" w:hAnsi="Times New Roman" w:cs="Times New Roman"/>
        </w:rPr>
        <w:t>6</w:t>
      </w:r>
      <w:r w:rsidR="002848F7">
        <w:rPr>
          <w:rFonts w:ascii="Times New Roman" w:hAnsi="Times New Roman" w:cs="Times New Roman"/>
        </w:rPr>
        <w:t xml:space="preserve">), </w:t>
      </w:r>
      <w:r w:rsidR="000C64DD">
        <w:rPr>
          <w:rFonts w:ascii="Times New Roman" w:hAnsi="Times New Roman" w:cs="Times New Roman"/>
        </w:rPr>
        <w:t xml:space="preserve">не </w:t>
      </w:r>
      <w:r w:rsidR="002D65C3">
        <w:rPr>
          <w:rFonts w:ascii="Times New Roman" w:hAnsi="Times New Roman" w:cs="Times New Roman"/>
        </w:rPr>
        <w:t>совпадает с минимальным</w:t>
      </w:r>
      <w:r w:rsidRPr="000121E4">
        <w:rPr>
          <w:rFonts w:ascii="Times New Roman" w:hAnsi="Times New Roman" w:cs="Times New Roman"/>
        </w:rPr>
        <w:t xml:space="preserve"> порог</w:t>
      </w:r>
      <w:r w:rsidR="002D65C3">
        <w:rPr>
          <w:rFonts w:ascii="Times New Roman" w:hAnsi="Times New Roman" w:cs="Times New Roman"/>
        </w:rPr>
        <w:t>ом</w:t>
      </w:r>
      <w:r w:rsidRPr="000121E4">
        <w:rPr>
          <w:rFonts w:ascii="Times New Roman" w:hAnsi="Times New Roman" w:cs="Times New Roman"/>
        </w:rPr>
        <w:t xml:space="preserve"> (</w:t>
      </w:r>
      <w:r w:rsidR="00A31DC7">
        <w:rPr>
          <w:rFonts w:ascii="Times New Roman" w:hAnsi="Times New Roman" w:cs="Times New Roman"/>
        </w:rPr>
        <w:t>7</w:t>
      </w:r>
      <w:r w:rsidR="00D135EC">
        <w:rPr>
          <w:rFonts w:ascii="Times New Roman" w:hAnsi="Times New Roman" w:cs="Times New Roman"/>
        </w:rPr>
        <w:t>)</w:t>
      </w:r>
      <w:r w:rsidR="002D65C3">
        <w:rPr>
          <w:rFonts w:ascii="Times New Roman" w:hAnsi="Times New Roman" w:cs="Times New Roman"/>
        </w:rPr>
        <w:t xml:space="preserve">. </w:t>
      </w:r>
      <w:proofErr w:type="gramStart"/>
      <w:r w:rsidR="002D65C3">
        <w:rPr>
          <w:rFonts w:ascii="Times New Roman" w:hAnsi="Times New Roman" w:cs="Times New Roman"/>
        </w:rPr>
        <w:t>Данное</w:t>
      </w:r>
      <w:proofErr w:type="gramEnd"/>
      <w:r w:rsidR="002848F7">
        <w:rPr>
          <w:rFonts w:ascii="Times New Roman" w:hAnsi="Times New Roman" w:cs="Times New Roman"/>
        </w:rPr>
        <w:t xml:space="preserve"> значени</w:t>
      </w:r>
      <w:r w:rsidR="00D135EC">
        <w:rPr>
          <w:rFonts w:ascii="Times New Roman" w:hAnsi="Times New Roman" w:cs="Times New Roman"/>
        </w:rPr>
        <w:t>я являю</w:t>
      </w:r>
      <w:r w:rsidR="002848F7">
        <w:rPr>
          <w:rFonts w:ascii="Times New Roman" w:hAnsi="Times New Roman" w:cs="Times New Roman"/>
        </w:rPr>
        <w:t>тся критичным</w:t>
      </w:r>
      <w:r w:rsidR="00D135EC">
        <w:rPr>
          <w:rFonts w:ascii="Times New Roman" w:hAnsi="Times New Roman" w:cs="Times New Roman"/>
        </w:rPr>
        <w:t>и</w:t>
      </w:r>
      <w:r w:rsidRPr="000121E4">
        <w:rPr>
          <w:rFonts w:ascii="Times New Roman" w:hAnsi="Times New Roman" w:cs="Times New Roman"/>
        </w:rPr>
        <w:t>.</w:t>
      </w:r>
      <w:r w:rsidR="002848F7">
        <w:rPr>
          <w:rFonts w:ascii="Times New Roman" w:hAnsi="Times New Roman" w:cs="Times New Roman"/>
        </w:rPr>
        <w:t xml:space="preserve"> </w:t>
      </w:r>
    </w:p>
    <w:p w:rsidR="007766DE" w:rsidRDefault="007766DE" w:rsidP="00D135EC">
      <w:pPr>
        <w:spacing w:after="0" w:line="240" w:lineRule="auto"/>
        <w:ind w:firstLine="709"/>
        <w:jc w:val="both"/>
        <w:rPr>
          <w:rFonts w:ascii="Times New Roman" w:hAnsi="Times New Roman" w:cs="Times New Roman"/>
        </w:rPr>
      </w:pPr>
      <w:r w:rsidRPr="007766DE">
        <w:rPr>
          <w:rFonts w:ascii="Times New Roman" w:hAnsi="Times New Roman" w:cs="Times New Roman"/>
        </w:rPr>
        <w:t xml:space="preserve">Таким образом, данная диаграмма демонстрирует </w:t>
      </w:r>
      <w:r w:rsidR="000C64DD">
        <w:rPr>
          <w:rFonts w:ascii="Times New Roman" w:hAnsi="Times New Roman" w:cs="Times New Roman"/>
        </w:rPr>
        <w:t>не</w:t>
      </w:r>
      <w:r w:rsidRPr="007766DE">
        <w:rPr>
          <w:rFonts w:ascii="Times New Roman" w:hAnsi="Times New Roman" w:cs="Times New Roman"/>
        </w:rPr>
        <w:t xml:space="preserve">одинаковое для всех учащихся </w:t>
      </w:r>
      <w:r w:rsidR="000C64DD">
        <w:rPr>
          <w:rFonts w:ascii="Times New Roman" w:hAnsi="Times New Roman" w:cs="Times New Roman"/>
        </w:rPr>
        <w:t xml:space="preserve">9 </w:t>
      </w:r>
      <w:r w:rsidRPr="007766DE">
        <w:rPr>
          <w:rFonts w:ascii="Times New Roman" w:hAnsi="Times New Roman" w:cs="Times New Roman"/>
        </w:rPr>
        <w:t xml:space="preserve">класса качество образования по </w:t>
      </w:r>
      <w:r>
        <w:rPr>
          <w:rFonts w:ascii="Times New Roman" w:hAnsi="Times New Roman" w:cs="Times New Roman"/>
        </w:rPr>
        <w:t>математике</w:t>
      </w:r>
      <w:r w:rsidRPr="007766DE">
        <w:rPr>
          <w:rFonts w:ascii="Times New Roman" w:hAnsi="Times New Roman" w:cs="Times New Roman"/>
        </w:rPr>
        <w:t xml:space="preserve">, так как </w:t>
      </w:r>
      <w:r w:rsidR="000C64DD">
        <w:rPr>
          <w:rFonts w:ascii="Times New Roman" w:hAnsi="Times New Roman" w:cs="Times New Roman"/>
        </w:rPr>
        <w:t xml:space="preserve">не </w:t>
      </w:r>
      <w:r w:rsidRPr="007766DE">
        <w:rPr>
          <w:rFonts w:ascii="Times New Roman" w:hAnsi="Times New Roman" w:cs="Times New Roman"/>
        </w:rPr>
        <w:t>все учащиеся смогли достичь минимальной границы.</w:t>
      </w:r>
      <w:r>
        <w:rPr>
          <w:rFonts w:ascii="Times New Roman" w:hAnsi="Times New Roman" w:cs="Times New Roman"/>
        </w:rPr>
        <w:t xml:space="preserve"> </w:t>
      </w:r>
      <w:r w:rsidRPr="007766DE">
        <w:rPr>
          <w:rFonts w:ascii="Times New Roman" w:hAnsi="Times New Roman" w:cs="Times New Roman"/>
        </w:rPr>
        <w:t xml:space="preserve">Учитель </w:t>
      </w:r>
      <w:r>
        <w:rPr>
          <w:rFonts w:ascii="Times New Roman" w:hAnsi="Times New Roman" w:cs="Times New Roman"/>
        </w:rPr>
        <w:t>математики</w:t>
      </w:r>
      <w:r w:rsidRPr="007766DE">
        <w:rPr>
          <w:rFonts w:ascii="Times New Roman" w:hAnsi="Times New Roman" w:cs="Times New Roman"/>
        </w:rPr>
        <w:t xml:space="preserve"> </w:t>
      </w:r>
      <w:r w:rsidR="000C64DD">
        <w:rPr>
          <w:rFonts w:ascii="Times New Roman" w:hAnsi="Times New Roman" w:cs="Times New Roman"/>
        </w:rPr>
        <w:t xml:space="preserve">не </w:t>
      </w:r>
      <w:r w:rsidRPr="007766DE">
        <w:rPr>
          <w:rFonts w:ascii="Times New Roman" w:hAnsi="Times New Roman" w:cs="Times New Roman"/>
        </w:rPr>
        <w:t>смог обеспечить одинаковую доступность качественного образования по предмету.</w:t>
      </w:r>
    </w:p>
    <w:p w:rsidR="000121E4" w:rsidRPr="000C64DD" w:rsidRDefault="000121E4" w:rsidP="00D135EC">
      <w:pPr>
        <w:spacing w:after="0" w:line="240" w:lineRule="auto"/>
        <w:ind w:firstLine="709"/>
        <w:jc w:val="both"/>
        <w:rPr>
          <w:rFonts w:ascii="Times New Roman" w:hAnsi="Times New Roman" w:cs="Times New Roman"/>
          <w:b/>
          <w:i/>
          <w:u w:val="single"/>
        </w:rPr>
      </w:pPr>
      <w:r w:rsidRPr="000C64DD">
        <w:rPr>
          <w:rFonts w:ascii="Times New Roman" w:hAnsi="Times New Roman" w:cs="Times New Roman"/>
          <w:b/>
          <w:i/>
          <w:u w:val="single"/>
        </w:rPr>
        <w:t>2. Объективность результатов, наличие маркеров необъективности</w:t>
      </w:r>
    </w:p>
    <w:p w:rsid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 xml:space="preserve">Чтобы определить объективность результатов, необходимо сравнить отметки, полученные на </w:t>
      </w:r>
      <w:r w:rsidR="000C64DD">
        <w:rPr>
          <w:rFonts w:ascii="Times New Roman" w:hAnsi="Times New Roman" w:cs="Times New Roman"/>
        </w:rPr>
        <w:t>О</w:t>
      </w:r>
      <w:r w:rsidR="007766DE">
        <w:rPr>
          <w:rFonts w:ascii="Times New Roman" w:hAnsi="Times New Roman" w:cs="Times New Roman"/>
        </w:rPr>
        <w:t>ГЭ</w:t>
      </w:r>
      <w:r w:rsidRPr="000121E4">
        <w:rPr>
          <w:rFonts w:ascii="Times New Roman" w:hAnsi="Times New Roman" w:cs="Times New Roman"/>
        </w:rPr>
        <w:t xml:space="preserve"> с отметками, выставленными за год в </w:t>
      </w:r>
      <w:r w:rsidR="000C64DD">
        <w:rPr>
          <w:rFonts w:ascii="Times New Roman" w:hAnsi="Times New Roman" w:cs="Times New Roman"/>
        </w:rPr>
        <w:t>9</w:t>
      </w:r>
      <w:r w:rsidRPr="000121E4">
        <w:rPr>
          <w:rFonts w:ascii="Times New Roman" w:hAnsi="Times New Roman" w:cs="Times New Roman"/>
        </w:rPr>
        <w:t xml:space="preserve">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439"/>
        <w:gridCol w:w="1196"/>
        <w:gridCol w:w="1439"/>
        <w:gridCol w:w="1196"/>
        <w:gridCol w:w="1439"/>
        <w:gridCol w:w="1185"/>
      </w:tblGrid>
      <w:tr w:rsidR="000121E4" w:rsidRPr="000121E4" w:rsidTr="00E145A3">
        <w:trPr>
          <w:jc w:val="center"/>
        </w:trPr>
        <w:tc>
          <w:tcPr>
            <w:tcW w:w="1451" w:type="dxa"/>
            <w:vMerge w:val="restart"/>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Количество учащихся</w:t>
            </w:r>
          </w:p>
        </w:tc>
        <w:tc>
          <w:tcPr>
            <w:tcW w:w="2635" w:type="dxa"/>
            <w:gridSpan w:val="2"/>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 xml:space="preserve">Понизили </w:t>
            </w:r>
          </w:p>
        </w:tc>
        <w:tc>
          <w:tcPr>
            <w:tcW w:w="2635" w:type="dxa"/>
            <w:gridSpan w:val="2"/>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 xml:space="preserve">Подтвердили </w:t>
            </w:r>
          </w:p>
        </w:tc>
        <w:tc>
          <w:tcPr>
            <w:tcW w:w="2624" w:type="dxa"/>
            <w:gridSpan w:val="2"/>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 xml:space="preserve">Повысили </w:t>
            </w:r>
          </w:p>
        </w:tc>
      </w:tr>
      <w:tr w:rsidR="000121E4" w:rsidRPr="000121E4" w:rsidTr="00E145A3">
        <w:trPr>
          <w:jc w:val="center"/>
        </w:trPr>
        <w:tc>
          <w:tcPr>
            <w:tcW w:w="1451" w:type="dxa"/>
            <w:vMerge/>
          </w:tcPr>
          <w:p w:rsidR="000121E4" w:rsidRPr="000121E4" w:rsidRDefault="000121E4" w:rsidP="000121E4">
            <w:pPr>
              <w:jc w:val="center"/>
              <w:rPr>
                <w:rFonts w:ascii="Times New Roman" w:eastAsia="Times New Roman" w:hAnsi="Times New Roman" w:cs="Times New Roman"/>
              </w:rPr>
            </w:pPr>
          </w:p>
        </w:tc>
        <w:tc>
          <w:tcPr>
            <w:tcW w:w="1439"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количество</w:t>
            </w:r>
          </w:p>
        </w:tc>
        <w:tc>
          <w:tcPr>
            <w:tcW w:w="1196"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w:t>
            </w:r>
          </w:p>
        </w:tc>
        <w:tc>
          <w:tcPr>
            <w:tcW w:w="1439"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количество</w:t>
            </w:r>
          </w:p>
        </w:tc>
        <w:tc>
          <w:tcPr>
            <w:tcW w:w="1196"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w:t>
            </w:r>
          </w:p>
        </w:tc>
        <w:tc>
          <w:tcPr>
            <w:tcW w:w="1439"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количество</w:t>
            </w:r>
          </w:p>
        </w:tc>
        <w:tc>
          <w:tcPr>
            <w:tcW w:w="1185" w:type="dxa"/>
          </w:tcPr>
          <w:p w:rsidR="000121E4" w:rsidRPr="000121E4" w:rsidRDefault="000121E4" w:rsidP="000121E4">
            <w:pPr>
              <w:jc w:val="center"/>
              <w:rPr>
                <w:rFonts w:ascii="Times New Roman" w:eastAsia="Times New Roman" w:hAnsi="Times New Roman" w:cs="Times New Roman"/>
              </w:rPr>
            </w:pPr>
            <w:r w:rsidRPr="000121E4">
              <w:rPr>
                <w:rFonts w:ascii="Times New Roman" w:eastAsia="Times New Roman" w:hAnsi="Times New Roman" w:cs="Times New Roman"/>
              </w:rPr>
              <w:t>%</w:t>
            </w:r>
          </w:p>
        </w:tc>
      </w:tr>
      <w:tr w:rsidR="000121E4" w:rsidRPr="000121E4" w:rsidTr="00E145A3">
        <w:trPr>
          <w:jc w:val="center"/>
        </w:trPr>
        <w:tc>
          <w:tcPr>
            <w:tcW w:w="1451"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3</w:t>
            </w:r>
          </w:p>
        </w:tc>
        <w:tc>
          <w:tcPr>
            <w:tcW w:w="1439"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1</w:t>
            </w:r>
          </w:p>
        </w:tc>
        <w:tc>
          <w:tcPr>
            <w:tcW w:w="1196"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33,3</w:t>
            </w:r>
          </w:p>
        </w:tc>
        <w:tc>
          <w:tcPr>
            <w:tcW w:w="1439"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1</w:t>
            </w:r>
          </w:p>
        </w:tc>
        <w:tc>
          <w:tcPr>
            <w:tcW w:w="1196"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33,3</w:t>
            </w:r>
          </w:p>
        </w:tc>
        <w:tc>
          <w:tcPr>
            <w:tcW w:w="1439"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1</w:t>
            </w:r>
          </w:p>
        </w:tc>
        <w:tc>
          <w:tcPr>
            <w:tcW w:w="1185" w:type="dxa"/>
          </w:tcPr>
          <w:p w:rsidR="000121E4" w:rsidRPr="00D135EC" w:rsidRDefault="000C64DD" w:rsidP="000121E4">
            <w:pPr>
              <w:jc w:val="center"/>
              <w:rPr>
                <w:rFonts w:ascii="Times New Roman" w:eastAsia="Times New Roman" w:hAnsi="Times New Roman" w:cs="Times New Roman"/>
              </w:rPr>
            </w:pPr>
            <w:r>
              <w:rPr>
                <w:rFonts w:ascii="Times New Roman" w:eastAsia="Times New Roman" w:hAnsi="Times New Roman" w:cs="Times New Roman"/>
              </w:rPr>
              <w:t>33,3</w:t>
            </w:r>
          </w:p>
        </w:tc>
      </w:tr>
    </w:tbl>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 xml:space="preserve">Данные таблицы и графика свидетельствуют о том, что </w:t>
      </w:r>
      <w:r w:rsidR="000C64DD">
        <w:rPr>
          <w:rFonts w:ascii="Times New Roman" w:hAnsi="Times New Roman" w:cs="Times New Roman"/>
        </w:rPr>
        <w:t xml:space="preserve">результаты </w:t>
      </w:r>
      <w:r w:rsidR="00AA538E">
        <w:rPr>
          <w:rFonts w:ascii="Times New Roman" w:hAnsi="Times New Roman" w:cs="Times New Roman"/>
        </w:rPr>
        <w:t>получение в ходе экзамена не однозначны не все</w:t>
      </w:r>
      <w:r w:rsidRPr="000121E4">
        <w:rPr>
          <w:rFonts w:ascii="Times New Roman" w:hAnsi="Times New Roman" w:cs="Times New Roman"/>
        </w:rPr>
        <w:t xml:space="preserve"> учащихся </w:t>
      </w:r>
      <w:r w:rsidR="000C64DD">
        <w:rPr>
          <w:rFonts w:ascii="Times New Roman" w:hAnsi="Times New Roman" w:cs="Times New Roman"/>
        </w:rPr>
        <w:t>9</w:t>
      </w:r>
      <w:r w:rsidRPr="000121E4">
        <w:rPr>
          <w:rFonts w:ascii="Times New Roman" w:hAnsi="Times New Roman" w:cs="Times New Roman"/>
        </w:rPr>
        <w:t xml:space="preserve"> класса подтвердили отметки, полученные по результатам окончания </w:t>
      </w:r>
      <w:r w:rsidR="00AA538E">
        <w:rPr>
          <w:rFonts w:ascii="Times New Roman" w:hAnsi="Times New Roman" w:cs="Times New Roman"/>
        </w:rPr>
        <w:t>9</w:t>
      </w:r>
      <w:r w:rsidRPr="000121E4">
        <w:rPr>
          <w:rFonts w:ascii="Times New Roman" w:hAnsi="Times New Roman" w:cs="Times New Roman"/>
        </w:rPr>
        <w:t xml:space="preserve"> класса.</w:t>
      </w:r>
    </w:p>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 xml:space="preserve">Из учащихся, понизивших результат: </w:t>
      </w:r>
      <w:r w:rsidR="002D65C3">
        <w:rPr>
          <w:rFonts w:ascii="Times New Roman" w:hAnsi="Times New Roman" w:cs="Times New Roman"/>
        </w:rPr>
        <w:t>с «</w:t>
      </w:r>
      <w:r w:rsidR="00AA538E">
        <w:rPr>
          <w:rFonts w:ascii="Times New Roman" w:hAnsi="Times New Roman" w:cs="Times New Roman"/>
        </w:rPr>
        <w:t>3</w:t>
      </w:r>
      <w:r w:rsidR="002D65C3">
        <w:rPr>
          <w:rFonts w:ascii="Times New Roman" w:hAnsi="Times New Roman" w:cs="Times New Roman"/>
        </w:rPr>
        <w:t>» на «</w:t>
      </w:r>
      <w:r w:rsidR="00AA538E">
        <w:rPr>
          <w:rFonts w:ascii="Times New Roman" w:hAnsi="Times New Roman" w:cs="Times New Roman"/>
        </w:rPr>
        <w:t>2</w:t>
      </w:r>
      <w:r w:rsidR="002D65C3">
        <w:rPr>
          <w:rFonts w:ascii="Times New Roman" w:hAnsi="Times New Roman" w:cs="Times New Roman"/>
        </w:rPr>
        <w:t>» - 1 человек,</w:t>
      </w:r>
      <w:r w:rsidR="00AA538E">
        <w:rPr>
          <w:rFonts w:ascii="Times New Roman" w:hAnsi="Times New Roman" w:cs="Times New Roman"/>
        </w:rPr>
        <w:t xml:space="preserve"> повысивших результат с «3» на «4» - 1 человек.</w:t>
      </w:r>
    </w:p>
    <w:p w:rsidR="00D135EC" w:rsidRDefault="00D135EC" w:rsidP="00D135EC">
      <w:pPr>
        <w:spacing w:after="0" w:line="240" w:lineRule="auto"/>
        <w:jc w:val="center"/>
        <w:rPr>
          <w:rFonts w:ascii="Times New Roman" w:hAnsi="Times New Roman" w:cs="Times New Roman"/>
        </w:rPr>
      </w:pPr>
    </w:p>
    <w:p w:rsidR="00AA538E" w:rsidRDefault="00AA538E" w:rsidP="00D135EC">
      <w:pPr>
        <w:spacing w:after="0"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5486400" cy="2282024"/>
            <wp:effectExtent l="0" t="0" r="19050" b="2349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538E" w:rsidRDefault="00AA538E" w:rsidP="00D135EC">
      <w:pPr>
        <w:spacing w:after="0" w:line="240" w:lineRule="auto"/>
        <w:jc w:val="center"/>
        <w:rPr>
          <w:rFonts w:ascii="Times New Roman" w:hAnsi="Times New Roman" w:cs="Times New Roman"/>
        </w:rPr>
      </w:pPr>
    </w:p>
    <w:p w:rsidR="00AA538E" w:rsidRDefault="00AA538E" w:rsidP="00D135EC">
      <w:pPr>
        <w:spacing w:after="0" w:line="240" w:lineRule="auto"/>
        <w:jc w:val="center"/>
        <w:rPr>
          <w:rFonts w:ascii="Times New Roman" w:hAnsi="Times New Roman" w:cs="Times New Roman"/>
        </w:rPr>
      </w:pPr>
    </w:p>
    <w:p w:rsidR="000121E4" w:rsidRPr="000121E4" w:rsidRDefault="000121E4" w:rsidP="000121E4">
      <w:pPr>
        <w:spacing w:after="0" w:line="240" w:lineRule="auto"/>
        <w:ind w:firstLine="709"/>
        <w:jc w:val="both"/>
        <w:rPr>
          <w:rFonts w:ascii="Times New Roman" w:hAnsi="Times New Roman" w:cs="Times New Roman"/>
        </w:rPr>
      </w:pPr>
      <w:r w:rsidRPr="000121E4">
        <w:rPr>
          <w:rFonts w:ascii="Times New Roman" w:hAnsi="Times New Roman" w:cs="Times New Roman"/>
        </w:rPr>
        <w:t xml:space="preserve">Таким образом, </w:t>
      </w:r>
      <w:proofErr w:type="gramStart"/>
      <w:r w:rsidRPr="000121E4">
        <w:rPr>
          <w:rFonts w:ascii="Times New Roman" w:hAnsi="Times New Roman" w:cs="Times New Roman"/>
        </w:rPr>
        <w:t>перечисленное</w:t>
      </w:r>
      <w:proofErr w:type="gramEnd"/>
      <w:r w:rsidRPr="000121E4">
        <w:rPr>
          <w:rFonts w:ascii="Times New Roman" w:hAnsi="Times New Roman" w:cs="Times New Roman"/>
        </w:rPr>
        <w:t xml:space="preserve"> выше говорит о не полном соответствии внутришкольной систе</w:t>
      </w:r>
      <w:r w:rsidR="007E253B">
        <w:rPr>
          <w:rFonts w:ascii="Times New Roman" w:hAnsi="Times New Roman" w:cs="Times New Roman"/>
        </w:rPr>
        <w:t xml:space="preserve">мы оценивания требованиям ФГОС </w:t>
      </w:r>
      <w:r w:rsidR="00AA538E">
        <w:rPr>
          <w:rFonts w:ascii="Times New Roman" w:hAnsi="Times New Roman" w:cs="Times New Roman"/>
        </w:rPr>
        <w:t>основного</w:t>
      </w:r>
      <w:r w:rsidRPr="000121E4">
        <w:rPr>
          <w:rFonts w:ascii="Times New Roman" w:hAnsi="Times New Roman" w:cs="Times New Roman"/>
        </w:rPr>
        <w:t xml:space="preserve"> общего образования, а также о наличии признаков необъективного оценивания учащихся. Необходимо актуализировать с педагогами требования локальных нормативных актов, регулирующих систему оценки достижений планируемых результатов освоения ООП, в том числе единые подходы к оцениванию.</w:t>
      </w:r>
    </w:p>
    <w:p w:rsidR="000121E4" w:rsidRPr="00AA538E" w:rsidRDefault="000121E4" w:rsidP="000121E4">
      <w:pPr>
        <w:spacing w:after="0" w:line="240" w:lineRule="auto"/>
        <w:ind w:firstLine="709"/>
        <w:jc w:val="both"/>
        <w:rPr>
          <w:rFonts w:ascii="Times New Roman" w:hAnsi="Times New Roman" w:cs="Times New Roman"/>
          <w:b/>
          <w:i/>
          <w:u w:val="single"/>
        </w:rPr>
      </w:pPr>
      <w:r w:rsidRPr="00AA538E">
        <w:rPr>
          <w:rFonts w:ascii="Times New Roman" w:hAnsi="Times New Roman" w:cs="Times New Roman"/>
          <w:b/>
          <w:i/>
          <w:u w:val="single"/>
        </w:rPr>
        <w:t>3. Наличие аномальных результатов</w:t>
      </w:r>
    </w:p>
    <w:p w:rsidR="000121E4" w:rsidRDefault="000121E4" w:rsidP="00D135EC">
      <w:pPr>
        <w:spacing w:after="0" w:line="240" w:lineRule="auto"/>
        <w:jc w:val="center"/>
        <w:rPr>
          <w:rFonts w:ascii="Times New Roman" w:hAnsi="Times New Roman" w:cs="Times New Roman"/>
          <w:noProof/>
          <w:lang w:eastAsia="ru-RU"/>
        </w:rPr>
      </w:pPr>
    </w:p>
    <w:p w:rsidR="00AA538E" w:rsidRDefault="00AA538E" w:rsidP="00D135EC">
      <w:pPr>
        <w:spacing w:after="0" w:line="240" w:lineRule="auto"/>
        <w:jc w:val="center"/>
        <w:rPr>
          <w:rFonts w:ascii="Times New Roman" w:hAnsi="Times New Roman" w:cs="Times New Roman"/>
          <w:noProof/>
          <w:lang w:eastAsia="ru-RU"/>
        </w:rPr>
      </w:pPr>
      <w:r w:rsidRPr="00855691">
        <w:rPr>
          <w:rFonts w:ascii="Times New Roman" w:eastAsia="Times New Roman" w:hAnsi="Times New Roman" w:cs="Times New Roman"/>
          <w:b/>
          <w:noProof/>
          <w:sz w:val="24"/>
          <w:szCs w:val="24"/>
          <w:lang w:eastAsia="ru-RU"/>
        </w:rPr>
        <w:drawing>
          <wp:inline distT="0" distB="0" distL="0" distR="0">
            <wp:extent cx="5693134" cy="1836752"/>
            <wp:effectExtent l="0" t="0" r="22225" b="1143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538E" w:rsidRDefault="00AA538E" w:rsidP="00D135EC">
      <w:pPr>
        <w:spacing w:after="0" w:line="240" w:lineRule="auto"/>
        <w:jc w:val="center"/>
        <w:rPr>
          <w:rFonts w:ascii="Times New Roman" w:hAnsi="Times New Roman" w:cs="Times New Roman"/>
          <w:noProof/>
          <w:lang w:eastAsia="ru-RU"/>
        </w:rPr>
      </w:pPr>
    </w:p>
    <w:p w:rsidR="00AA538E" w:rsidRDefault="00AA538E" w:rsidP="00AA538E">
      <w:pPr>
        <w:spacing w:after="0"/>
        <w:ind w:firstLine="709"/>
        <w:jc w:val="both"/>
        <w:rPr>
          <w:rFonts w:ascii="TimesNewRomanPSMT" w:hAnsi="TimesNewRomanPSMT"/>
          <w:color w:val="000000"/>
          <w:sz w:val="24"/>
          <w:szCs w:val="24"/>
        </w:rPr>
      </w:pPr>
      <w:r w:rsidRPr="00727D84">
        <w:rPr>
          <w:rFonts w:ascii="TimesNewRomanPSMT" w:hAnsi="TimesNewRomanPSMT"/>
          <w:color w:val="000000"/>
          <w:sz w:val="24"/>
          <w:szCs w:val="24"/>
        </w:rPr>
        <w:t>Кривая распределения первичных баллов не гармонична, большая часть результатов сосредоточена в области средних первичных баллов</w:t>
      </w:r>
      <w:r w:rsidR="00D25337">
        <w:rPr>
          <w:rFonts w:ascii="TimesNewRomanPSMT" w:hAnsi="TimesNewRomanPSMT"/>
          <w:color w:val="000000"/>
          <w:sz w:val="24"/>
          <w:szCs w:val="24"/>
        </w:rPr>
        <w:t>, а так же один из полученых результатов находится в зоне не досягаемой до порогового значения.</w:t>
      </w:r>
    </w:p>
    <w:p w:rsidR="00AA538E" w:rsidRDefault="00AA538E" w:rsidP="00AA538E">
      <w:pPr>
        <w:spacing w:after="0" w:line="240" w:lineRule="auto"/>
        <w:jc w:val="both"/>
        <w:rPr>
          <w:rFonts w:ascii="TimesNewRomanPSMT" w:hAnsi="TimesNewRomanPSMT"/>
          <w:color w:val="000000"/>
          <w:sz w:val="24"/>
          <w:szCs w:val="24"/>
        </w:rPr>
      </w:pPr>
      <w:r>
        <w:rPr>
          <w:rFonts w:ascii="TimesNewRomanPSMT" w:hAnsi="TimesNewRomanPSMT"/>
          <w:color w:val="000000"/>
          <w:sz w:val="24"/>
          <w:szCs w:val="24"/>
        </w:rPr>
        <w:t xml:space="preserve"> П</w:t>
      </w:r>
      <w:r w:rsidRPr="00727D84">
        <w:rPr>
          <w:rFonts w:ascii="TimesNewRomanPSMT" w:hAnsi="TimesNewRomanPSMT"/>
          <w:color w:val="000000"/>
          <w:sz w:val="24"/>
          <w:szCs w:val="24"/>
        </w:rPr>
        <w:t>о</w:t>
      </w:r>
      <w:r>
        <w:rPr>
          <w:rFonts w:ascii="TimesNewRomanPSMT" w:hAnsi="TimesNewRomanPSMT"/>
          <w:color w:val="000000"/>
          <w:sz w:val="24"/>
          <w:szCs w:val="24"/>
        </w:rPr>
        <w:t>строим график решаемости</w:t>
      </w:r>
      <w:r w:rsidR="00D218C9">
        <w:rPr>
          <w:rFonts w:ascii="TimesNewRomanPSMT" w:hAnsi="TimesNewRomanPSMT"/>
          <w:color w:val="000000"/>
          <w:sz w:val="24"/>
          <w:szCs w:val="24"/>
        </w:rPr>
        <w:t>.</w:t>
      </w:r>
    </w:p>
    <w:p w:rsidR="00D218C9" w:rsidRDefault="00D218C9" w:rsidP="00AA538E">
      <w:pPr>
        <w:spacing w:after="0" w:line="240" w:lineRule="auto"/>
        <w:jc w:val="both"/>
        <w:rPr>
          <w:rFonts w:ascii="Times New Roman" w:hAnsi="Times New Roman" w:cs="Times New Roman"/>
          <w:noProof/>
          <w:lang w:eastAsia="ru-RU"/>
        </w:rPr>
      </w:pPr>
    </w:p>
    <w:p w:rsidR="00D218C9" w:rsidRDefault="00D218C9" w:rsidP="00D218C9">
      <w:pPr>
        <w:spacing w:after="0" w:line="240" w:lineRule="auto"/>
        <w:ind w:firstLine="709"/>
        <w:jc w:val="both"/>
        <w:rPr>
          <w:rFonts w:ascii="Times New Roman" w:hAnsi="Times New Roman" w:cs="Times New Roman"/>
        </w:rPr>
      </w:pPr>
      <w:r w:rsidRPr="000121E4">
        <w:rPr>
          <w:rFonts w:ascii="Times New Roman" w:hAnsi="Times New Roman" w:cs="Times New Roman"/>
        </w:rPr>
        <w:t>Выстроим задания по возрастанию сложности и построим график решаемости (доли от максимального возможного суммарного количества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
        <w:gridCol w:w="369"/>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DB57DE" w:rsidRPr="000121E4" w:rsidTr="00DB57DE">
        <w:trPr>
          <w:cantSplit/>
          <w:trHeight w:val="1134"/>
          <w:jc w:val="center"/>
        </w:trPr>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Номер</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2</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3</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4</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5</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6</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7</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8</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9</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10</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11</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12</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13</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14</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15</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16</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17</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18</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0" w:type="auto"/>
            <w:textDirection w:val="btLr"/>
          </w:tcPr>
          <w:p w:rsidR="00DB57DE" w:rsidRPr="000121E4"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DB57DE" w:rsidRPr="000121E4" w:rsidTr="00DB57DE">
        <w:trPr>
          <w:cantSplit/>
          <w:trHeight w:val="1134"/>
          <w:jc w:val="center"/>
        </w:trPr>
        <w:tc>
          <w:tcPr>
            <w:tcW w:w="0" w:type="auto"/>
          </w:tcPr>
          <w:p w:rsidR="00DB57DE" w:rsidRPr="000121E4" w:rsidRDefault="00DB57DE" w:rsidP="00642BDE">
            <w:pPr>
              <w:ind w:right="-29"/>
              <w:jc w:val="center"/>
              <w:rPr>
                <w:rFonts w:ascii="Times New Roman" w:eastAsia="Times New Roman" w:hAnsi="Times New Roman" w:cs="Times New Roman"/>
                <w:sz w:val="20"/>
                <w:szCs w:val="20"/>
              </w:rPr>
            </w:pPr>
            <w:r w:rsidRPr="000121E4">
              <w:rPr>
                <w:rFonts w:ascii="Times New Roman" w:eastAsia="Times New Roman" w:hAnsi="Times New Roman" w:cs="Times New Roman"/>
                <w:sz w:val="20"/>
                <w:szCs w:val="20"/>
              </w:rPr>
              <w:t xml:space="preserve">%    </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Pr="00D135EC"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33,3</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textDirection w:val="btLr"/>
          </w:tcPr>
          <w:p w:rsidR="00DB57DE" w:rsidRDefault="00DB57DE" w:rsidP="00642BDE">
            <w:pPr>
              <w:ind w:left="113" w:right="-2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AA538E" w:rsidRDefault="00D25337" w:rsidP="00D135EC">
      <w:pPr>
        <w:spacing w:after="0" w:line="240" w:lineRule="auto"/>
        <w:jc w:val="center"/>
        <w:rPr>
          <w:rFonts w:ascii="Times New Roman" w:hAnsi="Times New Roman" w:cs="Times New Roman"/>
        </w:rPr>
      </w:pPr>
      <w:r w:rsidRPr="000D7774">
        <w:rPr>
          <w:rFonts w:ascii="Times New Roman" w:hAnsi="Times New Roman" w:cs="Times New Roman"/>
          <w:noProof/>
          <w:sz w:val="24"/>
          <w:szCs w:val="24"/>
          <w:lang w:eastAsia="ru-RU"/>
        </w:rPr>
        <w:drawing>
          <wp:inline distT="0" distB="0" distL="0" distR="0">
            <wp:extent cx="5613621" cy="3061252"/>
            <wp:effectExtent l="0" t="0" r="25400" b="2540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5337" w:rsidRDefault="00D25337" w:rsidP="00D135EC">
      <w:pPr>
        <w:spacing w:after="0" w:line="240" w:lineRule="auto"/>
        <w:jc w:val="center"/>
        <w:rPr>
          <w:rFonts w:ascii="Times New Roman" w:hAnsi="Times New Roman" w:cs="Times New Roman"/>
        </w:rPr>
      </w:pPr>
    </w:p>
    <w:p w:rsidR="00B756BE" w:rsidRPr="00B756BE" w:rsidRDefault="0069438C" w:rsidP="00B756BE">
      <w:pPr>
        <w:spacing w:after="0"/>
        <w:ind w:firstLine="709"/>
        <w:jc w:val="both"/>
        <w:rPr>
          <w:rFonts w:ascii="TimesNewRomanPSMT" w:hAnsi="TimesNewRomanPSMT"/>
          <w:i/>
          <w:color w:val="000000"/>
          <w:sz w:val="24"/>
          <w:szCs w:val="24"/>
        </w:rPr>
      </w:pPr>
      <w:r w:rsidRPr="00B756BE">
        <w:rPr>
          <w:rFonts w:ascii="TimesNewRomanPSMT" w:hAnsi="TimesNewRomanPSMT"/>
          <w:color w:val="000000"/>
          <w:sz w:val="24"/>
          <w:szCs w:val="24"/>
        </w:rPr>
        <w:t xml:space="preserve">- </w:t>
      </w:r>
      <w:r w:rsidRPr="00B756BE">
        <w:rPr>
          <w:rFonts w:ascii="TimesNewRomanPS-ItalicMT" w:hAnsi="TimesNewRomanPS-ItalicMT"/>
          <w:b/>
          <w:i/>
          <w:iCs/>
          <w:color w:val="000000"/>
          <w:sz w:val="24"/>
          <w:szCs w:val="24"/>
        </w:rPr>
        <w:t>хуже всего (ниже 50%</w:t>
      </w:r>
      <w:r w:rsidRPr="00B756BE">
        <w:rPr>
          <w:rFonts w:ascii="TimesNewRomanPSMT" w:hAnsi="TimesNewRomanPSMT"/>
          <w:b/>
          <w:color w:val="000000"/>
          <w:sz w:val="24"/>
          <w:szCs w:val="24"/>
        </w:rPr>
        <w:t xml:space="preserve">) </w:t>
      </w:r>
      <w:proofErr w:type="gramStart"/>
      <w:r w:rsidRPr="00B756BE">
        <w:rPr>
          <w:rFonts w:ascii="TimesNewRomanPSMT" w:hAnsi="TimesNewRomanPSMT"/>
          <w:b/>
          <w:i/>
          <w:color w:val="000000"/>
          <w:sz w:val="24"/>
          <w:szCs w:val="24"/>
        </w:rPr>
        <w:t>обучающиеся</w:t>
      </w:r>
      <w:proofErr w:type="gramEnd"/>
      <w:r w:rsidRPr="00B756BE">
        <w:rPr>
          <w:rFonts w:ascii="TimesNewRomanPSMT" w:hAnsi="TimesNewRomanPSMT"/>
          <w:b/>
          <w:i/>
          <w:color w:val="000000"/>
          <w:sz w:val="24"/>
          <w:szCs w:val="24"/>
        </w:rPr>
        <w:t xml:space="preserve"> справились с заданиями</w:t>
      </w:r>
      <w:r w:rsidR="00B756BE" w:rsidRPr="00B756BE">
        <w:rPr>
          <w:rFonts w:ascii="TimesNewRomanPSMT" w:hAnsi="TimesNewRomanPSMT"/>
          <w:b/>
          <w:i/>
          <w:color w:val="000000"/>
          <w:sz w:val="24"/>
          <w:szCs w:val="24"/>
        </w:rPr>
        <w:t>:</w:t>
      </w:r>
    </w:p>
    <w:p w:rsidR="00B756BE" w:rsidRPr="00B756BE" w:rsidRDefault="00B756BE" w:rsidP="00B756BE">
      <w:pPr>
        <w:spacing w:after="0"/>
        <w:ind w:firstLine="709"/>
        <w:jc w:val="both"/>
        <w:rPr>
          <w:rFonts w:ascii="Times New Roman" w:hAnsi="Times New Roman" w:cs="Times New Roman"/>
          <w:sz w:val="24"/>
          <w:szCs w:val="24"/>
        </w:rPr>
      </w:pPr>
      <w:r>
        <w:rPr>
          <w:rFonts w:ascii="TimesNewRomanPSMT" w:hAnsi="TimesNewRomanPSMT"/>
          <w:i/>
          <w:color w:val="000000"/>
          <w:sz w:val="24"/>
          <w:szCs w:val="24"/>
        </w:rPr>
        <w:t>№</w:t>
      </w:r>
      <w:r w:rsidR="0069438C" w:rsidRPr="00B756BE">
        <w:rPr>
          <w:rFonts w:ascii="TimesNewRomanPSMT" w:hAnsi="TimesNewRomanPSMT"/>
          <w:i/>
          <w:color w:val="000000"/>
          <w:sz w:val="24"/>
          <w:szCs w:val="24"/>
        </w:rPr>
        <w:t xml:space="preserve"> 5 -</w:t>
      </w:r>
      <w:r w:rsidRPr="00B756BE">
        <w:rPr>
          <w:rFonts w:ascii="TimesNewRomanPSMT" w:hAnsi="TimesNewRomanPSMT"/>
          <w:i/>
          <w:color w:val="000000"/>
          <w:sz w:val="24"/>
          <w:szCs w:val="24"/>
        </w:rPr>
        <w:t xml:space="preserve"> </w:t>
      </w:r>
      <w:r w:rsidR="0069438C" w:rsidRPr="00B756BE">
        <w:rPr>
          <w:rFonts w:ascii="Times New Roman" w:hAnsi="Times New Roman" w:cs="Times New Roman"/>
          <w:sz w:val="24"/>
          <w:szCs w:val="24"/>
        </w:rPr>
        <w:t xml:space="preserve">умение использовать приобретённые знания и умения в практической деятельности и повседневной жизни; </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 xml:space="preserve">12 - осуществлять практические расчёты по формулам; составлять несложные формулы, выражающие зависимости между величинами; </w:t>
      </w:r>
    </w:p>
    <w:p w:rsidR="0069438C"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16 - умение выполнять действия с геометрическими фигурами, координатами и векторами,</w:t>
      </w:r>
    </w:p>
    <w:p w:rsidR="00B756BE" w:rsidRPr="00B756BE" w:rsidRDefault="0069438C" w:rsidP="00B756BE">
      <w:pPr>
        <w:spacing w:after="0"/>
        <w:ind w:firstLine="709"/>
        <w:jc w:val="both"/>
        <w:rPr>
          <w:rFonts w:ascii="Times New Roman" w:hAnsi="Times New Roman" w:cs="Times New Roman"/>
          <w:b/>
          <w:i/>
          <w:color w:val="000000"/>
          <w:sz w:val="24"/>
          <w:szCs w:val="24"/>
        </w:rPr>
      </w:pPr>
      <w:r w:rsidRPr="00B756BE">
        <w:rPr>
          <w:rFonts w:ascii="Times New Roman" w:hAnsi="Times New Roman" w:cs="Times New Roman"/>
          <w:b/>
          <w:i/>
          <w:color w:val="000000"/>
          <w:sz w:val="24"/>
          <w:szCs w:val="24"/>
        </w:rPr>
        <w:t xml:space="preserve">- </w:t>
      </w:r>
      <w:r w:rsidRPr="00B756BE">
        <w:rPr>
          <w:rFonts w:ascii="Times New Roman" w:hAnsi="Times New Roman" w:cs="Times New Roman"/>
          <w:b/>
          <w:i/>
          <w:iCs/>
          <w:color w:val="000000"/>
          <w:sz w:val="24"/>
          <w:szCs w:val="24"/>
        </w:rPr>
        <w:t xml:space="preserve">лучше всего (выше 60%) </w:t>
      </w:r>
      <w:proofErr w:type="gramStart"/>
      <w:r w:rsidRPr="00B756BE">
        <w:rPr>
          <w:rFonts w:ascii="Times New Roman" w:hAnsi="Times New Roman" w:cs="Times New Roman"/>
          <w:b/>
          <w:i/>
          <w:color w:val="000000"/>
          <w:sz w:val="24"/>
          <w:szCs w:val="24"/>
        </w:rPr>
        <w:t>обучающиеся</w:t>
      </w:r>
      <w:proofErr w:type="gramEnd"/>
      <w:r w:rsidRPr="00B756BE">
        <w:rPr>
          <w:rFonts w:ascii="Times New Roman" w:hAnsi="Times New Roman" w:cs="Times New Roman"/>
          <w:b/>
          <w:i/>
          <w:color w:val="000000"/>
          <w:sz w:val="24"/>
          <w:szCs w:val="24"/>
        </w:rPr>
        <w:t xml:space="preserve"> справились с заданиями</w:t>
      </w:r>
      <w:r w:rsidR="00B756BE" w:rsidRPr="00B756BE">
        <w:rPr>
          <w:rFonts w:ascii="Times New Roman" w:hAnsi="Times New Roman" w:cs="Times New Roman"/>
          <w:b/>
          <w:i/>
          <w:color w:val="000000"/>
          <w:sz w:val="24"/>
          <w:szCs w:val="24"/>
        </w:rPr>
        <w:t>:</w:t>
      </w:r>
    </w:p>
    <w:p w:rsidR="00B756BE" w:rsidRPr="00B756BE" w:rsidRDefault="0069438C" w:rsidP="00B756BE">
      <w:pPr>
        <w:spacing w:after="0"/>
        <w:ind w:firstLine="709"/>
        <w:jc w:val="both"/>
        <w:rPr>
          <w:rFonts w:ascii="Times New Roman" w:hAnsi="Times New Roman" w:cs="Times New Roman"/>
          <w:sz w:val="24"/>
          <w:szCs w:val="24"/>
        </w:rPr>
      </w:pPr>
      <w:r w:rsidRPr="00B756BE">
        <w:rPr>
          <w:rFonts w:ascii="Times New Roman" w:hAnsi="Times New Roman" w:cs="Times New Roman"/>
          <w:i/>
          <w:color w:val="000000"/>
          <w:sz w:val="24"/>
          <w:szCs w:val="24"/>
        </w:rPr>
        <w:t xml:space="preserve"> </w:t>
      </w:r>
      <w:r w:rsidR="00B756BE">
        <w:rPr>
          <w:rFonts w:ascii="Times New Roman" w:hAnsi="Times New Roman" w:cs="Times New Roman"/>
          <w:i/>
          <w:color w:val="000000"/>
          <w:sz w:val="24"/>
          <w:szCs w:val="24"/>
        </w:rPr>
        <w:t>№</w:t>
      </w:r>
      <w:r w:rsidRPr="00B756BE">
        <w:rPr>
          <w:rFonts w:ascii="Times New Roman" w:hAnsi="Times New Roman" w:cs="Times New Roman"/>
          <w:i/>
          <w:color w:val="000000"/>
          <w:sz w:val="24"/>
          <w:szCs w:val="24"/>
        </w:rPr>
        <w:t xml:space="preserve"> 1, </w:t>
      </w:r>
      <w:r w:rsidR="00B756BE">
        <w:rPr>
          <w:rFonts w:ascii="Times New Roman" w:hAnsi="Times New Roman" w:cs="Times New Roman"/>
          <w:i/>
          <w:color w:val="000000"/>
          <w:sz w:val="24"/>
          <w:szCs w:val="24"/>
        </w:rPr>
        <w:t>№</w:t>
      </w:r>
      <w:r w:rsidRPr="00B756BE">
        <w:rPr>
          <w:rFonts w:ascii="Times New Roman" w:hAnsi="Times New Roman" w:cs="Times New Roman"/>
          <w:i/>
          <w:color w:val="000000"/>
          <w:sz w:val="24"/>
          <w:szCs w:val="24"/>
        </w:rPr>
        <w:t xml:space="preserve">2 - </w:t>
      </w:r>
      <w:r w:rsidRPr="00B756BE">
        <w:rPr>
          <w:rFonts w:ascii="Times New Roman" w:hAnsi="Times New Roman" w:cs="Times New Roman"/>
          <w:color w:val="000000"/>
          <w:sz w:val="24"/>
          <w:szCs w:val="24"/>
        </w:rPr>
        <w:t>умение</w:t>
      </w:r>
      <w:r w:rsidRPr="00B756BE">
        <w:rPr>
          <w:rFonts w:ascii="Times New Roman" w:hAnsi="Times New Roman" w:cs="Times New Roman"/>
          <w:i/>
          <w:color w:val="000000"/>
          <w:sz w:val="24"/>
          <w:szCs w:val="24"/>
        </w:rPr>
        <w:t xml:space="preserve"> </w:t>
      </w:r>
      <w:r w:rsidRPr="00B756BE">
        <w:rPr>
          <w:rFonts w:ascii="Times New Roman" w:hAnsi="Times New Roman" w:cs="Times New Roman"/>
          <w:sz w:val="24"/>
          <w:szCs w:val="24"/>
        </w:rPr>
        <w:t xml:space="preserve"> выполнять вычисления и преобразования, умение использовать приобретённые знания и умения в практической деятельности и повседневной жизни, умение строить и исследовать простейшие математические модели;</w:t>
      </w:r>
    </w:p>
    <w:p w:rsidR="00B756BE" w:rsidRPr="00B756BE" w:rsidRDefault="0069438C" w:rsidP="00B756BE">
      <w:pPr>
        <w:spacing w:after="0"/>
        <w:ind w:firstLine="709"/>
        <w:jc w:val="both"/>
        <w:rPr>
          <w:rFonts w:ascii="Times New Roman" w:hAnsi="Times New Roman" w:cs="Times New Roman"/>
          <w:sz w:val="24"/>
          <w:szCs w:val="24"/>
        </w:rPr>
      </w:pPr>
      <w:r w:rsidRPr="00B756BE">
        <w:rPr>
          <w:rFonts w:ascii="Times New Roman" w:hAnsi="Times New Roman" w:cs="Times New Roman"/>
          <w:sz w:val="24"/>
          <w:szCs w:val="24"/>
        </w:rPr>
        <w:t xml:space="preserve"> </w:t>
      </w:r>
      <w:r w:rsidR="00B756BE">
        <w:rPr>
          <w:rFonts w:ascii="Times New Roman" w:hAnsi="Times New Roman" w:cs="Times New Roman"/>
          <w:sz w:val="24"/>
          <w:szCs w:val="24"/>
        </w:rPr>
        <w:t>№</w:t>
      </w:r>
      <w:r w:rsidRPr="00B756BE">
        <w:rPr>
          <w:rFonts w:ascii="Times New Roman" w:hAnsi="Times New Roman" w:cs="Times New Roman"/>
          <w:sz w:val="24"/>
          <w:szCs w:val="24"/>
        </w:rPr>
        <w:t xml:space="preserve">6, </w:t>
      </w:r>
      <w:r w:rsidR="00B756BE">
        <w:rPr>
          <w:rFonts w:ascii="Times New Roman" w:hAnsi="Times New Roman" w:cs="Times New Roman"/>
          <w:sz w:val="24"/>
          <w:szCs w:val="24"/>
        </w:rPr>
        <w:t>№</w:t>
      </w:r>
      <w:r w:rsidRPr="00B756BE">
        <w:rPr>
          <w:rFonts w:ascii="Times New Roman" w:hAnsi="Times New Roman" w:cs="Times New Roman"/>
          <w:sz w:val="24"/>
          <w:szCs w:val="24"/>
        </w:rPr>
        <w:t xml:space="preserve">7 - умение выполнять вычисления и преобразования; </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B756BE">
        <w:rPr>
          <w:rFonts w:ascii="Times New Roman" w:hAnsi="Times New Roman" w:cs="Times New Roman"/>
          <w:sz w:val="24"/>
          <w:szCs w:val="24"/>
        </w:rPr>
        <w:t>8 – умение выполнять вычисления и преобразования, уметь выполнять преобразования алгебраических выражений</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 xml:space="preserve"> 9 - умение решать уравнения, неравенства и их системы; </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 xml:space="preserve">10 - умение работать со статистической информацией, находить частоту и вероятность случайного события, умение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 </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 xml:space="preserve">11 - умение строить и читать графики функций; </w:t>
      </w:r>
    </w:p>
    <w:p w:rsidR="00B756BE"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Pr="00B756BE">
        <w:rPr>
          <w:rFonts w:ascii="Times New Roman" w:hAnsi="Times New Roman" w:cs="Times New Roman"/>
          <w:sz w:val="24"/>
          <w:szCs w:val="24"/>
        </w:rPr>
        <w:t>13 - умение решать уравнения, неравенства и их системы</w:t>
      </w:r>
    </w:p>
    <w:p w:rsidR="0069438C" w:rsidRPr="00B756BE" w:rsidRDefault="00B756BE" w:rsidP="00B756BE">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69438C" w:rsidRPr="00B756BE">
        <w:rPr>
          <w:rFonts w:ascii="Times New Roman" w:hAnsi="Times New Roman" w:cs="Times New Roman"/>
          <w:sz w:val="24"/>
          <w:szCs w:val="24"/>
        </w:rPr>
        <w:t>15,</w:t>
      </w:r>
      <w:r>
        <w:rPr>
          <w:rFonts w:ascii="Times New Roman" w:hAnsi="Times New Roman" w:cs="Times New Roman"/>
          <w:sz w:val="24"/>
          <w:szCs w:val="24"/>
        </w:rPr>
        <w:t>№</w:t>
      </w:r>
      <w:r w:rsidR="0069438C" w:rsidRPr="00B756BE">
        <w:rPr>
          <w:rFonts w:ascii="Times New Roman" w:hAnsi="Times New Roman" w:cs="Times New Roman"/>
          <w:sz w:val="24"/>
          <w:szCs w:val="24"/>
        </w:rPr>
        <w:t>17,</w:t>
      </w:r>
      <w:r>
        <w:rPr>
          <w:rFonts w:ascii="Times New Roman" w:hAnsi="Times New Roman" w:cs="Times New Roman"/>
          <w:sz w:val="24"/>
          <w:szCs w:val="24"/>
        </w:rPr>
        <w:t>№</w:t>
      </w:r>
      <w:r w:rsidR="0069438C" w:rsidRPr="00B756BE">
        <w:rPr>
          <w:rFonts w:ascii="Times New Roman" w:hAnsi="Times New Roman" w:cs="Times New Roman"/>
          <w:sz w:val="24"/>
          <w:szCs w:val="24"/>
        </w:rPr>
        <w:t>18 - умение выполнять действия с геометрическими фигурами, координатами и векторами.</w:t>
      </w:r>
    </w:p>
    <w:p w:rsidR="0069438C" w:rsidRPr="00727D84" w:rsidRDefault="0069438C" w:rsidP="0069438C">
      <w:pPr>
        <w:spacing w:after="0"/>
        <w:ind w:firstLine="709"/>
        <w:jc w:val="both"/>
        <w:rPr>
          <w:rFonts w:ascii="Times New Roman" w:hAnsi="Times New Roman" w:cs="Times New Roman"/>
          <w:sz w:val="24"/>
          <w:szCs w:val="24"/>
        </w:rPr>
      </w:pPr>
      <w:r w:rsidRPr="00B756BE">
        <w:rPr>
          <w:rFonts w:ascii="Times New Roman" w:hAnsi="Times New Roman" w:cs="Times New Roman"/>
          <w:sz w:val="24"/>
          <w:szCs w:val="24"/>
        </w:rPr>
        <w:t xml:space="preserve">К заданиям 2 части никто из </w:t>
      </w:r>
      <w:proofErr w:type="gramStart"/>
      <w:r w:rsidRPr="00B756BE">
        <w:rPr>
          <w:rFonts w:ascii="Times New Roman" w:hAnsi="Times New Roman" w:cs="Times New Roman"/>
          <w:sz w:val="24"/>
          <w:szCs w:val="24"/>
        </w:rPr>
        <w:t>обучающихся</w:t>
      </w:r>
      <w:proofErr w:type="gramEnd"/>
      <w:r w:rsidRPr="00B756BE">
        <w:rPr>
          <w:rFonts w:ascii="Times New Roman" w:hAnsi="Times New Roman" w:cs="Times New Roman"/>
          <w:sz w:val="24"/>
          <w:szCs w:val="24"/>
        </w:rPr>
        <w:t xml:space="preserve"> не приступал.</w:t>
      </w:r>
    </w:p>
    <w:p w:rsidR="000121E4" w:rsidRDefault="000121E4" w:rsidP="00A4268E">
      <w:pPr>
        <w:spacing w:after="0" w:line="240" w:lineRule="auto"/>
        <w:ind w:firstLine="709"/>
        <w:jc w:val="both"/>
        <w:rPr>
          <w:rFonts w:ascii="Times New Roman" w:hAnsi="Times New Roman" w:cs="Times New Roman"/>
          <w:b/>
          <w:i/>
          <w:u w:val="single"/>
        </w:rPr>
      </w:pPr>
      <w:r w:rsidRPr="00B756BE">
        <w:rPr>
          <w:rFonts w:ascii="Times New Roman" w:hAnsi="Times New Roman" w:cs="Times New Roman"/>
          <w:b/>
          <w:i/>
          <w:u w:val="single"/>
        </w:rPr>
        <w:t>4. Соответствие «коридору решаемости»</w:t>
      </w:r>
    </w:p>
    <w:p w:rsidR="00B756BE" w:rsidRDefault="00B756BE" w:rsidP="00A4268E">
      <w:pPr>
        <w:spacing w:after="0" w:line="240" w:lineRule="auto"/>
        <w:ind w:firstLine="709"/>
        <w:jc w:val="both"/>
        <w:rPr>
          <w:rFonts w:ascii="Times New Roman" w:hAnsi="Times New Roman" w:cs="Times New Roman"/>
          <w:b/>
          <w:i/>
          <w:u w:val="single"/>
        </w:rPr>
      </w:pPr>
    </w:p>
    <w:p w:rsidR="00B756BE" w:rsidRDefault="00B756BE" w:rsidP="00B756BE">
      <w:pPr>
        <w:spacing w:after="0"/>
        <w:ind w:firstLine="709"/>
        <w:jc w:val="both"/>
        <w:rPr>
          <w:rFonts w:ascii="TimesNewRomanPSMT" w:hAnsi="TimesNewRomanPSMT"/>
          <w:color w:val="000000"/>
          <w:sz w:val="24"/>
          <w:szCs w:val="24"/>
        </w:rPr>
      </w:pPr>
      <w:r w:rsidRPr="00727D84">
        <w:rPr>
          <w:rFonts w:ascii="TimesNewRomanPSMT" w:hAnsi="TimesNewRomanPSMT"/>
          <w:color w:val="000000"/>
          <w:sz w:val="24"/>
          <w:szCs w:val="24"/>
        </w:rPr>
        <w:t>В данной работе (исходя из распределения заданий проверочной работы по позициям спецификации, представленным в описании ОГЭ) все задания  1-19 базового уровня – имеют коридор решаемости от</w:t>
      </w:r>
      <w:r w:rsidRPr="00727D84">
        <w:rPr>
          <w:rFonts w:ascii="TimesNewRomanPSMT" w:hAnsi="TimesNewRomanPSMT"/>
          <w:color w:val="000000"/>
        </w:rPr>
        <w:t xml:space="preserve"> </w:t>
      </w:r>
      <w:r w:rsidRPr="00727D84">
        <w:rPr>
          <w:rFonts w:ascii="TimesNewRomanPSMT" w:hAnsi="TimesNewRomanPSMT"/>
          <w:color w:val="000000"/>
          <w:sz w:val="24"/>
          <w:szCs w:val="24"/>
        </w:rPr>
        <w:t>60% до 90%, задания 20-25 повышенного и высокого уровне</w:t>
      </w:r>
      <w:r>
        <w:rPr>
          <w:rFonts w:ascii="TimesNewRomanPSMT" w:hAnsi="TimesNewRomanPSMT"/>
          <w:color w:val="000000"/>
          <w:sz w:val="24"/>
          <w:szCs w:val="24"/>
        </w:rPr>
        <w:t>й имеют коридор решаемости от 15% до 5</w:t>
      </w:r>
      <w:r w:rsidRPr="00727D84">
        <w:rPr>
          <w:rFonts w:ascii="TimesNewRomanPSMT" w:hAnsi="TimesNewRomanPSMT"/>
          <w:color w:val="000000"/>
          <w:sz w:val="24"/>
          <w:szCs w:val="24"/>
        </w:rPr>
        <w:t>0%.</w:t>
      </w:r>
    </w:p>
    <w:p w:rsidR="00B756BE" w:rsidRDefault="00B756BE" w:rsidP="00B756BE">
      <w:pPr>
        <w:spacing w:after="0"/>
        <w:ind w:firstLine="709"/>
        <w:jc w:val="both"/>
        <w:rPr>
          <w:rFonts w:ascii="TimesNewRomanPSMT" w:hAnsi="TimesNewRomanPSMT"/>
          <w:color w:val="000000"/>
          <w:sz w:val="24"/>
          <w:szCs w:val="24"/>
        </w:rPr>
      </w:pPr>
    </w:p>
    <w:p w:rsidR="00B756BE" w:rsidRPr="00727D84" w:rsidRDefault="00B756BE" w:rsidP="00B756BE">
      <w:pPr>
        <w:spacing w:after="0"/>
        <w:ind w:firstLine="709"/>
        <w:jc w:val="both"/>
        <w:rPr>
          <w:rFonts w:ascii="Times New Roman" w:hAnsi="Times New Roman" w:cs="Times New Roman"/>
        </w:rPr>
      </w:pPr>
    </w:p>
    <w:p w:rsidR="00B756BE" w:rsidRDefault="00B756BE" w:rsidP="00A4268E">
      <w:pPr>
        <w:spacing w:after="0" w:line="240" w:lineRule="auto"/>
        <w:ind w:firstLine="709"/>
        <w:jc w:val="both"/>
        <w:rPr>
          <w:rFonts w:ascii="Times New Roman" w:hAnsi="Times New Roman" w:cs="Times New Roman"/>
          <w:b/>
          <w:i/>
          <w:u w:val="single"/>
        </w:rPr>
      </w:pPr>
    </w:p>
    <w:p w:rsidR="00B756BE" w:rsidRDefault="00B756BE" w:rsidP="00A4268E">
      <w:pPr>
        <w:spacing w:after="0" w:line="240" w:lineRule="auto"/>
        <w:ind w:firstLine="709"/>
        <w:jc w:val="both"/>
        <w:rPr>
          <w:rFonts w:ascii="Times New Roman" w:hAnsi="Times New Roman" w:cs="Times New Roman"/>
          <w:b/>
          <w:i/>
          <w:u w:val="single"/>
        </w:rPr>
      </w:pPr>
      <w:r w:rsidRPr="000D7774">
        <w:rPr>
          <w:rFonts w:ascii="Times New Roman" w:hAnsi="Times New Roman" w:cs="Times New Roman"/>
          <w:noProof/>
          <w:sz w:val="24"/>
          <w:szCs w:val="24"/>
          <w:lang w:eastAsia="ru-RU"/>
        </w:rPr>
        <w:drawing>
          <wp:inline distT="0" distB="0" distL="0" distR="0">
            <wp:extent cx="5613621" cy="4222142"/>
            <wp:effectExtent l="0" t="0" r="25400" b="2603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56BE" w:rsidRDefault="00B756BE" w:rsidP="00A4268E">
      <w:pPr>
        <w:spacing w:after="0" w:line="240" w:lineRule="auto"/>
        <w:ind w:firstLine="709"/>
        <w:jc w:val="both"/>
        <w:rPr>
          <w:rFonts w:ascii="Times New Roman" w:hAnsi="Times New Roman" w:cs="Times New Roman"/>
          <w:b/>
          <w:i/>
          <w:u w:val="single"/>
        </w:rPr>
      </w:pPr>
    </w:p>
    <w:p w:rsidR="00EC316A" w:rsidRPr="00727D84" w:rsidRDefault="00EC316A" w:rsidP="00EC316A">
      <w:pPr>
        <w:tabs>
          <w:tab w:val="left" w:pos="567"/>
        </w:tabs>
        <w:spacing w:after="0"/>
        <w:ind w:firstLine="652"/>
        <w:jc w:val="both"/>
        <w:rPr>
          <w:rFonts w:ascii="Times New Roman" w:eastAsia="Times New Roman" w:hAnsi="Times New Roman" w:cs="Times New Roman"/>
          <w:sz w:val="24"/>
          <w:szCs w:val="24"/>
          <w:lang w:eastAsia="ru-RU"/>
        </w:rPr>
      </w:pPr>
      <w:r w:rsidRPr="00727D84">
        <w:rPr>
          <w:rFonts w:ascii="Times New Roman" w:eastAsia="Times New Roman" w:hAnsi="Times New Roman" w:cs="Times New Roman"/>
          <w:sz w:val="24"/>
          <w:szCs w:val="24"/>
          <w:lang w:eastAsia="ru-RU"/>
        </w:rPr>
        <w:t>Анализируя график решаемости заданий, получаем следующие данные: решаемость не располагается в пределах установленного диапазона, наблюдается наличие статистических выбросов, как в верхнюю, так и в нижнюю часть графика. Наблюдается значительное отклонение результатов от доверительного диапазона.</w:t>
      </w:r>
    </w:p>
    <w:p w:rsidR="00EC316A" w:rsidRPr="00727D84" w:rsidRDefault="00EC316A" w:rsidP="00EC316A">
      <w:pPr>
        <w:tabs>
          <w:tab w:val="left" w:pos="567"/>
        </w:tabs>
        <w:spacing w:after="0"/>
        <w:jc w:val="both"/>
        <w:rPr>
          <w:rFonts w:ascii="TimesNewRomanPSMT" w:hAnsi="TimesNewRomanPSMT"/>
          <w:color w:val="000000"/>
          <w:sz w:val="24"/>
          <w:szCs w:val="24"/>
        </w:rPr>
      </w:pPr>
      <w:r w:rsidRPr="00727D84">
        <w:rPr>
          <w:rFonts w:ascii="Times New Roman" w:eastAsia="Times New Roman" w:hAnsi="Times New Roman" w:cs="Times New Roman"/>
          <w:sz w:val="24"/>
          <w:szCs w:val="24"/>
          <w:lang w:eastAsia="ru-RU"/>
        </w:rPr>
        <w:t xml:space="preserve"> </w:t>
      </w:r>
      <w:r w:rsidRPr="00727D84">
        <w:rPr>
          <w:rFonts w:ascii="TimesNewRomanPSMT" w:hAnsi="TimesNewRomanPSMT"/>
          <w:color w:val="000000"/>
          <w:sz w:val="24"/>
          <w:szCs w:val="24"/>
        </w:rPr>
        <w:t xml:space="preserve">За границами коридора решаемости находятся следующие задания: </w:t>
      </w:r>
      <w:r>
        <w:rPr>
          <w:rFonts w:ascii="TimesNewRomanPSMT" w:hAnsi="TimesNewRomanPSMT"/>
          <w:color w:val="000000"/>
          <w:sz w:val="24"/>
          <w:szCs w:val="24"/>
        </w:rPr>
        <w:t xml:space="preserve">базового уровня 3,6,8, 13,14,17, повышенного и высокого уровня </w:t>
      </w:r>
      <w:r w:rsidRPr="00727D84">
        <w:rPr>
          <w:rFonts w:ascii="TimesNewRomanPSMT" w:hAnsi="TimesNewRomanPSMT"/>
          <w:color w:val="000000"/>
          <w:sz w:val="24"/>
          <w:szCs w:val="24"/>
        </w:rPr>
        <w:t>20</w:t>
      </w:r>
      <w:r>
        <w:rPr>
          <w:rFonts w:ascii="TimesNewRomanPSMT" w:hAnsi="TimesNewRomanPSMT"/>
          <w:color w:val="000000"/>
          <w:sz w:val="24"/>
          <w:szCs w:val="24"/>
        </w:rPr>
        <w:t>, 21,22,23,24,</w:t>
      </w:r>
      <w:r w:rsidRPr="00727D84">
        <w:rPr>
          <w:rFonts w:ascii="TimesNewRomanPSMT" w:hAnsi="TimesNewRomanPSMT"/>
          <w:color w:val="000000"/>
          <w:sz w:val="24"/>
          <w:szCs w:val="24"/>
        </w:rPr>
        <w:t>25</w:t>
      </w:r>
      <w:r>
        <w:rPr>
          <w:rFonts w:ascii="TimesNewRomanPSMT" w:hAnsi="TimesNewRomanPSMT"/>
          <w:color w:val="000000"/>
          <w:sz w:val="24"/>
          <w:szCs w:val="24"/>
        </w:rPr>
        <w:t>.</w:t>
      </w:r>
    </w:p>
    <w:p w:rsidR="00B756BE" w:rsidRDefault="00B756BE" w:rsidP="00A4268E">
      <w:pPr>
        <w:spacing w:after="0" w:line="240" w:lineRule="auto"/>
        <w:ind w:firstLine="709"/>
        <w:jc w:val="both"/>
        <w:rPr>
          <w:rFonts w:ascii="Times New Roman" w:hAnsi="Times New Roman" w:cs="Times New Roman"/>
          <w:b/>
          <w:i/>
          <w:u w:val="single"/>
        </w:rPr>
      </w:pPr>
    </w:p>
    <w:p w:rsidR="000121E4" w:rsidRDefault="00525F8D" w:rsidP="000121E4">
      <w:pPr>
        <w:spacing w:after="0" w:line="240" w:lineRule="auto"/>
        <w:ind w:firstLine="709"/>
        <w:jc w:val="both"/>
        <w:rPr>
          <w:rFonts w:ascii="Times New Roman" w:hAnsi="Times New Roman" w:cs="Times New Roman"/>
          <w:b/>
          <w:i/>
          <w:u w:val="single"/>
        </w:rPr>
      </w:pPr>
      <w:r>
        <w:rPr>
          <w:rFonts w:ascii="Times New Roman" w:hAnsi="Times New Roman" w:cs="Times New Roman"/>
          <w:b/>
          <w:i/>
          <w:u w:val="single"/>
        </w:rPr>
        <w:t>5</w:t>
      </w:r>
      <w:r w:rsidR="000121E4" w:rsidRPr="00EC316A">
        <w:rPr>
          <w:rFonts w:ascii="Times New Roman" w:hAnsi="Times New Roman" w:cs="Times New Roman"/>
          <w:b/>
          <w:i/>
          <w:u w:val="single"/>
        </w:rPr>
        <w:t>. Уровневый анализ (анализ результатов по группам обучающихся с разным уровнем подготовки)</w:t>
      </w:r>
    </w:p>
    <w:p w:rsidR="00EC316A" w:rsidRDefault="00EC316A" w:rsidP="000121E4">
      <w:pPr>
        <w:spacing w:after="0" w:line="240" w:lineRule="auto"/>
        <w:ind w:firstLine="709"/>
        <w:jc w:val="both"/>
        <w:rPr>
          <w:rFonts w:ascii="Times New Roman" w:hAnsi="Times New Roman" w:cs="Times New Roman"/>
          <w:b/>
          <w:i/>
          <w:u w:val="single"/>
        </w:rPr>
      </w:pPr>
    </w:p>
    <w:p w:rsidR="000121E4" w:rsidRDefault="000121E4" w:rsidP="000121E4">
      <w:pPr>
        <w:spacing w:after="0" w:line="240" w:lineRule="auto"/>
        <w:ind w:firstLine="709"/>
        <w:jc w:val="both"/>
        <w:rPr>
          <w:rFonts w:ascii="Times New Roman" w:hAnsi="Times New Roman" w:cs="Times New Roman"/>
        </w:rPr>
      </w:pPr>
      <w:proofErr w:type="gramStart"/>
      <w:r w:rsidRPr="000121E4">
        <w:rPr>
          <w:rFonts w:ascii="Times New Roman" w:hAnsi="Times New Roman" w:cs="Times New Roman"/>
        </w:rPr>
        <w:t>Сделаем график решаемости, построенный по группам обучающихся, имеющих различный уровень образования по предмету</w:t>
      </w:r>
      <w:proofErr w:type="gramEnd"/>
    </w:p>
    <w:p w:rsidR="00EC316A" w:rsidRDefault="00EC316A" w:rsidP="000121E4">
      <w:pPr>
        <w:spacing w:after="0" w:line="240" w:lineRule="auto"/>
        <w:ind w:firstLine="709"/>
        <w:jc w:val="both"/>
        <w:rPr>
          <w:rFonts w:ascii="Times New Roman" w:hAnsi="Times New Roman" w:cs="Times New Roman"/>
        </w:rPr>
      </w:pPr>
    </w:p>
    <w:p w:rsidR="00EC316A" w:rsidRDefault="00EC316A" w:rsidP="000121E4">
      <w:pPr>
        <w:spacing w:after="0" w:line="240" w:lineRule="auto"/>
        <w:ind w:firstLine="709"/>
        <w:jc w:val="both"/>
        <w:rPr>
          <w:rFonts w:ascii="Times New Roman" w:hAnsi="Times New Roman" w:cs="Times New Roman"/>
        </w:rPr>
      </w:pPr>
    </w:p>
    <w:p w:rsidR="00EC316A" w:rsidRDefault="002D20A2" w:rsidP="00A227AD">
      <w:pPr>
        <w:spacing w:after="0" w:line="240" w:lineRule="auto"/>
        <w:ind w:left="-567"/>
        <w:jc w:val="both"/>
        <w:rPr>
          <w:rFonts w:ascii="Times New Roman" w:hAnsi="Times New Roman" w:cs="Times New Roman"/>
        </w:rPr>
      </w:pPr>
      <w:r w:rsidRPr="00BC4FF0">
        <w:rPr>
          <w:rFonts w:ascii="Times New Roman" w:hAnsi="Times New Roman" w:cs="Times New Roman"/>
          <w:noProof/>
          <w:color w:val="66FF33"/>
          <w:lang w:eastAsia="ru-RU"/>
        </w:rPr>
        <w:drawing>
          <wp:inline distT="0" distB="0" distL="0" distR="0">
            <wp:extent cx="6384897" cy="3753015"/>
            <wp:effectExtent l="0" t="0" r="16510" b="1905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C316A" w:rsidRDefault="00EC316A" w:rsidP="000121E4">
      <w:pPr>
        <w:spacing w:after="0" w:line="240" w:lineRule="auto"/>
        <w:ind w:firstLine="709"/>
        <w:jc w:val="both"/>
        <w:rPr>
          <w:rFonts w:ascii="Times New Roman" w:hAnsi="Times New Roman" w:cs="Times New Roman"/>
        </w:rPr>
      </w:pPr>
    </w:p>
    <w:p w:rsidR="008C6610" w:rsidRPr="008C6610" w:rsidRDefault="008C6610" w:rsidP="008C6610">
      <w:pPr>
        <w:spacing w:after="0" w:line="240" w:lineRule="auto"/>
        <w:ind w:firstLine="709"/>
        <w:jc w:val="both"/>
        <w:rPr>
          <w:rFonts w:ascii="Times New Roman" w:hAnsi="Times New Roman" w:cs="Times New Roman"/>
        </w:rPr>
      </w:pPr>
      <w:r w:rsidRPr="008C6610">
        <w:rPr>
          <w:rFonts w:ascii="Times New Roman" w:hAnsi="Times New Roman" w:cs="Times New Roman"/>
        </w:rPr>
        <w:t>На графике решаемости видно, что:</w:t>
      </w:r>
    </w:p>
    <w:p w:rsidR="008C6610" w:rsidRPr="008C6610" w:rsidRDefault="008C6610" w:rsidP="008C6610">
      <w:pPr>
        <w:spacing w:after="0" w:line="240" w:lineRule="auto"/>
        <w:ind w:firstLine="709"/>
        <w:jc w:val="both"/>
        <w:rPr>
          <w:rFonts w:ascii="Times New Roman" w:hAnsi="Times New Roman" w:cs="Times New Roman"/>
        </w:rPr>
      </w:pPr>
      <w:r w:rsidRPr="008C6610">
        <w:rPr>
          <w:rFonts w:ascii="Times New Roman" w:hAnsi="Times New Roman" w:cs="Times New Roman"/>
        </w:rPr>
        <w:t xml:space="preserve">- учащиеся, выполнившие работу в пределах </w:t>
      </w:r>
      <w:r w:rsidR="00A227AD">
        <w:rPr>
          <w:rFonts w:ascii="Times New Roman" w:hAnsi="Times New Roman" w:cs="Times New Roman"/>
        </w:rPr>
        <w:t>15</w:t>
      </w:r>
      <w:r w:rsidRPr="008C6610">
        <w:rPr>
          <w:rFonts w:ascii="Times New Roman" w:hAnsi="Times New Roman" w:cs="Times New Roman"/>
        </w:rPr>
        <w:t>-</w:t>
      </w:r>
      <w:r w:rsidR="00A227AD">
        <w:rPr>
          <w:rFonts w:ascii="Times New Roman" w:hAnsi="Times New Roman" w:cs="Times New Roman"/>
        </w:rPr>
        <w:t>24</w:t>
      </w:r>
      <w:r w:rsidRPr="008C6610">
        <w:rPr>
          <w:rFonts w:ascii="Times New Roman" w:hAnsi="Times New Roman" w:cs="Times New Roman"/>
        </w:rPr>
        <w:t xml:space="preserve"> б.</w:t>
      </w:r>
      <w:r w:rsidR="00A227AD">
        <w:rPr>
          <w:rFonts w:ascii="Times New Roman" w:hAnsi="Times New Roman" w:cs="Times New Roman"/>
        </w:rPr>
        <w:t xml:space="preserve"> «4»</w:t>
      </w:r>
      <w:r w:rsidRPr="008C6610">
        <w:rPr>
          <w:rFonts w:ascii="Times New Roman" w:hAnsi="Times New Roman" w:cs="Times New Roman"/>
        </w:rPr>
        <w:t xml:space="preserve"> справились полностью с большинством заданий, испытали затруднения</w:t>
      </w:r>
      <w:r w:rsidR="00594AE1">
        <w:rPr>
          <w:rFonts w:ascii="Times New Roman" w:hAnsi="Times New Roman" w:cs="Times New Roman"/>
        </w:rPr>
        <w:t xml:space="preserve"> (не решили)</w:t>
      </w:r>
      <w:r w:rsidRPr="008C6610">
        <w:rPr>
          <w:rFonts w:ascii="Times New Roman" w:hAnsi="Times New Roman" w:cs="Times New Roman"/>
        </w:rPr>
        <w:t xml:space="preserve"> при решении заданий </w:t>
      </w:r>
      <w:r w:rsidR="00A227AD">
        <w:rPr>
          <w:rFonts w:ascii="Times New Roman" w:hAnsi="Times New Roman" w:cs="Times New Roman"/>
        </w:rPr>
        <w:t>12</w:t>
      </w:r>
      <w:r w:rsidR="00594AE1">
        <w:rPr>
          <w:rFonts w:ascii="Times New Roman" w:hAnsi="Times New Roman" w:cs="Times New Roman"/>
        </w:rPr>
        <w:t xml:space="preserve">, </w:t>
      </w:r>
      <w:r>
        <w:rPr>
          <w:rFonts w:ascii="Times New Roman" w:hAnsi="Times New Roman" w:cs="Times New Roman"/>
        </w:rPr>
        <w:t xml:space="preserve">16, </w:t>
      </w:r>
      <w:r w:rsidR="00A227AD">
        <w:rPr>
          <w:rFonts w:ascii="Times New Roman" w:hAnsi="Times New Roman" w:cs="Times New Roman"/>
        </w:rPr>
        <w:t>19,20,21,22,23,24,25.</w:t>
      </w:r>
    </w:p>
    <w:p w:rsidR="006C0478" w:rsidRDefault="008C6610" w:rsidP="008C6610">
      <w:pPr>
        <w:spacing w:after="0" w:line="240" w:lineRule="auto"/>
        <w:ind w:firstLine="709"/>
        <w:jc w:val="both"/>
        <w:rPr>
          <w:rFonts w:ascii="Times New Roman" w:hAnsi="Times New Roman" w:cs="Times New Roman"/>
        </w:rPr>
      </w:pPr>
      <w:r w:rsidRPr="008C6610">
        <w:rPr>
          <w:rFonts w:ascii="Times New Roman" w:hAnsi="Times New Roman" w:cs="Times New Roman"/>
        </w:rPr>
        <w:t xml:space="preserve">- учащийся, выполнивший работу в пределах </w:t>
      </w:r>
      <w:r w:rsidR="00A227AD">
        <w:rPr>
          <w:rFonts w:ascii="Times New Roman" w:hAnsi="Times New Roman" w:cs="Times New Roman"/>
        </w:rPr>
        <w:t>8-14</w:t>
      </w:r>
      <w:r w:rsidRPr="008C6610">
        <w:rPr>
          <w:rFonts w:ascii="Times New Roman" w:hAnsi="Times New Roman" w:cs="Times New Roman"/>
        </w:rPr>
        <w:t xml:space="preserve"> б.</w:t>
      </w:r>
      <w:r w:rsidR="006C0478">
        <w:rPr>
          <w:rFonts w:ascii="Times New Roman" w:hAnsi="Times New Roman" w:cs="Times New Roman"/>
        </w:rPr>
        <w:t xml:space="preserve"> «3»</w:t>
      </w:r>
      <w:r w:rsidR="00594AE1" w:rsidRPr="008C6610">
        <w:rPr>
          <w:rFonts w:ascii="Times New Roman" w:hAnsi="Times New Roman" w:cs="Times New Roman"/>
        </w:rPr>
        <w:t>, полностью</w:t>
      </w:r>
      <w:r w:rsidRPr="008C6610">
        <w:rPr>
          <w:rFonts w:ascii="Times New Roman" w:hAnsi="Times New Roman" w:cs="Times New Roman"/>
        </w:rPr>
        <w:t xml:space="preserve"> </w:t>
      </w:r>
      <w:proofErr w:type="gramStart"/>
      <w:r w:rsidRPr="008C6610">
        <w:rPr>
          <w:rFonts w:ascii="Times New Roman" w:hAnsi="Times New Roman" w:cs="Times New Roman"/>
        </w:rPr>
        <w:t xml:space="preserve">справился с заданиями </w:t>
      </w:r>
      <w:r w:rsidR="006C0478">
        <w:rPr>
          <w:rFonts w:ascii="Times New Roman" w:hAnsi="Times New Roman" w:cs="Times New Roman"/>
        </w:rPr>
        <w:t>1,4,6,7,8,9,10,11</w:t>
      </w:r>
      <w:r w:rsidR="00594AE1">
        <w:rPr>
          <w:rFonts w:ascii="Times New Roman" w:hAnsi="Times New Roman" w:cs="Times New Roman"/>
        </w:rPr>
        <w:t>,</w:t>
      </w:r>
      <w:r w:rsidR="006C0478">
        <w:rPr>
          <w:rFonts w:ascii="Times New Roman" w:hAnsi="Times New Roman" w:cs="Times New Roman"/>
        </w:rPr>
        <w:t>13,15,16,17,18,19</w:t>
      </w:r>
      <w:r w:rsidR="00594AE1">
        <w:rPr>
          <w:rFonts w:ascii="Times New Roman" w:hAnsi="Times New Roman" w:cs="Times New Roman"/>
        </w:rPr>
        <w:t xml:space="preserve"> в</w:t>
      </w:r>
      <w:r w:rsidRPr="008C6610">
        <w:rPr>
          <w:rFonts w:ascii="Times New Roman" w:hAnsi="Times New Roman" w:cs="Times New Roman"/>
        </w:rPr>
        <w:t xml:space="preserve"> остальных заданиях испытали</w:t>
      </w:r>
      <w:proofErr w:type="gramEnd"/>
      <w:r w:rsidRPr="008C6610">
        <w:rPr>
          <w:rFonts w:ascii="Times New Roman" w:hAnsi="Times New Roman" w:cs="Times New Roman"/>
        </w:rPr>
        <w:t xml:space="preserve"> затруднения при решении. </w:t>
      </w:r>
    </w:p>
    <w:p w:rsidR="006C0478" w:rsidRDefault="006C0478" w:rsidP="008C6610">
      <w:pPr>
        <w:spacing w:after="0" w:line="240" w:lineRule="auto"/>
        <w:ind w:firstLine="709"/>
        <w:jc w:val="both"/>
        <w:rPr>
          <w:rFonts w:ascii="Times New Roman" w:hAnsi="Times New Roman" w:cs="Times New Roman"/>
        </w:rPr>
      </w:pPr>
      <w:r>
        <w:rPr>
          <w:rFonts w:ascii="Times New Roman" w:hAnsi="Times New Roman" w:cs="Times New Roman"/>
        </w:rPr>
        <w:t>- учащийся, выполнивший задание в пределах 0-7 б. «2» справился с заданиями 1,2,12,13.</w:t>
      </w:r>
    </w:p>
    <w:p w:rsidR="008C6610" w:rsidRDefault="008C6610" w:rsidP="008C6610">
      <w:pPr>
        <w:spacing w:after="0" w:line="240" w:lineRule="auto"/>
        <w:ind w:firstLine="709"/>
        <w:jc w:val="both"/>
        <w:rPr>
          <w:rFonts w:ascii="Times New Roman" w:hAnsi="Times New Roman" w:cs="Times New Roman"/>
        </w:rPr>
      </w:pPr>
      <w:r w:rsidRPr="008C6610">
        <w:rPr>
          <w:rFonts w:ascii="Times New Roman" w:hAnsi="Times New Roman" w:cs="Times New Roman"/>
        </w:rPr>
        <w:t>На графиках решаемости видно, что задание</w:t>
      </w:r>
      <w:r w:rsidR="00594AE1">
        <w:rPr>
          <w:rFonts w:ascii="Times New Roman" w:hAnsi="Times New Roman" w:cs="Times New Roman"/>
        </w:rPr>
        <w:t xml:space="preserve"> </w:t>
      </w:r>
      <w:r w:rsidR="006C0478">
        <w:rPr>
          <w:rFonts w:ascii="Times New Roman" w:hAnsi="Times New Roman" w:cs="Times New Roman"/>
        </w:rPr>
        <w:t>с 20 по 25</w:t>
      </w:r>
      <w:r w:rsidR="00E94D35">
        <w:rPr>
          <w:rFonts w:ascii="Times New Roman" w:hAnsi="Times New Roman" w:cs="Times New Roman"/>
        </w:rPr>
        <w:t>, оказали</w:t>
      </w:r>
      <w:r w:rsidRPr="008C6610">
        <w:rPr>
          <w:rFonts w:ascii="Times New Roman" w:hAnsi="Times New Roman" w:cs="Times New Roman"/>
        </w:rPr>
        <w:t>сь трудным</w:t>
      </w:r>
      <w:r w:rsidR="00E94D35">
        <w:rPr>
          <w:rFonts w:ascii="Times New Roman" w:hAnsi="Times New Roman" w:cs="Times New Roman"/>
        </w:rPr>
        <w:t>и</w:t>
      </w:r>
      <w:r w:rsidR="006C0478">
        <w:rPr>
          <w:rFonts w:ascii="Times New Roman" w:hAnsi="Times New Roman" w:cs="Times New Roman"/>
        </w:rPr>
        <w:t xml:space="preserve"> для двух групп, обучающихся. </w:t>
      </w:r>
      <w:r w:rsidRPr="008C6610">
        <w:rPr>
          <w:rFonts w:ascii="Times New Roman" w:hAnsi="Times New Roman" w:cs="Times New Roman"/>
        </w:rPr>
        <w:t>Вместе с тем, хорошо видны задания, с которыми практически все обучающиеся справились более или менее хорошо (</w:t>
      </w:r>
      <w:r w:rsidR="006C0478">
        <w:rPr>
          <w:rFonts w:ascii="Times New Roman" w:hAnsi="Times New Roman" w:cs="Times New Roman"/>
        </w:rPr>
        <w:t>1,2,4,6,7,8,9,10,11,13,15,17,18</w:t>
      </w:r>
      <w:r w:rsidRPr="008C6610">
        <w:rPr>
          <w:rFonts w:ascii="Times New Roman" w:hAnsi="Times New Roman" w:cs="Times New Roman"/>
        </w:rPr>
        <w:t>).</w:t>
      </w:r>
    </w:p>
    <w:p w:rsidR="000121E4" w:rsidRDefault="00E94D35" w:rsidP="000121E4">
      <w:pPr>
        <w:spacing w:after="0" w:line="240" w:lineRule="auto"/>
        <w:ind w:firstLine="709"/>
        <w:jc w:val="both"/>
        <w:rPr>
          <w:rFonts w:ascii="Times New Roman" w:hAnsi="Times New Roman" w:cs="Times New Roman"/>
        </w:rPr>
      </w:pPr>
      <w:r>
        <w:rPr>
          <w:rFonts w:ascii="Times New Roman" w:hAnsi="Times New Roman" w:cs="Times New Roman"/>
        </w:rPr>
        <w:t>Виден</w:t>
      </w:r>
      <w:r w:rsidR="000121E4" w:rsidRPr="000121E4">
        <w:rPr>
          <w:rFonts w:ascii="Times New Roman" w:hAnsi="Times New Roman" w:cs="Times New Roman"/>
        </w:rPr>
        <w:t xml:space="preserve"> значительный разрыв между группами учащихся, которые по</w:t>
      </w:r>
      <w:r w:rsidR="00A64391">
        <w:rPr>
          <w:rFonts w:ascii="Times New Roman" w:hAnsi="Times New Roman" w:cs="Times New Roman"/>
        </w:rPr>
        <w:t xml:space="preserve">лучили низкие и высокие отметки, тем не менее </w:t>
      </w:r>
      <w:r w:rsidR="00A64391" w:rsidRPr="00A64391">
        <w:rPr>
          <w:rFonts w:ascii="Times New Roman" w:hAnsi="Times New Roman" w:cs="Times New Roman"/>
        </w:rPr>
        <w:t>ученики осваивают пре</w:t>
      </w:r>
      <w:r w:rsidR="00A64391">
        <w:rPr>
          <w:rFonts w:ascii="Times New Roman" w:hAnsi="Times New Roman" w:cs="Times New Roman"/>
        </w:rPr>
        <w:t xml:space="preserve">дметные знания и умения в </w:t>
      </w:r>
      <w:r w:rsidR="00A64391" w:rsidRPr="00A64391">
        <w:rPr>
          <w:rFonts w:ascii="Times New Roman" w:hAnsi="Times New Roman" w:cs="Times New Roman"/>
        </w:rPr>
        <w:t>одних и тех же условиях, существуют проблемы, которые требуют</w:t>
      </w:r>
      <w:r w:rsidR="00A64391">
        <w:rPr>
          <w:rFonts w:ascii="Times New Roman" w:hAnsi="Times New Roman" w:cs="Times New Roman"/>
        </w:rPr>
        <w:t xml:space="preserve"> решений. Необходимо организовать комплекс</w:t>
      </w:r>
      <w:r w:rsidR="00A64391" w:rsidRPr="00A64391">
        <w:rPr>
          <w:rFonts w:ascii="Times New Roman" w:hAnsi="Times New Roman" w:cs="Times New Roman"/>
        </w:rPr>
        <w:t xml:space="preserve"> методических мероприятий (семинары, практикумы, наставничество, обмен опытом и т.п.) для педагогов, испытывающих затруднения в вопросе оценки достижений планируемых результатов освоения ООП, использования единых критериев оценивания.</w:t>
      </w:r>
    </w:p>
    <w:p w:rsidR="00A64391" w:rsidRDefault="00525F8D" w:rsidP="000121E4">
      <w:pPr>
        <w:spacing w:after="0" w:line="240" w:lineRule="auto"/>
        <w:ind w:firstLine="709"/>
        <w:jc w:val="both"/>
        <w:rPr>
          <w:rFonts w:ascii="Times New Roman" w:hAnsi="Times New Roman" w:cs="Times New Roman"/>
          <w:b/>
          <w:i/>
          <w:u w:val="single"/>
        </w:rPr>
      </w:pPr>
      <w:r>
        <w:rPr>
          <w:rFonts w:ascii="Times New Roman" w:hAnsi="Times New Roman" w:cs="Times New Roman"/>
          <w:b/>
          <w:i/>
          <w:u w:val="single"/>
        </w:rPr>
        <w:t>6</w:t>
      </w:r>
      <w:r w:rsidR="00A64391" w:rsidRPr="006C0478">
        <w:rPr>
          <w:rFonts w:ascii="Times New Roman" w:hAnsi="Times New Roman" w:cs="Times New Roman"/>
          <w:b/>
          <w:i/>
          <w:u w:val="single"/>
        </w:rPr>
        <w:t xml:space="preserve">. Типичные учебные затруднения </w:t>
      </w:r>
      <w:proofErr w:type="gramStart"/>
      <w:r w:rsidR="00F71A75" w:rsidRPr="006C0478">
        <w:rPr>
          <w:rFonts w:ascii="Times New Roman" w:hAnsi="Times New Roman" w:cs="Times New Roman"/>
          <w:b/>
          <w:i/>
          <w:u w:val="single"/>
        </w:rPr>
        <w:t>обучающихся</w:t>
      </w:r>
      <w:proofErr w:type="gramEnd"/>
      <w:r w:rsidR="00F71A75" w:rsidRPr="006C0478">
        <w:rPr>
          <w:rFonts w:ascii="Times New Roman" w:hAnsi="Times New Roman" w:cs="Times New Roman"/>
          <w:b/>
          <w:i/>
          <w:u w:val="single"/>
        </w:rPr>
        <w:t xml:space="preserve"> по </w:t>
      </w:r>
      <w:r w:rsidR="007F6C1A" w:rsidRPr="006C0478">
        <w:rPr>
          <w:rFonts w:ascii="Times New Roman" w:hAnsi="Times New Roman" w:cs="Times New Roman"/>
          <w:b/>
          <w:i/>
          <w:u w:val="single"/>
        </w:rPr>
        <w:t>математике</w:t>
      </w:r>
      <w:r w:rsidR="00FB7B7D" w:rsidRPr="006C0478">
        <w:rPr>
          <w:rFonts w:ascii="Times New Roman" w:hAnsi="Times New Roman" w:cs="Times New Roman"/>
          <w:b/>
          <w:i/>
          <w:u w:val="single"/>
        </w:rPr>
        <w:t xml:space="preserve"> </w:t>
      </w:r>
    </w:p>
    <w:p w:rsidR="006C0478" w:rsidRDefault="006C0478" w:rsidP="006C0478">
      <w:pPr>
        <w:spacing w:after="0" w:line="240" w:lineRule="auto"/>
        <w:jc w:val="both"/>
        <w:rPr>
          <w:rFonts w:ascii="Times New Roman" w:hAnsi="Times New Roman" w:cs="Times New Roman"/>
          <w:b/>
          <w:i/>
          <w:u w:val="single"/>
        </w:rPr>
      </w:pPr>
      <w:r w:rsidRPr="00BC4FF0">
        <w:rPr>
          <w:rFonts w:ascii="Times New Roman" w:hAnsi="Times New Roman" w:cs="Times New Roman"/>
          <w:noProof/>
          <w:color w:val="66FF33"/>
          <w:lang w:eastAsia="ru-RU"/>
        </w:rPr>
        <w:drawing>
          <wp:inline distT="0" distB="0" distL="0" distR="0">
            <wp:extent cx="5971430" cy="2401294"/>
            <wp:effectExtent l="0" t="0" r="10795" b="1841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C0478" w:rsidRDefault="006C0478" w:rsidP="000121E4">
      <w:pPr>
        <w:spacing w:after="0" w:line="240" w:lineRule="auto"/>
        <w:ind w:firstLine="709"/>
        <w:jc w:val="both"/>
        <w:rPr>
          <w:rFonts w:ascii="Times New Roman" w:hAnsi="Times New Roman" w:cs="Times New Roman"/>
          <w:b/>
          <w:i/>
          <w:u w:val="single"/>
        </w:rPr>
      </w:pPr>
    </w:p>
    <w:p w:rsidR="006C0478" w:rsidRPr="00A64391" w:rsidRDefault="006C0478" w:rsidP="006C0478">
      <w:pPr>
        <w:spacing w:after="0" w:line="240" w:lineRule="auto"/>
        <w:ind w:firstLine="709"/>
        <w:jc w:val="both"/>
        <w:rPr>
          <w:rFonts w:ascii="Times New Roman" w:hAnsi="Times New Roman" w:cs="Times New Roman"/>
        </w:rPr>
      </w:pPr>
      <w:r w:rsidRPr="00A64391">
        <w:rPr>
          <w:rFonts w:ascii="Times New Roman" w:hAnsi="Times New Roman" w:cs="Times New Roman"/>
        </w:rPr>
        <w:t>На графике</w:t>
      </w:r>
      <w:r>
        <w:rPr>
          <w:rFonts w:ascii="Times New Roman" w:hAnsi="Times New Roman" w:cs="Times New Roman"/>
        </w:rPr>
        <w:t xml:space="preserve"> решаемости видно, что задание 20-25</w:t>
      </w:r>
      <w:r w:rsidRPr="00A64391">
        <w:rPr>
          <w:rFonts w:ascii="Times New Roman" w:hAnsi="Times New Roman" w:cs="Times New Roman"/>
        </w:rPr>
        <w:t xml:space="preserve"> стал</w:t>
      </w:r>
      <w:r>
        <w:rPr>
          <w:rFonts w:ascii="Times New Roman" w:hAnsi="Times New Roman" w:cs="Times New Roman"/>
        </w:rPr>
        <w:t>и</w:t>
      </w:r>
      <w:r w:rsidRPr="00A64391">
        <w:rPr>
          <w:rFonts w:ascii="Times New Roman" w:hAnsi="Times New Roman" w:cs="Times New Roman"/>
        </w:rPr>
        <w:t xml:space="preserve"> трудным</w:t>
      </w:r>
      <w:r>
        <w:rPr>
          <w:rFonts w:ascii="Times New Roman" w:hAnsi="Times New Roman" w:cs="Times New Roman"/>
        </w:rPr>
        <w:t>и</w:t>
      </w:r>
      <w:r w:rsidRPr="00A64391">
        <w:rPr>
          <w:rFonts w:ascii="Times New Roman" w:hAnsi="Times New Roman" w:cs="Times New Roman"/>
        </w:rPr>
        <w:t xml:space="preserve"> для всех групп обучающихся.</w:t>
      </w:r>
    </w:p>
    <w:p w:rsidR="006C0478" w:rsidRDefault="006C0478" w:rsidP="006C0478">
      <w:pPr>
        <w:spacing w:after="0" w:line="240" w:lineRule="auto"/>
        <w:ind w:firstLine="709"/>
        <w:jc w:val="both"/>
        <w:rPr>
          <w:rFonts w:ascii="Times New Roman" w:hAnsi="Times New Roman" w:cs="Times New Roman"/>
        </w:rPr>
      </w:pPr>
      <w:r w:rsidRPr="00A64391">
        <w:rPr>
          <w:rFonts w:ascii="Times New Roman" w:hAnsi="Times New Roman" w:cs="Times New Roman"/>
        </w:rPr>
        <w:t>При этом:</w:t>
      </w:r>
    </w:p>
    <w:p w:rsidR="006C0478" w:rsidRPr="00E94D35" w:rsidRDefault="006C0478" w:rsidP="006C0478">
      <w:pPr>
        <w:spacing w:after="0" w:line="240" w:lineRule="auto"/>
        <w:ind w:firstLine="709"/>
        <w:jc w:val="both"/>
        <w:rPr>
          <w:rFonts w:ascii="Times New Roman" w:hAnsi="Times New Roman" w:cs="Times New Roman"/>
        </w:rPr>
      </w:pPr>
      <w:r w:rsidRPr="00E94D35">
        <w:rPr>
          <w:rFonts w:ascii="Times New Roman" w:hAnsi="Times New Roman" w:cs="Times New Roman"/>
        </w:rPr>
        <w:t>- учащи</w:t>
      </w:r>
      <w:r w:rsidR="00972F48">
        <w:rPr>
          <w:rFonts w:ascii="Times New Roman" w:hAnsi="Times New Roman" w:cs="Times New Roman"/>
        </w:rPr>
        <w:t>й</w:t>
      </w:r>
      <w:r w:rsidRPr="00E94D35">
        <w:rPr>
          <w:rFonts w:ascii="Times New Roman" w:hAnsi="Times New Roman" w:cs="Times New Roman"/>
        </w:rPr>
        <w:t xml:space="preserve">ся, выполнившие работу в пределах </w:t>
      </w:r>
      <w:r>
        <w:rPr>
          <w:rFonts w:ascii="Times New Roman" w:hAnsi="Times New Roman" w:cs="Times New Roman"/>
        </w:rPr>
        <w:t>15-24</w:t>
      </w:r>
      <w:r w:rsidRPr="00E94D35">
        <w:rPr>
          <w:rFonts w:ascii="Times New Roman" w:hAnsi="Times New Roman" w:cs="Times New Roman"/>
        </w:rPr>
        <w:t xml:space="preserve"> б., испытали затруднения при решении заданий </w:t>
      </w:r>
      <w:r>
        <w:rPr>
          <w:rFonts w:ascii="Times New Roman" w:hAnsi="Times New Roman" w:cs="Times New Roman"/>
        </w:rPr>
        <w:t>12,16,19,20-25</w:t>
      </w:r>
      <w:r w:rsidRPr="00E94D35">
        <w:rPr>
          <w:rFonts w:ascii="Times New Roman" w:hAnsi="Times New Roman" w:cs="Times New Roman"/>
        </w:rPr>
        <w:t>;</w:t>
      </w:r>
    </w:p>
    <w:p w:rsidR="006C0478" w:rsidRDefault="006C0478" w:rsidP="006C0478">
      <w:pPr>
        <w:spacing w:after="0" w:line="240" w:lineRule="auto"/>
        <w:ind w:firstLine="709"/>
        <w:jc w:val="both"/>
        <w:rPr>
          <w:rFonts w:ascii="Times New Roman" w:hAnsi="Times New Roman" w:cs="Times New Roman"/>
        </w:rPr>
      </w:pPr>
      <w:r w:rsidRPr="00E94D35">
        <w:rPr>
          <w:rFonts w:ascii="Times New Roman" w:hAnsi="Times New Roman" w:cs="Times New Roman"/>
        </w:rPr>
        <w:t xml:space="preserve">- учащийся, выполнивший работу в пределах </w:t>
      </w:r>
      <w:r w:rsidR="00972F48">
        <w:rPr>
          <w:rFonts w:ascii="Times New Roman" w:hAnsi="Times New Roman" w:cs="Times New Roman"/>
        </w:rPr>
        <w:t>8-14</w:t>
      </w:r>
      <w:r w:rsidRPr="00E94D35">
        <w:rPr>
          <w:rFonts w:ascii="Times New Roman" w:hAnsi="Times New Roman" w:cs="Times New Roman"/>
        </w:rPr>
        <w:t xml:space="preserve"> б., испытал затруднения при решении заданий </w:t>
      </w:r>
      <w:r w:rsidR="00972F48">
        <w:rPr>
          <w:rFonts w:ascii="Times New Roman" w:hAnsi="Times New Roman" w:cs="Times New Roman"/>
        </w:rPr>
        <w:t>2,3,5,12,14,20-25</w:t>
      </w:r>
      <w:r w:rsidRPr="00E94D35">
        <w:rPr>
          <w:rFonts w:ascii="Times New Roman" w:hAnsi="Times New Roman" w:cs="Times New Roman"/>
        </w:rPr>
        <w:t>.</w:t>
      </w:r>
    </w:p>
    <w:p w:rsidR="00972F48" w:rsidRDefault="00972F48" w:rsidP="00972F48">
      <w:pPr>
        <w:spacing w:after="0" w:line="240" w:lineRule="auto"/>
        <w:ind w:firstLine="709"/>
        <w:jc w:val="both"/>
        <w:rPr>
          <w:rFonts w:ascii="Times New Roman" w:hAnsi="Times New Roman" w:cs="Times New Roman"/>
        </w:rPr>
      </w:pPr>
      <w:r w:rsidRPr="00E94D35">
        <w:rPr>
          <w:rFonts w:ascii="Times New Roman" w:hAnsi="Times New Roman" w:cs="Times New Roman"/>
        </w:rPr>
        <w:t xml:space="preserve">- учащийся, выполнивший работу в пределах </w:t>
      </w:r>
      <w:r>
        <w:rPr>
          <w:rFonts w:ascii="Times New Roman" w:hAnsi="Times New Roman" w:cs="Times New Roman"/>
        </w:rPr>
        <w:t>0-7</w:t>
      </w:r>
      <w:r w:rsidRPr="00E94D35">
        <w:rPr>
          <w:rFonts w:ascii="Times New Roman" w:hAnsi="Times New Roman" w:cs="Times New Roman"/>
        </w:rPr>
        <w:t xml:space="preserve"> б., испытал затруднения при решении </w:t>
      </w:r>
      <w:r>
        <w:rPr>
          <w:rFonts w:ascii="Times New Roman" w:hAnsi="Times New Roman" w:cs="Times New Roman"/>
        </w:rPr>
        <w:t>всех заданий за исключением 1,2,12,13.</w:t>
      </w:r>
    </w:p>
    <w:p w:rsidR="00972F48" w:rsidRPr="00972F48" w:rsidRDefault="00525F8D" w:rsidP="00972F48">
      <w:pPr>
        <w:spacing w:after="0" w:line="240" w:lineRule="auto"/>
        <w:ind w:firstLine="709"/>
        <w:jc w:val="both"/>
        <w:rPr>
          <w:rFonts w:ascii="Times New Roman" w:hAnsi="Times New Roman" w:cs="Times New Roman"/>
          <w:b/>
          <w:i/>
          <w:u w:val="single"/>
        </w:rPr>
      </w:pPr>
      <w:r>
        <w:rPr>
          <w:rFonts w:ascii="Times New Roman" w:hAnsi="Times New Roman" w:cs="Times New Roman"/>
          <w:b/>
          <w:i/>
          <w:u w:val="single"/>
        </w:rPr>
        <w:t>7</w:t>
      </w:r>
      <w:r w:rsidR="00972F48" w:rsidRPr="00972F48">
        <w:rPr>
          <w:rFonts w:ascii="Times New Roman" w:hAnsi="Times New Roman" w:cs="Times New Roman"/>
          <w:b/>
          <w:i/>
          <w:u w:val="single"/>
        </w:rPr>
        <w:t xml:space="preserve">. Типичные ошибки </w:t>
      </w:r>
      <w:proofErr w:type="gramStart"/>
      <w:r w:rsidR="00972F48" w:rsidRPr="00972F48">
        <w:rPr>
          <w:rFonts w:ascii="Times New Roman" w:hAnsi="Times New Roman" w:cs="Times New Roman"/>
          <w:b/>
          <w:i/>
          <w:u w:val="single"/>
        </w:rPr>
        <w:t>обучающихся</w:t>
      </w:r>
      <w:proofErr w:type="gramEnd"/>
      <w:r w:rsidR="00972F48" w:rsidRPr="00972F48">
        <w:rPr>
          <w:rFonts w:ascii="Times New Roman" w:hAnsi="Times New Roman" w:cs="Times New Roman"/>
          <w:b/>
          <w:i/>
          <w:u w:val="single"/>
        </w:rPr>
        <w:t xml:space="preserve"> по математике (профильный уровень)</w:t>
      </w:r>
    </w:p>
    <w:p w:rsidR="00972F48" w:rsidRPr="00972F48" w:rsidRDefault="006C0478" w:rsidP="00972F48">
      <w:pPr>
        <w:pStyle w:val="ad"/>
        <w:tabs>
          <w:tab w:val="left" w:pos="993"/>
          <w:tab w:val="left" w:pos="2930"/>
        </w:tabs>
        <w:ind w:left="709"/>
        <w:jc w:val="both"/>
        <w:rPr>
          <w:rFonts w:ascii="Times New Roman" w:hAnsi="Times New Roman"/>
          <w:lang w:val="ru-RU"/>
        </w:rPr>
      </w:pPr>
      <w:r w:rsidRPr="00972F48">
        <w:rPr>
          <w:rFonts w:ascii="TimesNewRomanPSMT" w:hAnsi="TimesNewRomanPSMT"/>
          <w:color w:val="000000"/>
          <w:lang w:val="ru-RU"/>
        </w:rPr>
        <w:t>Анализ работ учащихся показал, что типичными являются следующие ошибки:</w:t>
      </w:r>
    </w:p>
    <w:p w:rsidR="006C0478" w:rsidRPr="00972F48" w:rsidRDefault="006C0478" w:rsidP="00972F48">
      <w:pPr>
        <w:pStyle w:val="ad"/>
        <w:numPr>
          <w:ilvl w:val="0"/>
          <w:numId w:val="39"/>
        </w:numPr>
        <w:tabs>
          <w:tab w:val="left" w:pos="993"/>
          <w:tab w:val="left" w:pos="2930"/>
        </w:tabs>
        <w:ind w:left="0" w:firstLine="709"/>
        <w:jc w:val="both"/>
        <w:rPr>
          <w:rFonts w:ascii="Times New Roman" w:hAnsi="Times New Roman"/>
          <w:lang w:val="ru-RU"/>
        </w:rPr>
      </w:pPr>
      <w:r w:rsidRPr="00972F48">
        <w:rPr>
          <w:rFonts w:ascii="Times New Roman" w:hAnsi="Times New Roman"/>
          <w:lang w:val="ru-RU"/>
        </w:rPr>
        <w:t>неумение выполнять вычисления и преобразования, неумение использовать приобретённые знания и умения в практической деятельности и повседневной жизни, неумение строить и исследовать простейшие математические модели;</w:t>
      </w:r>
    </w:p>
    <w:p w:rsidR="006C0478" w:rsidRPr="00972F48" w:rsidRDefault="006C0478" w:rsidP="00972F48">
      <w:pPr>
        <w:pStyle w:val="ad"/>
        <w:numPr>
          <w:ilvl w:val="0"/>
          <w:numId w:val="39"/>
        </w:numPr>
        <w:tabs>
          <w:tab w:val="left" w:pos="993"/>
        </w:tabs>
        <w:ind w:left="0" w:firstLine="709"/>
        <w:jc w:val="both"/>
        <w:rPr>
          <w:rFonts w:ascii="Times New Roman" w:hAnsi="Times New Roman"/>
          <w:lang w:val="ru-RU"/>
        </w:rPr>
      </w:pPr>
      <w:r w:rsidRPr="00972F48">
        <w:rPr>
          <w:rFonts w:ascii="Times New Roman" w:hAnsi="Times New Roman"/>
          <w:lang w:val="ru-RU"/>
        </w:rPr>
        <w:t>неумение  решать уравнения, неравенства и их системы;</w:t>
      </w:r>
    </w:p>
    <w:p w:rsidR="006C0478" w:rsidRPr="00972F48" w:rsidRDefault="006C0478" w:rsidP="00972F48">
      <w:pPr>
        <w:pStyle w:val="ad"/>
        <w:numPr>
          <w:ilvl w:val="0"/>
          <w:numId w:val="39"/>
        </w:numPr>
        <w:tabs>
          <w:tab w:val="left" w:pos="993"/>
        </w:tabs>
        <w:ind w:left="0" w:firstLine="709"/>
        <w:jc w:val="both"/>
        <w:rPr>
          <w:rFonts w:ascii="Times New Roman" w:hAnsi="Times New Roman"/>
          <w:lang w:val="ru-RU"/>
        </w:rPr>
      </w:pPr>
      <w:r w:rsidRPr="00972F48">
        <w:rPr>
          <w:rFonts w:ascii="Times New Roman" w:hAnsi="Times New Roman"/>
          <w:lang w:val="ru-RU"/>
        </w:rPr>
        <w:t>неумение выполнять преобразования алгебраических выражений;</w:t>
      </w:r>
    </w:p>
    <w:p w:rsidR="006C0478" w:rsidRPr="00972F48" w:rsidRDefault="006C0478" w:rsidP="00972F48">
      <w:pPr>
        <w:pStyle w:val="ad"/>
        <w:numPr>
          <w:ilvl w:val="0"/>
          <w:numId w:val="39"/>
        </w:numPr>
        <w:tabs>
          <w:tab w:val="left" w:pos="993"/>
        </w:tabs>
        <w:ind w:left="0" w:firstLine="709"/>
        <w:jc w:val="both"/>
        <w:rPr>
          <w:rFonts w:ascii="Times New Roman" w:hAnsi="Times New Roman"/>
          <w:lang w:val="ru-RU"/>
        </w:rPr>
      </w:pPr>
      <w:r w:rsidRPr="00972F48">
        <w:rPr>
          <w:rFonts w:ascii="Times New Roman" w:hAnsi="Times New Roman"/>
          <w:lang w:val="ru-RU"/>
        </w:rPr>
        <w:t xml:space="preserve">  неумение осуществлять практические расчёты по формулам; составлять несложные формулы, выражающие зависимости между величинами;</w:t>
      </w:r>
    </w:p>
    <w:p w:rsidR="006C0478" w:rsidRPr="00972F48" w:rsidRDefault="006C0478" w:rsidP="00972F48">
      <w:pPr>
        <w:pStyle w:val="ad"/>
        <w:numPr>
          <w:ilvl w:val="0"/>
          <w:numId w:val="39"/>
        </w:numPr>
        <w:tabs>
          <w:tab w:val="left" w:pos="993"/>
        </w:tabs>
        <w:ind w:left="0" w:firstLine="709"/>
        <w:jc w:val="both"/>
        <w:rPr>
          <w:rFonts w:ascii="Times New Roman" w:hAnsi="Times New Roman"/>
          <w:lang w:val="ru-RU"/>
        </w:rPr>
      </w:pPr>
      <w:r w:rsidRPr="00972F48">
        <w:rPr>
          <w:rFonts w:ascii="Times New Roman" w:hAnsi="Times New Roman"/>
          <w:lang w:val="ru-RU"/>
        </w:rPr>
        <w:t>неумение выполнять действия с геометрическими фигурами, координатами и векторами.</w:t>
      </w:r>
    </w:p>
    <w:p w:rsidR="006C0478" w:rsidRPr="00CA44EA" w:rsidRDefault="006C0478" w:rsidP="006C0478">
      <w:pPr>
        <w:ind w:firstLine="709"/>
        <w:jc w:val="both"/>
        <w:rPr>
          <w:rFonts w:ascii="Times New Roman" w:hAnsi="Times New Roman" w:cs="Times New Roman"/>
          <w:sz w:val="24"/>
          <w:szCs w:val="24"/>
        </w:rPr>
      </w:pPr>
      <w:r w:rsidRPr="00CA44EA">
        <w:rPr>
          <w:rFonts w:ascii="TimesNewRomanPSMT" w:hAnsi="TimesNewRomanPSMT"/>
          <w:color w:val="000000"/>
          <w:sz w:val="24"/>
          <w:szCs w:val="24"/>
        </w:rPr>
        <w:t>Источником данных ошибок могло послужить недостаточно уделенное внимание повторению данных тем и отработке практических навыков.  Необходимо учесть работу с данными заданиями при составлении рабочих программ на следующий учебный год, сделав акцент на данных знаниях и умениях.</w:t>
      </w:r>
    </w:p>
    <w:p w:rsidR="00972F48" w:rsidRDefault="00972F48" w:rsidP="00972F48">
      <w:pPr>
        <w:tabs>
          <w:tab w:val="left" w:pos="230"/>
          <w:tab w:val="left" w:pos="3249"/>
        </w:tabs>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МАТЕМАТИКА (ГВЭ)</w:t>
      </w:r>
    </w:p>
    <w:p w:rsidR="00972F48" w:rsidRPr="00972F48" w:rsidRDefault="00972F48" w:rsidP="00972F48">
      <w:pPr>
        <w:spacing w:after="0" w:line="240" w:lineRule="auto"/>
        <w:rPr>
          <w:rFonts w:ascii="Times New Roman" w:eastAsia="Times New Roman" w:hAnsi="Times New Roman" w:cs="Times New Roman"/>
          <w:b/>
          <w:bCs/>
          <w:i/>
          <w:sz w:val="24"/>
          <w:szCs w:val="24"/>
          <w:u w:val="single"/>
          <w:lang w:eastAsia="ru-RU"/>
        </w:rPr>
      </w:pPr>
      <w:r w:rsidRPr="00972F48">
        <w:rPr>
          <w:rFonts w:ascii="Times New Roman" w:eastAsia="Times New Roman" w:hAnsi="Times New Roman" w:cs="Times New Roman"/>
          <w:b/>
          <w:bCs/>
          <w:i/>
          <w:sz w:val="24"/>
          <w:szCs w:val="24"/>
          <w:u w:val="single"/>
          <w:lang w:eastAsia="ru-RU"/>
        </w:rPr>
        <w:t>1.Объективность результатов, наличие маркеров необъективности</w:t>
      </w:r>
    </w:p>
    <w:p w:rsidR="00972F48" w:rsidRDefault="00972F48" w:rsidP="00972F48">
      <w:pPr>
        <w:tabs>
          <w:tab w:val="left" w:pos="230"/>
          <w:tab w:val="left" w:pos="3249"/>
        </w:tabs>
        <w:ind w:firstLine="708"/>
        <w:jc w:val="center"/>
        <w:rPr>
          <w:rFonts w:ascii="Times New Roman" w:eastAsia="Calibri" w:hAnsi="Times New Roman" w:cs="Times New Roman"/>
          <w:b/>
          <w:sz w:val="24"/>
          <w:szCs w:val="24"/>
        </w:rPr>
      </w:pPr>
    </w:p>
    <w:p w:rsidR="00972F48" w:rsidRPr="008F7EFF" w:rsidRDefault="00972F48" w:rsidP="00972F4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Pr="008F7EFF">
        <w:rPr>
          <w:rFonts w:ascii="Times New Roman" w:eastAsia="Times New Roman" w:hAnsi="Times New Roman" w:cs="Times New Roman"/>
          <w:b/>
          <w:bCs/>
          <w:sz w:val="24"/>
          <w:szCs w:val="24"/>
          <w:lang w:eastAsia="ru-RU"/>
        </w:rPr>
        <w:t>.Объективность результатов, наличие маркеров необъективности</w:t>
      </w:r>
    </w:p>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Чтобы определить объективность результатов, необходимо сравнить отметки, полученные на </w:t>
      </w:r>
      <w:r>
        <w:rPr>
          <w:rFonts w:ascii="Times New Roman" w:hAnsi="Times New Roman" w:cs="Times New Roman"/>
        </w:rPr>
        <w:t>ОГЭ</w:t>
      </w:r>
      <w:r w:rsidRPr="00494BB3">
        <w:rPr>
          <w:rFonts w:ascii="Times New Roman" w:hAnsi="Times New Roman" w:cs="Times New Roman"/>
        </w:rPr>
        <w:t xml:space="preserve"> с отметками, выставленными за год в </w:t>
      </w:r>
      <w:r>
        <w:rPr>
          <w:rFonts w:ascii="Times New Roman" w:hAnsi="Times New Roman" w:cs="Times New Roman"/>
        </w:rPr>
        <w:t>9</w:t>
      </w:r>
      <w:r w:rsidRPr="00494BB3">
        <w:rPr>
          <w:rFonts w:ascii="Times New Roman" w:hAnsi="Times New Roman" w:cs="Times New Roman"/>
        </w:rPr>
        <w:t xml:space="preserve"> 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433"/>
        <w:gridCol w:w="1221"/>
        <w:gridCol w:w="1433"/>
        <w:gridCol w:w="1221"/>
        <w:gridCol w:w="1433"/>
        <w:gridCol w:w="1158"/>
      </w:tblGrid>
      <w:tr w:rsidR="00972F48" w:rsidRPr="00494BB3" w:rsidTr="00642BDE">
        <w:trPr>
          <w:jc w:val="center"/>
        </w:trPr>
        <w:tc>
          <w:tcPr>
            <w:tcW w:w="1446" w:type="dxa"/>
            <w:vMerge w:val="restart"/>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2654" w:type="dxa"/>
            <w:gridSpan w:val="2"/>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Понизили </w:t>
            </w:r>
          </w:p>
        </w:tc>
        <w:tc>
          <w:tcPr>
            <w:tcW w:w="2654" w:type="dxa"/>
            <w:gridSpan w:val="2"/>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Подтвердили </w:t>
            </w:r>
          </w:p>
        </w:tc>
        <w:tc>
          <w:tcPr>
            <w:tcW w:w="2591" w:type="dxa"/>
            <w:gridSpan w:val="2"/>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 xml:space="preserve">Повысили </w:t>
            </w:r>
          </w:p>
        </w:tc>
      </w:tr>
      <w:tr w:rsidR="00972F48" w:rsidRPr="00494BB3" w:rsidTr="00642BDE">
        <w:trPr>
          <w:jc w:val="center"/>
        </w:trPr>
        <w:tc>
          <w:tcPr>
            <w:tcW w:w="1446" w:type="dxa"/>
            <w:vMerge/>
          </w:tcPr>
          <w:p w:rsidR="00972F48" w:rsidRPr="00494BB3" w:rsidRDefault="00972F48" w:rsidP="00642BDE">
            <w:pPr>
              <w:jc w:val="center"/>
              <w:rPr>
                <w:rFonts w:ascii="Times New Roman" w:eastAsia="Times New Roman" w:hAnsi="Times New Roman" w:cs="Times New Roman"/>
              </w:rPr>
            </w:pPr>
          </w:p>
        </w:tc>
        <w:tc>
          <w:tcPr>
            <w:tcW w:w="1433"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221"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433"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количество</w:t>
            </w:r>
          </w:p>
        </w:tc>
        <w:tc>
          <w:tcPr>
            <w:tcW w:w="1158" w:type="dxa"/>
          </w:tcPr>
          <w:p w:rsidR="00972F48" w:rsidRPr="00494BB3" w:rsidRDefault="00972F48" w:rsidP="00642BDE">
            <w:pPr>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972F48" w:rsidRPr="00494BB3" w:rsidTr="00642BDE">
        <w:trPr>
          <w:jc w:val="center"/>
        </w:trPr>
        <w:tc>
          <w:tcPr>
            <w:tcW w:w="1446" w:type="dxa"/>
          </w:tcPr>
          <w:p w:rsidR="00972F48" w:rsidRPr="001F0960"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2</w:t>
            </w:r>
          </w:p>
        </w:tc>
        <w:tc>
          <w:tcPr>
            <w:tcW w:w="1433" w:type="dxa"/>
          </w:tcPr>
          <w:p w:rsidR="00972F48" w:rsidRPr="001F0960"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1</w:t>
            </w:r>
          </w:p>
        </w:tc>
        <w:tc>
          <w:tcPr>
            <w:tcW w:w="1221" w:type="dxa"/>
          </w:tcPr>
          <w:p w:rsidR="00972F48" w:rsidRPr="00FE738F"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50</w:t>
            </w:r>
          </w:p>
        </w:tc>
        <w:tc>
          <w:tcPr>
            <w:tcW w:w="1433" w:type="dxa"/>
          </w:tcPr>
          <w:p w:rsidR="00972F48" w:rsidRPr="001F0960"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1</w:t>
            </w:r>
          </w:p>
        </w:tc>
        <w:tc>
          <w:tcPr>
            <w:tcW w:w="1221" w:type="dxa"/>
          </w:tcPr>
          <w:p w:rsidR="00972F48" w:rsidRPr="00FE738F"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50</w:t>
            </w:r>
          </w:p>
        </w:tc>
        <w:tc>
          <w:tcPr>
            <w:tcW w:w="1433" w:type="dxa"/>
          </w:tcPr>
          <w:p w:rsidR="00972F48" w:rsidRPr="00FE738F"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0</w:t>
            </w:r>
          </w:p>
        </w:tc>
        <w:tc>
          <w:tcPr>
            <w:tcW w:w="1158" w:type="dxa"/>
          </w:tcPr>
          <w:p w:rsidR="00972F48" w:rsidRPr="00FE738F" w:rsidRDefault="00972F48" w:rsidP="00642BDE">
            <w:pPr>
              <w:jc w:val="center"/>
              <w:rPr>
                <w:rFonts w:ascii="Times New Roman" w:eastAsia="Times New Roman" w:hAnsi="Times New Roman" w:cs="Times New Roman"/>
              </w:rPr>
            </w:pPr>
            <w:r>
              <w:rPr>
                <w:rFonts w:ascii="Times New Roman" w:eastAsia="Times New Roman" w:hAnsi="Times New Roman" w:cs="Times New Roman"/>
              </w:rPr>
              <w:t>0</w:t>
            </w:r>
          </w:p>
        </w:tc>
      </w:tr>
    </w:tbl>
    <w:p w:rsidR="00972F48" w:rsidRDefault="00972F48" w:rsidP="00972F48">
      <w:pPr>
        <w:spacing w:after="0" w:line="240" w:lineRule="auto"/>
        <w:ind w:firstLine="709"/>
        <w:jc w:val="both"/>
        <w:rPr>
          <w:noProof/>
          <w:lang w:eastAsia="ru-RU"/>
        </w:rPr>
      </w:pPr>
    </w:p>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line="240" w:lineRule="auto"/>
        <w:jc w:val="both"/>
        <w:rPr>
          <w:rFonts w:ascii="Times New Roman" w:hAnsi="Times New Roman" w:cs="Times New Roman"/>
        </w:rPr>
      </w:pPr>
      <w:r>
        <w:rPr>
          <w:rFonts w:ascii="Times New Roman" w:hAnsi="Times New Roman" w:cs="Times New Roman"/>
          <w:noProof/>
          <w:lang w:eastAsia="ru-RU"/>
        </w:rPr>
        <w:drawing>
          <wp:inline distT="0" distB="0" distL="0" distR="0">
            <wp:extent cx="5820355" cy="1916265"/>
            <wp:effectExtent l="0" t="0" r="9525" b="2730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line="240" w:lineRule="auto"/>
        <w:ind w:firstLine="709"/>
        <w:jc w:val="both"/>
        <w:rPr>
          <w:rFonts w:ascii="Times New Roman" w:hAnsi="Times New Roman" w:cs="Times New Roman"/>
        </w:rPr>
      </w:pPr>
    </w:p>
    <w:p w:rsidR="00972F48" w:rsidRPr="008F7EFF" w:rsidRDefault="00972F48" w:rsidP="00972F48">
      <w:pPr>
        <w:tabs>
          <w:tab w:val="left" w:pos="567"/>
        </w:tabs>
        <w:jc w:val="both"/>
        <w:rPr>
          <w:rFonts w:ascii="Times New Roman" w:eastAsia="Times New Roman" w:hAnsi="Times New Roman" w:cs="Times New Roman"/>
          <w:sz w:val="24"/>
          <w:szCs w:val="24"/>
          <w:lang w:eastAsia="ru-RU"/>
        </w:rPr>
      </w:pPr>
      <w:r w:rsidRPr="008F7EFF">
        <w:rPr>
          <w:rFonts w:ascii="Times New Roman" w:hAnsi="Times New Roman" w:cs="Times New Roman"/>
          <w:color w:val="000000"/>
          <w:sz w:val="24"/>
          <w:szCs w:val="24"/>
        </w:rPr>
        <w:t xml:space="preserve">         Сравнительный анализ результатов ГВЭ по </w:t>
      </w:r>
      <w:r>
        <w:rPr>
          <w:rFonts w:ascii="Times New Roman" w:hAnsi="Times New Roman" w:cs="Times New Roman"/>
          <w:color w:val="000000"/>
          <w:sz w:val="24"/>
          <w:szCs w:val="24"/>
        </w:rPr>
        <w:t>математике</w:t>
      </w:r>
      <w:r w:rsidRPr="008F7EFF">
        <w:rPr>
          <w:rFonts w:ascii="Times New Roman" w:hAnsi="Times New Roman" w:cs="Times New Roman"/>
          <w:color w:val="000000"/>
          <w:sz w:val="24"/>
          <w:szCs w:val="24"/>
        </w:rPr>
        <w:t xml:space="preserve"> языку </w:t>
      </w:r>
      <w:r w:rsidRPr="008F7EFF">
        <w:rPr>
          <w:rFonts w:ascii="Times New Roman" w:hAnsi="Times New Roman" w:cs="Times New Roman"/>
          <w:color w:val="000000"/>
          <w:sz w:val="24"/>
          <w:szCs w:val="24"/>
        </w:rPr>
        <w:br/>
        <w:t xml:space="preserve">показал </w:t>
      </w:r>
      <w:r>
        <w:rPr>
          <w:rFonts w:ascii="Times New Roman" w:hAnsi="Times New Roman" w:cs="Times New Roman"/>
          <w:color w:val="000000"/>
          <w:sz w:val="24"/>
          <w:szCs w:val="24"/>
        </w:rPr>
        <w:t>50</w:t>
      </w:r>
      <w:r w:rsidRPr="008F7EFF">
        <w:rPr>
          <w:rFonts w:ascii="Times New Roman" w:hAnsi="Times New Roman" w:cs="Times New Roman"/>
          <w:color w:val="000000"/>
          <w:sz w:val="24"/>
          <w:szCs w:val="24"/>
        </w:rPr>
        <w:t xml:space="preserve">%  совпадение годовых  отметок и результатов ГВЭ. </w:t>
      </w:r>
      <w:r w:rsidRPr="008F7EFF">
        <w:rPr>
          <w:rFonts w:ascii="Times New Roman" w:hAnsi="Times New Roman" w:cs="Times New Roman"/>
          <w:color w:val="000000"/>
          <w:sz w:val="24"/>
          <w:szCs w:val="24"/>
        </w:rPr>
        <w:br/>
        <w:t xml:space="preserve">         Таким образом, из представленных данных видно, что  результаты по русскому языку </w:t>
      </w:r>
      <w:r>
        <w:rPr>
          <w:rFonts w:ascii="Times New Roman" w:hAnsi="Times New Roman" w:cs="Times New Roman"/>
          <w:color w:val="000000"/>
          <w:sz w:val="24"/>
          <w:szCs w:val="24"/>
        </w:rPr>
        <w:t xml:space="preserve">не </w:t>
      </w:r>
      <w:r w:rsidRPr="008F7EFF">
        <w:rPr>
          <w:rFonts w:ascii="Times New Roman" w:hAnsi="Times New Roman" w:cs="Times New Roman"/>
          <w:color w:val="000000"/>
          <w:sz w:val="24"/>
          <w:szCs w:val="24"/>
        </w:rPr>
        <w:t xml:space="preserve">стабильные и говорят о </w:t>
      </w:r>
      <w:r>
        <w:rPr>
          <w:rFonts w:ascii="Times New Roman" w:hAnsi="Times New Roman" w:cs="Times New Roman"/>
          <w:color w:val="000000"/>
          <w:sz w:val="24"/>
          <w:szCs w:val="24"/>
        </w:rPr>
        <w:t>не</w:t>
      </w:r>
      <w:r w:rsidRPr="008F7EFF">
        <w:rPr>
          <w:rFonts w:ascii="Times New Roman" w:hAnsi="Times New Roman" w:cs="Times New Roman"/>
          <w:color w:val="000000"/>
          <w:sz w:val="24"/>
          <w:szCs w:val="24"/>
        </w:rPr>
        <w:t>объективности оценивания</w:t>
      </w:r>
      <w:r w:rsidRPr="008F7EFF">
        <w:rPr>
          <w:rFonts w:ascii="LiberationSerif" w:hAnsi="LiberationSerif"/>
          <w:color w:val="000000"/>
        </w:rPr>
        <w:t>.</w:t>
      </w:r>
    </w:p>
    <w:p w:rsidR="00972F48" w:rsidRPr="008F7EFF" w:rsidRDefault="00972F48" w:rsidP="00972F48">
      <w:pPr>
        <w:spacing w:after="0"/>
        <w:rPr>
          <w:rFonts w:ascii="Times New Roman" w:hAnsi="Times New Roman" w:cs="Times New Roman"/>
          <w:b/>
        </w:rPr>
      </w:pPr>
      <w:r>
        <w:rPr>
          <w:rFonts w:ascii="Times New Roman" w:hAnsi="Times New Roman" w:cs="Times New Roman"/>
          <w:b/>
        </w:rPr>
        <w:t>2</w:t>
      </w:r>
      <w:r w:rsidRPr="008F7EFF">
        <w:rPr>
          <w:rFonts w:ascii="Times New Roman" w:hAnsi="Times New Roman" w:cs="Times New Roman"/>
          <w:b/>
        </w:rPr>
        <w:t xml:space="preserve">.Индекс низких результатов </w:t>
      </w:r>
    </w:p>
    <w:p w:rsidR="00972F48" w:rsidRPr="008F7EFF" w:rsidRDefault="00972F48" w:rsidP="00972F48">
      <w:pPr>
        <w:ind w:firstLine="709"/>
        <w:jc w:val="both"/>
        <w:rPr>
          <w:rFonts w:ascii="Times New Roman" w:hAnsi="Times New Roman" w:cs="Times New Roman"/>
        </w:rPr>
      </w:pPr>
      <w:r w:rsidRPr="008F7EFF">
        <w:rPr>
          <w:rFonts w:ascii="TimesNewRomanPSMT" w:hAnsi="TimesNewRomanPSMT"/>
          <w:color w:val="000000"/>
          <w:sz w:val="24"/>
          <w:szCs w:val="24"/>
        </w:rPr>
        <w:t xml:space="preserve">Проанализируем результаты учащихся. </w:t>
      </w:r>
      <w:proofErr w:type="gramStart"/>
      <w:r w:rsidRPr="008F7EFF">
        <w:rPr>
          <w:rFonts w:ascii="TimesNewRomanPSMT" w:hAnsi="TimesNewRomanPSMT"/>
          <w:color w:val="000000"/>
          <w:sz w:val="24"/>
          <w:szCs w:val="24"/>
        </w:rPr>
        <w:t xml:space="preserve">Статистические данные, полученные в результате проведения ГВЭ по </w:t>
      </w:r>
      <w:r w:rsidR="00D55206">
        <w:rPr>
          <w:rFonts w:ascii="TimesNewRomanPSMT" w:hAnsi="TimesNewRomanPSMT"/>
          <w:color w:val="000000"/>
          <w:sz w:val="24"/>
          <w:szCs w:val="24"/>
        </w:rPr>
        <w:t>математике</w:t>
      </w:r>
      <w:r w:rsidRPr="008F7EFF">
        <w:rPr>
          <w:rFonts w:ascii="TimesNewRomanPSMT" w:hAnsi="TimesNewRomanPSMT"/>
          <w:color w:val="000000"/>
          <w:sz w:val="24"/>
          <w:szCs w:val="24"/>
        </w:rPr>
        <w:t xml:space="preserve"> показывают распределение обучающихся в зависимости от полученных</w:t>
      </w:r>
      <w:r w:rsidRPr="008F7EFF">
        <w:rPr>
          <w:rFonts w:ascii="TimesNewRomanPSMT" w:hAnsi="TimesNewRomanPSMT"/>
          <w:color w:val="000000"/>
        </w:rPr>
        <w:t xml:space="preserve"> </w:t>
      </w:r>
      <w:r w:rsidRPr="008F7EFF">
        <w:rPr>
          <w:rFonts w:ascii="TimesNewRomanPSMT" w:hAnsi="TimesNewRomanPSMT"/>
          <w:color w:val="000000"/>
          <w:sz w:val="24"/>
          <w:szCs w:val="24"/>
        </w:rPr>
        <w:t>результатов.</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1066"/>
        <w:gridCol w:w="924"/>
        <w:gridCol w:w="1021"/>
        <w:gridCol w:w="928"/>
        <w:gridCol w:w="879"/>
        <w:gridCol w:w="855"/>
        <w:gridCol w:w="984"/>
        <w:gridCol w:w="908"/>
      </w:tblGrid>
      <w:tr w:rsidR="00972F48" w:rsidRPr="00494BB3" w:rsidTr="00642BDE">
        <w:trPr>
          <w:jc w:val="center"/>
        </w:trPr>
        <w:tc>
          <w:tcPr>
            <w:tcW w:w="1317" w:type="dxa"/>
            <w:vMerge w:val="restart"/>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7565" w:type="dxa"/>
            <w:gridSpan w:val="8"/>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 xml:space="preserve">Распределение групп баллов </w:t>
            </w:r>
            <w:proofErr w:type="gramStart"/>
            <w:r w:rsidRPr="00494BB3">
              <w:rPr>
                <w:rFonts w:ascii="Times New Roman" w:eastAsia="Times New Roman" w:hAnsi="Times New Roman" w:cs="Times New Roman"/>
              </w:rPr>
              <w:t>в</w:t>
            </w:r>
            <w:proofErr w:type="gramEnd"/>
            <w:r w:rsidRPr="00494BB3">
              <w:rPr>
                <w:rFonts w:ascii="Times New Roman" w:eastAsia="Times New Roman" w:hAnsi="Times New Roman" w:cs="Times New Roman"/>
              </w:rPr>
              <w:t xml:space="preserve"> %</w:t>
            </w:r>
          </w:p>
        </w:tc>
      </w:tr>
      <w:tr w:rsidR="00972F48" w:rsidRPr="00494BB3" w:rsidTr="00642BDE">
        <w:trPr>
          <w:jc w:val="center"/>
        </w:trPr>
        <w:tc>
          <w:tcPr>
            <w:tcW w:w="1317" w:type="dxa"/>
            <w:vMerge/>
          </w:tcPr>
          <w:p w:rsidR="00972F48" w:rsidRPr="00494BB3" w:rsidRDefault="00972F48" w:rsidP="00642BDE">
            <w:pPr>
              <w:tabs>
                <w:tab w:val="left" w:pos="1165"/>
              </w:tabs>
              <w:jc w:val="center"/>
              <w:rPr>
                <w:rFonts w:ascii="Times New Roman" w:eastAsia="Times New Roman" w:hAnsi="Times New Roman" w:cs="Times New Roman"/>
              </w:rPr>
            </w:pPr>
          </w:p>
        </w:tc>
        <w:tc>
          <w:tcPr>
            <w:tcW w:w="1066" w:type="dxa"/>
          </w:tcPr>
          <w:p w:rsidR="00972F48" w:rsidRPr="00CC7254"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972F48">
              <w:rPr>
                <w:rFonts w:ascii="Times New Roman" w:eastAsia="Times New Roman" w:hAnsi="Times New Roman" w:cs="Times New Roman"/>
              </w:rPr>
              <w:t>«5»</w:t>
            </w:r>
          </w:p>
        </w:tc>
        <w:tc>
          <w:tcPr>
            <w:tcW w:w="924" w:type="dxa"/>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021" w:type="dxa"/>
          </w:tcPr>
          <w:p w:rsidR="00972F48" w:rsidRPr="00CC7254"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972F48">
              <w:rPr>
                <w:rFonts w:ascii="Times New Roman" w:eastAsia="Times New Roman" w:hAnsi="Times New Roman" w:cs="Times New Roman"/>
              </w:rPr>
              <w:t>«4»</w:t>
            </w:r>
          </w:p>
        </w:tc>
        <w:tc>
          <w:tcPr>
            <w:tcW w:w="928" w:type="dxa"/>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879" w:type="dxa"/>
          </w:tcPr>
          <w:p w:rsidR="00972F48" w:rsidRPr="00CC7254"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972F48">
              <w:rPr>
                <w:rFonts w:ascii="Times New Roman" w:eastAsia="Times New Roman" w:hAnsi="Times New Roman" w:cs="Times New Roman"/>
              </w:rPr>
              <w:t>«3»</w:t>
            </w:r>
          </w:p>
        </w:tc>
        <w:tc>
          <w:tcPr>
            <w:tcW w:w="855" w:type="dxa"/>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984" w:type="dxa"/>
          </w:tcPr>
          <w:p w:rsidR="00972F48" w:rsidRPr="00CC7254"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 </w:t>
            </w:r>
            <w:r w:rsidR="00972F48">
              <w:rPr>
                <w:rFonts w:ascii="Times New Roman" w:eastAsia="Times New Roman" w:hAnsi="Times New Roman" w:cs="Times New Roman"/>
              </w:rPr>
              <w:t>«2»</w:t>
            </w:r>
          </w:p>
        </w:tc>
        <w:tc>
          <w:tcPr>
            <w:tcW w:w="908" w:type="dxa"/>
          </w:tcPr>
          <w:p w:rsidR="00972F48" w:rsidRPr="00494BB3" w:rsidRDefault="00972F48" w:rsidP="00642BDE">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972F48" w:rsidRPr="00494BB3" w:rsidTr="00642BDE">
        <w:trPr>
          <w:jc w:val="center"/>
        </w:trPr>
        <w:tc>
          <w:tcPr>
            <w:tcW w:w="1317" w:type="dxa"/>
          </w:tcPr>
          <w:p w:rsidR="00972F48" w:rsidRPr="00165E8E"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1066"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24"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1021"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28"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879"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855" w:type="dxa"/>
          </w:tcPr>
          <w:p w:rsidR="00972F48" w:rsidRPr="001D22CD" w:rsidRDefault="00972F48"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50</w:t>
            </w:r>
          </w:p>
        </w:tc>
        <w:tc>
          <w:tcPr>
            <w:tcW w:w="984" w:type="dxa"/>
          </w:tcPr>
          <w:p w:rsidR="00972F48" w:rsidRPr="001D22CD"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1</w:t>
            </w:r>
          </w:p>
        </w:tc>
        <w:tc>
          <w:tcPr>
            <w:tcW w:w="908" w:type="dxa"/>
          </w:tcPr>
          <w:p w:rsidR="00972F48" w:rsidRPr="001D22CD" w:rsidRDefault="00D55206" w:rsidP="00642BDE">
            <w:pPr>
              <w:tabs>
                <w:tab w:val="left" w:pos="1165"/>
              </w:tabs>
              <w:jc w:val="center"/>
              <w:rPr>
                <w:rFonts w:ascii="Times New Roman" w:eastAsia="Times New Roman" w:hAnsi="Times New Roman" w:cs="Times New Roman"/>
              </w:rPr>
            </w:pPr>
            <w:r>
              <w:rPr>
                <w:rFonts w:ascii="Times New Roman" w:eastAsia="Times New Roman" w:hAnsi="Times New Roman" w:cs="Times New Roman"/>
              </w:rPr>
              <w:t>5</w:t>
            </w:r>
            <w:r w:rsidR="00972F48">
              <w:rPr>
                <w:rFonts w:ascii="Times New Roman" w:eastAsia="Times New Roman" w:hAnsi="Times New Roman" w:cs="Times New Roman"/>
              </w:rPr>
              <w:t>0</w:t>
            </w:r>
          </w:p>
        </w:tc>
      </w:tr>
    </w:tbl>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Данные из таблицы свидетельствуют о том, что </w:t>
      </w:r>
      <w:r>
        <w:rPr>
          <w:rFonts w:ascii="Times New Roman" w:hAnsi="Times New Roman" w:cs="Times New Roman"/>
        </w:rPr>
        <w:t>100</w:t>
      </w:r>
      <w:r w:rsidRPr="00494BB3">
        <w:rPr>
          <w:rFonts w:ascii="Times New Roman" w:hAnsi="Times New Roman" w:cs="Times New Roman"/>
        </w:rPr>
        <w:t>% учащихся</w:t>
      </w:r>
      <w:r>
        <w:rPr>
          <w:rFonts w:ascii="Times New Roman" w:hAnsi="Times New Roman" w:cs="Times New Roman"/>
        </w:rPr>
        <w:t xml:space="preserve"> сдавшие </w:t>
      </w:r>
      <w:r w:rsidR="00D55206">
        <w:rPr>
          <w:rFonts w:ascii="Times New Roman" w:hAnsi="Times New Roman" w:cs="Times New Roman"/>
        </w:rPr>
        <w:t>математику</w:t>
      </w:r>
      <w:r>
        <w:rPr>
          <w:rFonts w:ascii="Times New Roman" w:hAnsi="Times New Roman" w:cs="Times New Roman"/>
        </w:rPr>
        <w:t xml:space="preserve"> в форме ГЭВ</w:t>
      </w:r>
      <w:r w:rsidRPr="00494BB3">
        <w:rPr>
          <w:rFonts w:ascii="Times New Roman" w:hAnsi="Times New Roman" w:cs="Times New Roman"/>
        </w:rPr>
        <w:t xml:space="preserve"> с</w:t>
      </w:r>
      <w:r>
        <w:rPr>
          <w:rFonts w:ascii="Times New Roman" w:hAnsi="Times New Roman" w:cs="Times New Roman"/>
        </w:rPr>
        <w:t>правились с экзаменационной работой,</w:t>
      </w:r>
      <w:r w:rsidRPr="00844798">
        <w:rPr>
          <w:rFonts w:ascii="TimesNewRomanPSMT" w:hAnsi="TimesNewRomanPSMT"/>
          <w:color w:val="000000"/>
          <w:sz w:val="24"/>
          <w:szCs w:val="24"/>
        </w:rPr>
        <w:t xml:space="preserve"> </w:t>
      </w:r>
      <w:r w:rsidRPr="008F7EFF">
        <w:rPr>
          <w:rFonts w:ascii="TimesNewRomanPSMT" w:hAnsi="TimesNewRomanPSMT"/>
          <w:color w:val="000000"/>
          <w:sz w:val="24"/>
          <w:szCs w:val="24"/>
        </w:rPr>
        <w:t>преодолев минимальный порог решаемости, показали базовый уровень знаний (отметки «3»)</w:t>
      </w:r>
      <w:r w:rsidR="00D55206">
        <w:rPr>
          <w:rFonts w:ascii="TimesNewRomanPSMT" w:hAnsi="TimesNewRomanPSMT"/>
          <w:color w:val="000000"/>
          <w:sz w:val="24"/>
          <w:szCs w:val="24"/>
        </w:rPr>
        <w:t xml:space="preserve"> – 50% обучающихся</w:t>
      </w:r>
      <w:r w:rsidRPr="008F7EFF">
        <w:rPr>
          <w:rFonts w:ascii="TimesNewRomanPSMT" w:hAnsi="TimesNewRomanPSMT"/>
          <w:color w:val="000000"/>
          <w:sz w:val="24"/>
          <w:szCs w:val="24"/>
        </w:rPr>
        <w:t>.</w:t>
      </w:r>
      <w:r>
        <w:rPr>
          <w:rFonts w:ascii="Times New Roman" w:hAnsi="Times New Roman" w:cs="Times New Roman"/>
        </w:rPr>
        <w:t xml:space="preserve"> Недопустимый </w:t>
      </w:r>
      <w:r w:rsidR="00D55206">
        <w:rPr>
          <w:rFonts w:ascii="Times New Roman" w:hAnsi="Times New Roman" w:cs="Times New Roman"/>
        </w:rPr>
        <w:t>уровень «2» показали – 50% обучающихся</w:t>
      </w:r>
      <w:r>
        <w:rPr>
          <w:rFonts w:ascii="Times New Roman" w:hAnsi="Times New Roman" w:cs="Times New Roman"/>
        </w:rPr>
        <w:t>.</w:t>
      </w:r>
    </w:p>
    <w:p w:rsidR="00972F48" w:rsidRPr="0063687D" w:rsidRDefault="00972F48" w:rsidP="00972F48">
      <w:pPr>
        <w:spacing w:after="0" w:line="240" w:lineRule="auto"/>
        <w:ind w:firstLine="709"/>
        <w:jc w:val="both"/>
        <w:rPr>
          <w:rFonts w:ascii="Times New Roman" w:hAnsi="Times New Roman" w:cs="Times New Roman"/>
          <w:sz w:val="24"/>
          <w:szCs w:val="24"/>
        </w:rPr>
      </w:pPr>
      <w:r w:rsidRPr="0063687D">
        <w:rPr>
          <w:rFonts w:ascii="Times New Roman" w:hAnsi="Times New Roman" w:cs="Times New Roman"/>
          <w:sz w:val="24"/>
          <w:szCs w:val="24"/>
        </w:rPr>
        <w:t>Проведём сравнительный анализ доступности основного общего образования по предмету «</w:t>
      </w:r>
      <w:r w:rsidR="00D55206">
        <w:rPr>
          <w:rFonts w:ascii="Times New Roman" w:hAnsi="Times New Roman" w:cs="Times New Roman"/>
          <w:sz w:val="24"/>
          <w:szCs w:val="24"/>
        </w:rPr>
        <w:t>Математика</w:t>
      </w:r>
      <w:r w:rsidRPr="0063687D">
        <w:rPr>
          <w:rFonts w:ascii="Times New Roman" w:hAnsi="Times New Roman" w:cs="Times New Roman"/>
          <w:sz w:val="24"/>
          <w:szCs w:val="24"/>
        </w:rPr>
        <w:t>»</w:t>
      </w:r>
      <w:r>
        <w:rPr>
          <w:rFonts w:ascii="Times New Roman" w:hAnsi="Times New Roman" w:cs="Times New Roman"/>
          <w:sz w:val="24"/>
          <w:szCs w:val="24"/>
        </w:rPr>
        <w:t xml:space="preserve"> в форме ГЭВ</w:t>
      </w:r>
      <w:r w:rsidRPr="0063687D">
        <w:rPr>
          <w:rFonts w:ascii="Times New Roman" w:hAnsi="Times New Roman" w:cs="Times New Roman"/>
          <w:sz w:val="24"/>
          <w:szCs w:val="24"/>
        </w:rPr>
        <w:t xml:space="preserve"> за 2 года.</w:t>
      </w:r>
    </w:p>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line="240" w:lineRule="auto"/>
        <w:jc w:val="both"/>
        <w:rPr>
          <w:rFonts w:ascii="Times New Roman" w:hAnsi="Times New Roman" w:cs="Times New Roman"/>
        </w:rPr>
      </w:pPr>
      <w:r w:rsidRPr="00844798">
        <w:rPr>
          <w:rFonts w:ascii="Times New Roman" w:hAnsi="Times New Roman" w:cs="Times New Roman"/>
          <w:noProof/>
          <w:lang w:eastAsia="ru-RU"/>
        </w:rPr>
        <w:drawing>
          <wp:inline distT="0" distB="0" distL="0" distR="0">
            <wp:extent cx="5772647" cy="2456953"/>
            <wp:effectExtent l="0" t="0" r="19050" b="19685"/>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72F48" w:rsidRDefault="00972F48" w:rsidP="00972F48">
      <w:pPr>
        <w:spacing w:after="0" w:line="240" w:lineRule="auto"/>
        <w:ind w:firstLine="709"/>
        <w:jc w:val="both"/>
        <w:rPr>
          <w:rFonts w:ascii="Times New Roman" w:hAnsi="Times New Roman" w:cs="Times New Roman"/>
        </w:rPr>
      </w:pPr>
    </w:p>
    <w:p w:rsidR="00972F48" w:rsidRDefault="00972F48" w:rsidP="00972F48">
      <w:pPr>
        <w:spacing w:after="0"/>
        <w:ind w:firstLine="709"/>
        <w:jc w:val="both"/>
        <w:rPr>
          <w:rFonts w:ascii="Times New Roman" w:hAnsi="Times New Roman" w:cs="Times New Roman"/>
          <w:sz w:val="24"/>
          <w:szCs w:val="24"/>
        </w:rPr>
      </w:pPr>
      <w:r w:rsidRPr="00904B6B">
        <w:rPr>
          <w:rFonts w:ascii="Times New Roman" w:hAnsi="Times New Roman" w:cs="Times New Roman"/>
          <w:sz w:val="24"/>
          <w:szCs w:val="24"/>
        </w:rPr>
        <w:t xml:space="preserve">Статистические данные основного государственного экзамена по </w:t>
      </w:r>
      <w:r w:rsidR="00D55206">
        <w:rPr>
          <w:rFonts w:ascii="Times New Roman" w:hAnsi="Times New Roman" w:cs="Times New Roman"/>
          <w:sz w:val="24"/>
          <w:szCs w:val="24"/>
        </w:rPr>
        <w:t>математике</w:t>
      </w:r>
      <w:r w:rsidRPr="00904B6B">
        <w:rPr>
          <w:rFonts w:ascii="Times New Roman" w:hAnsi="Times New Roman" w:cs="Times New Roman"/>
          <w:sz w:val="24"/>
          <w:szCs w:val="24"/>
        </w:rPr>
        <w:t xml:space="preserve"> </w:t>
      </w:r>
      <w:r>
        <w:rPr>
          <w:rFonts w:ascii="Times New Roman" w:hAnsi="Times New Roman" w:cs="Times New Roman"/>
          <w:sz w:val="24"/>
          <w:szCs w:val="24"/>
        </w:rPr>
        <w:t>в форме ГЭВ</w:t>
      </w:r>
      <w:r w:rsidRPr="00904B6B">
        <w:rPr>
          <w:rFonts w:ascii="Times New Roman" w:hAnsi="Times New Roman" w:cs="Times New Roman"/>
          <w:sz w:val="24"/>
          <w:szCs w:val="24"/>
        </w:rPr>
        <w:t xml:space="preserve"> 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 xml:space="preserve">в 2021в МБОУ ООШ № 9 нет обучающихся проходивших итоговую государственную аттестацию по </w:t>
      </w:r>
      <w:r w:rsidR="00D55206">
        <w:rPr>
          <w:rFonts w:ascii="Times New Roman" w:hAnsi="Times New Roman" w:cs="Times New Roman"/>
          <w:sz w:val="24"/>
          <w:szCs w:val="24"/>
        </w:rPr>
        <w:t>математике</w:t>
      </w:r>
      <w:r>
        <w:rPr>
          <w:rFonts w:ascii="Times New Roman" w:hAnsi="Times New Roman" w:cs="Times New Roman"/>
          <w:sz w:val="24"/>
          <w:szCs w:val="24"/>
        </w:rPr>
        <w:t xml:space="preserve"> в форме ГЭВ, в 2022 году </w:t>
      </w:r>
      <w:r w:rsidR="00D55206">
        <w:rPr>
          <w:rFonts w:ascii="Times New Roman" w:hAnsi="Times New Roman" w:cs="Times New Roman"/>
          <w:sz w:val="24"/>
          <w:szCs w:val="24"/>
        </w:rPr>
        <w:t>50% (1 учащийся)</w:t>
      </w:r>
      <w:r>
        <w:rPr>
          <w:rFonts w:ascii="Times New Roman" w:hAnsi="Times New Roman" w:cs="Times New Roman"/>
          <w:sz w:val="24"/>
          <w:szCs w:val="24"/>
        </w:rPr>
        <w:t xml:space="preserve"> с неудовлетворительным уровнем предметных результатов.</w:t>
      </w:r>
      <w:r w:rsidRPr="00904B6B">
        <w:rPr>
          <w:rFonts w:ascii="Times New Roman" w:hAnsi="Times New Roman" w:cs="Times New Roman"/>
          <w:sz w:val="24"/>
          <w:szCs w:val="24"/>
        </w:rPr>
        <w:t xml:space="preserve"> </w:t>
      </w:r>
    </w:p>
    <w:p w:rsidR="00972F48" w:rsidRPr="001323E7" w:rsidRDefault="00972F48" w:rsidP="00972F48">
      <w:pPr>
        <w:ind w:firstLine="709"/>
        <w:jc w:val="both"/>
        <w:rPr>
          <w:rFonts w:ascii="Times New Roman" w:hAnsi="Times New Roman" w:cs="Times New Roman"/>
          <w:b/>
          <w:bCs/>
          <w:color w:val="000000"/>
          <w:sz w:val="24"/>
          <w:szCs w:val="24"/>
        </w:rPr>
      </w:pPr>
      <w:r w:rsidRPr="00904B6B">
        <w:rPr>
          <w:rFonts w:ascii="Times New Roman" w:hAnsi="Times New Roman" w:cs="Times New Roman"/>
          <w:sz w:val="24"/>
          <w:szCs w:val="24"/>
        </w:rPr>
        <w:t xml:space="preserve">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p>
    <w:p w:rsidR="00972F48" w:rsidRDefault="00972F48" w:rsidP="00972F48">
      <w:pPr>
        <w:spacing w:after="0" w:line="240" w:lineRule="auto"/>
        <w:ind w:firstLine="709"/>
        <w:jc w:val="both"/>
        <w:rPr>
          <w:rFonts w:ascii="Times New Roman" w:hAnsi="Times New Roman" w:cs="Times New Roman"/>
        </w:rPr>
      </w:pPr>
    </w:p>
    <w:p w:rsidR="001C505A" w:rsidRDefault="001C505A" w:rsidP="001C505A">
      <w:pPr>
        <w:tabs>
          <w:tab w:val="left" w:pos="3663"/>
        </w:tabs>
        <w:jc w:val="center"/>
        <w:rPr>
          <w:rFonts w:ascii="TimesNewRomanPSMT" w:hAnsi="TimesNewRomanPSMT"/>
          <w:b/>
          <w:sz w:val="24"/>
          <w:szCs w:val="24"/>
        </w:rPr>
      </w:pPr>
      <w:r w:rsidRPr="007B1A41">
        <w:rPr>
          <w:rFonts w:ascii="TimesNewRomanPSMT" w:hAnsi="TimesNewRomanPSMT"/>
          <w:b/>
          <w:sz w:val="24"/>
          <w:szCs w:val="24"/>
        </w:rPr>
        <w:t>ИНФОРМАТИКА</w:t>
      </w:r>
    </w:p>
    <w:p w:rsidR="001C505A" w:rsidRPr="004B6217" w:rsidRDefault="001C505A" w:rsidP="001C505A">
      <w:pPr>
        <w:spacing w:after="0" w:line="240" w:lineRule="auto"/>
        <w:ind w:firstLine="709"/>
        <w:jc w:val="both"/>
        <w:rPr>
          <w:rFonts w:ascii="Times New Roman" w:hAnsi="Times New Roman" w:cs="Times New Roman"/>
        </w:rPr>
      </w:pPr>
      <w:r>
        <w:rPr>
          <w:rFonts w:ascii="Times New Roman" w:hAnsi="Times New Roman" w:cs="Times New Roman"/>
        </w:rPr>
        <w:t>Обществознание</w:t>
      </w:r>
      <w:r w:rsidRPr="004B6217">
        <w:rPr>
          <w:rFonts w:ascii="Times New Roman" w:hAnsi="Times New Roman" w:cs="Times New Roman"/>
        </w:rPr>
        <w:t xml:space="preserve"> в </w:t>
      </w:r>
      <w:r>
        <w:rPr>
          <w:rFonts w:ascii="Times New Roman" w:hAnsi="Times New Roman" w:cs="Times New Roman"/>
        </w:rPr>
        <w:t>9</w:t>
      </w:r>
      <w:r w:rsidRPr="004B6217">
        <w:rPr>
          <w:rFonts w:ascii="Times New Roman" w:hAnsi="Times New Roman" w:cs="Times New Roman"/>
        </w:rPr>
        <w:t xml:space="preserve"> классе сдавали </w:t>
      </w:r>
      <w:r w:rsidR="005A38DC">
        <w:rPr>
          <w:rFonts w:ascii="Times New Roman" w:hAnsi="Times New Roman" w:cs="Times New Roman"/>
        </w:rPr>
        <w:t>2</w:t>
      </w:r>
      <w:r>
        <w:rPr>
          <w:rFonts w:ascii="Times New Roman" w:hAnsi="Times New Roman" w:cs="Times New Roman"/>
        </w:rPr>
        <w:t xml:space="preserve"> выпускника. </w:t>
      </w:r>
      <w:r w:rsidRPr="00A31DC7">
        <w:rPr>
          <w:rFonts w:ascii="Times New Roman" w:hAnsi="Times New Roman" w:cs="Times New Roman"/>
        </w:rPr>
        <w:t xml:space="preserve">Сдали </w:t>
      </w:r>
      <w:r>
        <w:rPr>
          <w:rFonts w:ascii="Times New Roman" w:hAnsi="Times New Roman" w:cs="Times New Roman"/>
        </w:rPr>
        <w:t>О</w:t>
      </w:r>
      <w:r w:rsidRPr="00A31DC7">
        <w:rPr>
          <w:rFonts w:ascii="Times New Roman" w:hAnsi="Times New Roman" w:cs="Times New Roman"/>
        </w:rPr>
        <w:t>ГЭ</w:t>
      </w:r>
      <w:r>
        <w:rPr>
          <w:rFonts w:ascii="Times New Roman" w:hAnsi="Times New Roman" w:cs="Times New Roman"/>
        </w:rPr>
        <w:t xml:space="preserve"> по</w:t>
      </w:r>
      <w:r w:rsidRPr="00A31DC7">
        <w:rPr>
          <w:rFonts w:ascii="Times New Roman" w:hAnsi="Times New Roman" w:cs="Times New Roman"/>
        </w:rPr>
        <w:t xml:space="preserve"> </w:t>
      </w:r>
      <w:r w:rsidR="00604472">
        <w:rPr>
          <w:rFonts w:ascii="Times New Roman" w:hAnsi="Times New Roman" w:cs="Times New Roman"/>
        </w:rPr>
        <w:t>информатике и ИКТ</w:t>
      </w:r>
      <w:r>
        <w:rPr>
          <w:rFonts w:ascii="Times New Roman" w:hAnsi="Times New Roman" w:cs="Times New Roman"/>
        </w:rPr>
        <w:t xml:space="preserve"> </w:t>
      </w:r>
      <w:r w:rsidRPr="00A31DC7">
        <w:rPr>
          <w:rFonts w:ascii="Times New Roman" w:hAnsi="Times New Roman" w:cs="Times New Roman"/>
        </w:rPr>
        <w:t xml:space="preserve"> </w:t>
      </w:r>
      <w:r>
        <w:rPr>
          <w:rFonts w:ascii="Times New Roman" w:hAnsi="Times New Roman" w:cs="Times New Roman"/>
        </w:rPr>
        <w:t xml:space="preserve">все </w:t>
      </w:r>
      <w:r w:rsidR="00604472">
        <w:rPr>
          <w:rFonts w:ascii="Times New Roman" w:hAnsi="Times New Roman" w:cs="Times New Roman"/>
        </w:rPr>
        <w:t>2</w:t>
      </w:r>
      <w:r w:rsidRPr="00A31DC7">
        <w:rPr>
          <w:rFonts w:ascii="Times New Roman" w:hAnsi="Times New Roman" w:cs="Times New Roman"/>
        </w:rPr>
        <w:t xml:space="preserve"> человек</w:t>
      </w:r>
      <w:r>
        <w:rPr>
          <w:rFonts w:ascii="Times New Roman" w:hAnsi="Times New Roman" w:cs="Times New Roman"/>
        </w:rPr>
        <w:t>а</w:t>
      </w:r>
      <w:r w:rsidRPr="00A31DC7">
        <w:rPr>
          <w:rFonts w:ascii="Times New Roman" w:hAnsi="Times New Roman" w:cs="Times New Roman"/>
        </w:rPr>
        <w:t xml:space="preserve">, что составляет </w:t>
      </w:r>
      <w:r w:rsidR="00604472">
        <w:rPr>
          <w:rFonts w:ascii="Times New Roman" w:hAnsi="Times New Roman" w:cs="Times New Roman"/>
        </w:rPr>
        <w:t>66,6</w:t>
      </w:r>
      <w:r w:rsidRPr="00A31DC7">
        <w:rPr>
          <w:rFonts w:ascii="Times New Roman" w:hAnsi="Times New Roman" w:cs="Times New Roman"/>
        </w:rPr>
        <w:t xml:space="preserve"> %.</w:t>
      </w:r>
    </w:p>
    <w:p w:rsidR="001C505A" w:rsidRPr="00EF128E" w:rsidRDefault="001C505A" w:rsidP="001C505A">
      <w:pPr>
        <w:spacing w:after="0" w:line="240" w:lineRule="auto"/>
        <w:ind w:firstLine="709"/>
        <w:jc w:val="both"/>
        <w:rPr>
          <w:rFonts w:ascii="Times New Roman" w:hAnsi="Times New Roman" w:cs="Times New Roman"/>
          <w:b/>
          <w:u w:val="single"/>
        </w:rPr>
      </w:pPr>
      <w:r w:rsidRPr="00EF128E">
        <w:rPr>
          <w:rFonts w:ascii="Times New Roman" w:hAnsi="Times New Roman" w:cs="Times New Roman"/>
          <w:b/>
          <w:u w:val="single"/>
        </w:rPr>
        <w:t>1. Доступность качественного образования</w:t>
      </w:r>
    </w:p>
    <w:p w:rsidR="001C505A" w:rsidRDefault="001C505A" w:rsidP="001C505A">
      <w:pPr>
        <w:spacing w:after="0" w:line="240" w:lineRule="auto"/>
        <w:ind w:firstLine="709"/>
        <w:jc w:val="both"/>
        <w:rPr>
          <w:rFonts w:ascii="Times New Roman" w:hAnsi="Times New Roman" w:cs="Times New Roman"/>
        </w:rPr>
      </w:pPr>
      <w:r w:rsidRPr="000121E4">
        <w:rPr>
          <w:rFonts w:ascii="Times New Roman" w:hAnsi="Times New Roman" w:cs="Times New Roman"/>
        </w:rPr>
        <w:t>Определим расположение медианы по отношению к максимальным баллам, для этого построим кривую распределения первичных баллов (ось Х – баллы, полученные обучающимися, ось</w:t>
      </w:r>
      <w:proofErr w:type="gramStart"/>
      <w:r w:rsidRPr="000121E4">
        <w:rPr>
          <w:rFonts w:ascii="Times New Roman" w:hAnsi="Times New Roman" w:cs="Times New Roman"/>
        </w:rPr>
        <w:t xml:space="preserve"> У</w:t>
      </w:r>
      <w:proofErr w:type="gramEnd"/>
      <w:r w:rsidRPr="000121E4">
        <w:rPr>
          <w:rFonts w:ascii="Times New Roman" w:hAnsi="Times New Roman" w:cs="Times New Roman"/>
        </w:rPr>
        <w:t xml:space="preserve"> – количество обучающихся, получивших эти баллы)</w:t>
      </w:r>
    </w:p>
    <w:p w:rsidR="001C505A" w:rsidRDefault="001C505A" w:rsidP="001C505A">
      <w:pPr>
        <w:tabs>
          <w:tab w:val="left" w:pos="3663"/>
        </w:tabs>
        <w:jc w:val="center"/>
        <w:rPr>
          <w:rFonts w:ascii="TimesNewRomanPSMT" w:hAnsi="TimesNewRomanPSMT"/>
          <w:b/>
          <w:sz w:val="24"/>
          <w:szCs w:val="24"/>
        </w:rPr>
      </w:pPr>
    </w:p>
    <w:p w:rsidR="001C505A" w:rsidRDefault="005A38DC" w:rsidP="001C505A">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1892411"/>
            <wp:effectExtent l="0" t="0" r="1905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A38DC" w:rsidRDefault="005A38DC" w:rsidP="001C505A">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1987826"/>
            <wp:effectExtent l="0" t="0" r="1905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38DC" w:rsidRDefault="005A38DC" w:rsidP="001C505A">
      <w:pPr>
        <w:rPr>
          <w:rFonts w:ascii="TimesNewRomanPSMT" w:hAnsi="TimesNewRomanPSMT"/>
          <w:sz w:val="24"/>
          <w:szCs w:val="24"/>
        </w:rPr>
      </w:pPr>
    </w:p>
    <w:p w:rsidR="001C505A" w:rsidRDefault="001C505A" w:rsidP="001C505A">
      <w:pPr>
        <w:ind w:firstLine="709"/>
        <w:rPr>
          <w:rFonts w:ascii="TimesNewRomanPSMT" w:hAnsi="TimesNewRomanPSMT"/>
          <w:sz w:val="24"/>
          <w:szCs w:val="24"/>
        </w:rPr>
      </w:pPr>
      <w:r w:rsidRPr="00BE491A">
        <w:rPr>
          <w:rFonts w:ascii="TimesNewRomanPSMT" w:hAnsi="TimesNewRomanPSMT"/>
          <w:color w:val="000000"/>
          <w:sz w:val="24"/>
          <w:szCs w:val="24"/>
        </w:rPr>
        <w:t>Определим основ</w:t>
      </w:r>
      <w:r>
        <w:rPr>
          <w:rFonts w:ascii="TimesNewRomanPSMT" w:hAnsi="TimesNewRomanPSMT"/>
          <w:color w:val="000000"/>
          <w:sz w:val="24"/>
          <w:szCs w:val="24"/>
        </w:rPr>
        <w:t>ные статистические показатели ОГЭ</w:t>
      </w:r>
      <w:r w:rsidRPr="00BE491A">
        <w:rPr>
          <w:rFonts w:ascii="TimesNewRomanPSMT" w:hAnsi="TimesNewRomanPSMT"/>
          <w:color w:val="000000"/>
          <w:sz w:val="24"/>
          <w:szCs w:val="24"/>
        </w:rPr>
        <w:t xml:space="preserve"> по информатике:</w:t>
      </w:r>
    </w:p>
    <w:tbl>
      <w:tblPr>
        <w:tblStyle w:val="a3"/>
        <w:tblW w:w="0" w:type="auto"/>
        <w:tblLook w:val="04A0"/>
      </w:tblPr>
      <w:tblGrid>
        <w:gridCol w:w="1253"/>
        <w:gridCol w:w="1721"/>
        <w:gridCol w:w="1794"/>
        <w:gridCol w:w="1370"/>
        <w:gridCol w:w="1896"/>
        <w:gridCol w:w="1536"/>
      </w:tblGrid>
      <w:tr w:rsidR="001C505A" w:rsidRPr="00E96134" w:rsidTr="005A38DC">
        <w:tc>
          <w:tcPr>
            <w:tcW w:w="1253" w:type="dxa"/>
          </w:tcPr>
          <w:p w:rsidR="001C505A" w:rsidRPr="00BE491A" w:rsidRDefault="001C505A" w:rsidP="005A38DC">
            <w:pPr>
              <w:rPr>
                <w:rFonts w:ascii="Times New Roman" w:eastAsia="Times New Roman" w:hAnsi="Times New Roman" w:cs="Times New Roman"/>
                <w:sz w:val="24"/>
                <w:szCs w:val="24"/>
                <w:lang w:eastAsia="ru-RU"/>
              </w:rPr>
            </w:pPr>
            <w:proofErr w:type="spellStart"/>
            <w:r w:rsidRPr="00BE491A">
              <w:rPr>
                <w:rFonts w:ascii="Times New Roman" w:eastAsia="Times New Roman" w:hAnsi="Times New Roman" w:cs="Times New Roman"/>
                <w:sz w:val="24"/>
                <w:szCs w:val="24"/>
                <w:lang w:eastAsia="ru-RU"/>
              </w:rPr>
              <w:t>Кол-во</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учащихся</w:t>
            </w:r>
            <w:proofErr w:type="spellEnd"/>
          </w:p>
        </w:tc>
        <w:tc>
          <w:tcPr>
            <w:tcW w:w="1721" w:type="dxa"/>
          </w:tcPr>
          <w:p w:rsidR="001C505A" w:rsidRPr="00BE491A" w:rsidRDefault="001C505A" w:rsidP="005A38DC">
            <w:pPr>
              <w:rPr>
                <w:rFonts w:ascii="Times New Roman" w:eastAsia="Times New Roman" w:hAnsi="Times New Roman" w:cs="Times New Roman"/>
                <w:sz w:val="24"/>
                <w:szCs w:val="24"/>
                <w:lang w:eastAsia="ru-RU"/>
              </w:rPr>
            </w:pPr>
            <w:proofErr w:type="spellStart"/>
            <w:r w:rsidRPr="00BE491A">
              <w:rPr>
                <w:rFonts w:ascii="Times New Roman" w:eastAsia="Times New Roman" w:hAnsi="Times New Roman" w:cs="Times New Roman"/>
                <w:sz w:val="24"/>
                <w:szCs w:val="24"/>
                <w:lang w:eastAsia="ru-RU"/>
              </w:rPr>
              <w:t>Минимальный</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первичный</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балл</w:t>
            </w:r>
            <w:proofErr w:type="spellEnd"/>
          </w:p>
        </w:tc>
        <w:tc>
          <w:tcPr>
            <w:tcW w:w="1794" w:type="dxa"/>
          </w:tcPr>
          <w:p w:rsidR="001C505A" w:rsidRPr="00BE491A" w:rsidRDefault="001C505A" w:rsidP="005A38DC">
            <w:pPr>
              <w:rPr>
                <w:rFonts w:ascii="Times New Roman" w:eastAsia="Times New Roman" w:hAnsi="Times New Roman" w:cs="Times New Roman"/>
                <w:sz w:val="24"/>
                <w:szCs w:val="24"/>
                <w:lang w:eastAsia="ru-RU"/>
              </w:rPr>
            </w:pPr>
            <w:proofErr w:type="spellStart"/>
            <w:r w:rsidRPr="00BE491A">
              <w:rPr>
                <w:rFonts w:ascii="Times New Roman" w:eastAsia="Times New Roman" w:hAnsi="Times New Roman" w:cs="Times New Roman"/>
                <w:sz w:val="24"/>
                <w:szCs w:val="24"/>
                <w:lang w:eastAsia="ru-RU"/>
              </w:rPr>
              <w:t>Максимальный</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первичный</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балл</w:t>
            </w:r>
            <w:proofErr w:type="spellEnd"/>
          </w:p>
        </w:tc>
        <w:tc>
          <w:tcPr>
            <w:tcW w:w="1370" w:type="dxa"/>
          </w:tcPr>
          <w:p w:rsidR="001C505A" w:rsidRPr="00BE491A" w:rsidRDefault="001C505A" w:rsidP="005A38DC">
            <w:pPr>
              <w:rPr>
                <w:rFonts w:ascii="Times New Roman" w:eastAsia="Times New Roman" w:hAnsi="Times New Roman" w:cs="Times New Roman"/>
                <w:sz w:val="24"/>
                <w:szCs w:val="24"/>
                <w:lang w:eastAsia="ru-RU"/>
              </w:rPr>
            </w:pPr>
            <w:proofErr w:type="spellStart"/>
            <w:r w:rsidRPr="00BE491A">
              <w:rPr>
                <w:rFonts w:ascii="Times New Roman" w:eastAsia="Times New Roman" w:hAnsi="Times New Roman" w:cs="Times New Roman"/>
                <w:sz w:val="24"/>
                <w:szCs w:val="24"/>
                <w:lang w:eastAsia="ru-RU"/>
              </w:rPr>
              <w:t>Медиана</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первичных</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баллов</w:t>
            </w:r>
            <w:proofErr w:type="spellEnd"/>
          </w:p>
        </w:tc>
        <w:tc>
          <w:tcPr>
            <w:tcW w:w="1896" w:type="dxa"/>
          </w:tcPr>
          <w:p w:rsidR="001C505A" w:rsidRPr="00BE491A" w:rsidRDefault="001C505A" w:rsidP="005A38DC">
            <w:pPr>
              <w:rPr>
                <w:rFonts w:ascii="Times New Roman" w:eastAsia="Times New Roman" w:hAnsi="Times New Roman" w:cs="Times New Roman"/>
                <w:sz w:val="24"/>
                <w:szCs w:val="24"/>
                <w:lang w:eastAsia="ru-RU"/>
              </w:rPr>
            </w:pPr>
            <w:proofErr w:type="spellStart"/>
            <w:r w:rsidRPr="00BE491A">
              <w:rPr>
                <w:rFonts w:ascii="Times New Roman" w:eastAsia="Times New Roman" w:hAnsi="Times New Roman" w:cs="Times New Roman"/>
                <w:sz w:val="24"/>
                <w:szCs w:val="24"/>
                <w:lang w:eastAsia="ru-RU"/>
              </w:rPr>
              <w:t>Среднее</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арифметическое</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первичных</w:t>
            </w:r>
            <w:proofErr w:type="spellEnd"/>
            <w:r w:rsidRPr="00BE491A">
              <w:rPr>
                <w:rFonts w:ascii="Times New Roman" w:eastAsia="Times New Roman" w:hAnsi="Times New Roman" w:cs="Times New Roman"/>
                <w:sz w:val="24"/>
                <w:szCs w:val="24"/>
                <w:lang w:eastAsia="ru-RU"/>
              </w:rPr>
              <w:t xml:space="preserve"> </w:t>
            </w:r>
            <w:proofErr w:type="spellStart"/>
            <w:r w:rsidRPr="00BE491A">
              <w:rPr>
                <w:rFonts w:ascii="Times New Roman" w:eastAsia="Times New Roman" w:hAnsi="Times New Roman" w:cs="Times New Roman"/>
                <w:sz w:val="24"/>
                <w:szCs w:val="24"/>
                <w:lang w:eastAsia="ru-RU"/>
              </w:rPr>
              <w:t>баллов</w:t>
            </w:r>
            <w:proofErr w:type="spellEnd"/>
          </w:p>
        </w:tc>
        <w:tc>
          <w:tcPr>
            <w:tcW w:w="1536" w:type="dxa"/>
          </w:tcPr>
          <w:p w:rsidR="001C505A" w:rsidRPr="001C505A" w:rsidRDefault="001C505A" w:rsidP="005A38DC">
            <w:pPr>
              <w:rPr>
                <w:rFonts w:ascii="Times New Roman" w:eastAsia="Times New Roman" w:hAnsi="Times New Roman" w:cs="Times New Roman"/>
                <w:sz w:val="24"/>
                <w:szCs w:val="24"/>
                <w:lang w:val="ru-RU" w:eastAsia="ru-RU"/>
              </w:rPr>
            </w:pPr>
            <w:r w:rsidRPr="001C505A">
              <w:rPr>
                <w:rFonts w:ascii="Times New Roman" w:eastAsia="Times New Roman" w:hAnsi="Times New Roman" w:cs="Times New Roman"/>
                <w:sz w:val="24"/>
                <w:szCs w:val="24"/>
                <w:lang w:val="ru-RU" w:eastAsia="ru-RU"/>
              </w:rPr>
              <w:t>Мода (наибольшее из всех возможных)</w:t>
            </w:r>
          </w:p>
        </w:tc>
      </w:tr>
      <w:tr w:rsidR="001C505A" w:rsidRPr="00E96134" w:rsidTr="005A38DC">
        <w:tc>
          <w:tcPr>
            <w:tcW w:w="1253" w:type="dxa"/>
          </w:tcPr>
          <w:p w:rsidR="001C505A" w:rsidRPr="00240354" w:rsidRDefault="00240354" w:rsidP="005A38DC">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721" w:type="dxa"/>
          </w:tcPr>
          <w:p w:rsidR="001C505A" w:rsidRPr="00240354" w:rsidRDefault="00240354" w:rsidP="005A38DC">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1794" w:type="dxa"/>
          </w:tcPr>
          <w:p w:rsidR="001C505A" w:rsidRPr="00240354" w:rsidRDefault="00240354" w:rsidP="005A38DC">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w:t>
            </w:r>
          </w:p>
        </w:tc>
        <w:tc>
          <w:tcPr>
            <w:tcW w:w="1370" w:type="dxa"/>
          </w:tcPr>
          <w:p w:rsidR="001C505A" w:rsidRPr="00240354" w:rsidRDefault="001C505A" w:rsidP="00240354">
            <w:pPr>
              <w:jc w:val="center"/>
              <w:rPr>
                <w:rFonts w:ascii="Times New Roman" w:eastAsia="Times New Roman" w:hAnsi="Times New Roman" w:cs="Times New Roman"/>
                <w:sz w:val="24"/>
                <w:szCs w:val="24"/>
                <w:lang w:val="ru-RU" w:eastAsia="ru-RU"/>
              </w:rPr>
            </w:pPr>
            <w:r w:rsidRPr="00BE491A">
              <w:rPr>
                <w:rFonts w:ascii="Times New Roman" w:eastAsia="Times New Roman" w:hAnsi="Times New Roman" w:cs="Times New Roman"/>
                <w:sz w:val="24"/>
                <w:szCs w:val="24"/>
                <w:lang w:eastAsia="ru-RU"/>
              </w:rPr>
              <w:t>9</w:t>
            </w:r>
          </w:p>
        </w:tc>
        <w:tc>
          <w:tcPr>
            <w:tcW w:w="1896" w:type="dxa"/>
          </w:tcPr>
          <w:p w:rsidR="001C505A" w:rsidRPr="00BE491A" w:rsidRDefault="001C505A" w:rsidP="00240354">
            <w:pPr>
              <w:jc w:val="center"/>
              <w:rPr>
                <w:rFonts w:ascii="Times New Roman" w:eastAsia="Times New Roman" w:hAnsi="Times New Roman" w:cs="Times New Roman"/>
                <w:sz w:val="24"/>
                <w:szCs w:val="24"/>
                <w:lang w:eastAsia="ru-RU"/>
              </w:rPr>
            </w:pPr>
            <w:r w:rsidRPr="00BE491A">
              <w:rPr>
                <w:rFonts w:ascii="Times New Roman" w:eastAsia="Times New Roman" w:hAnsi="Times New Roman" w:cs="Times New Roman"/>
                <w:sz w:val="24"/>
                <w:szCs w:val="24"/>
                <w:lang w:eastAsia="ru-RU"/>
              </w:rPr>
              <w:t>9</w:t>
            </w:r>
          </w:p>
        </w:tc>
        <w:tc>
          <w:tcPr>
            <w:tcW w:w="1536" w:type="dxa"/>
          </w:tcPr>
          <w:p w:rsidR="001C505A" w:rsidRPr="00357A37" w:rsidRDefault="00357A37" w:rsidP="005A38DC">
            <w:pPr>
              <w:jc w:val="center"/>
              <w:rPr>
                <w:rFonts w:ascii="Times New Roman" w:eastAsia="Times New Roman" w:hAnsi="Times New Roman" w:cs="Times New Roman"/>
                <w:sz w:val="24"/>
                <w:szCs w:val="24"/>
                <w:lang w:val="ru-RU" w:eastAsia="ru-RU"/>
              </w:rPr>
            </w:pPr>
            <w:r w:rsidRPr="00357A37">
              <w:rPr>
                <w:rFonts w:ascii="Times New Roman" w:eastAsia="Times New Roman" w:hAnsi="Times New Roman" w:cs="Times New Roman"/>
                <w:lang w:val="ru-RU"/>
              </w:rPr>
              <w:t>(ни одно число в ряде данных не появляется чаще других)</w:t>
            </w:r>
          </w:p>
        </w:tc>
      </w:tr>
    </w:tbl>
    <w:p w:rsidR="001C505A" w:rsidRDefault="001C505A" w:rsidP="001C505A">
      <w:pPr>
        <w:rPr>
          <w:rFonts w:ascii="Times New Roman" w:hAnsi="Times New Roman" w:cs="Times New Roman"/>
        </w:rPr>
      </w:pPr>
      <w:r w:rsidRPr="00E96134">
        <w:rPr>
          <w:rFonts w:ascii="TimesNewRomanPSMT" w:hAnsi="TimesNewRomanPSMT"/>
          <w:color w:val="000000"/>
          <w:sz w:val="24"/>
          <w:szCs w:val="24"/>
        </w:rPr>
        <w:t>Интерпретация графика доступности образования:</w:t>
      </w:r>
    </w:p>
    <w:p w:rsidR="001C505A" w:rsidRDefault="001C505A" w:rsidP="001C505A">
      <w:pPr>
        <w:spacing w:after="0" w:line="240" w:lineRule="auto"/>
        <w:ind w:firstLine="567"/>
        <w:jc w:val="both"/>
        <w:rPr>
          <w:rFonts w:ascii="Times New Roman" w:hAnsi="Times New Roman" w:cs="Times New Roman"/>
          <w:sz w:val="24"/>
          <w:szCs w:val="24"/>
        </w:rPr>
      </w:pPr>
      <w:r w:rsidRPr="00BE491A">
        <w:rPr>
          <w:rFonts w:ascii="Times New Roman" w:hAnsi="Times New Roman" w:cs="Times New Roman"/>
          <w:sz w:val="24"/>
          <w:szCs w:val="24"/>
        </w:rPr>
        <w:t xml:space="preserve">Мы видим, что средний балл </w:t>
      </w:r>
      <w:r>
        <w:rPr>
          <w:rFonts w:ascii="Times New Roman" w:hAnsi="Times New Roman" w:cs="Times New Roman"/>
          <w:sz w:val="24"/>
          <w:szCs w:val="24"/>
        </w:rPr>
        <w:t>и медиана равны</w:t>
      </w:r>
      <w:r w:rsidRPr="00BE491A">
        <w:rPr>
          <w:rFonts w:ascii="Times New Roman" w:hAnsi="Times New Roman" w:cs="Times New Roman"/>
          <w:sz w:val="24"/>
          <w:szCs w:val="24"/>
        </w:rPr>
        <w:t>, это свидетельствует о том, что результаты учащихся больше, чем средний балл.</w:t>
      </w:r>
      <w:r>
        <w:rPr>
          <w:rFonts w:ascii="Times New Roman" w:hAnsi="Times New Roman" w:cs="Times New Roman"/>
          <w:sz w:val="24"/>
          <w:szCs w:val="24"/>
        </w:rPr>
        <w:t xml:space="preserve"> Средний балл отражает реальную картину.</w:t>
      </w:r>
      <w:r w:rsidRPr="00BE491A">
        <w:rPr>
          <w:rFonts w:ascii="Times New Roman" w:hAnsi="Times New Roman" w:cs="Times New Roman"/>
          <w:sz w:val="24"/>
          <w:szCs w:val="24"/>
        </w:rPr>
        <w:t xml:space="preserve">  </w:t>
      </w:r>
    </w:p>
    <w:p w:rsidR="001C505A" w:rsidRPr="00BE491A" w:rsidRDefault="001C505A" w:rsidP="001C505A">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максимальный первичный балл, полученный в школе (</w:t>
      </w:r>
      <w:r w:rsidR="00357A37">
        <w:rPr>
          <w:rFonts w:ascii="Times New Roman" w:hAnsi="Times New Roman" w:cs="Times New Roman"/>
          <w:color w:val="000000"/>
          <w:sz w:val="24"/>
          <w:szCs w:val="24"/>
        </w:rPr>
        <w:t>10</w:t>
      </w:r>
      <w:r w:rsidRPr="00BE491A">
        <w:rPr>
          <w:rFonts w:ascii="Times New Roman" w:hAnsi="Times New Roman" w:cs="Times New Roman"/>
          <w:color w:val="000000"/>
          <w:sz w:val="24"/>
          <w:szCs w:val="24"/>
        </w:rPr>
        <w:t xml:space="preserve">), отстает от максимально возможного балла (19) на </w:t>
      </w:r>
      <w:r w:rsidR="00357A37">
        <w:rPr>
          <w:rFonts w:ascii="Times New Roman" w:hAnsi="Times New Roman" w:cs="Times New Roman"/>
          <w:color w:val="000000"/>
          <w:sz w:val="24"/>
          <w:szCs w:val="24"/>
        </w:rPr>
        <w:t>9</w:t>
      </w:r>
      <w:r w:rsidRPr="00BE491A">
        <w:rPr>
          <w:rFonts w:ascii="Times New Roman" w:hAnsi="Times New Roman" w:cs="Times New Roman"/>
          <w:color w:val="000000"/>
          <w:sz w:val="24"/>
          <w:szCs w:val="24"/>
        </w:rPr>
        <w:t xml:space="preserve"> баллов.</w:t>
      </w:r>
    </w:p>
    <w:p w:rsidR="001C505A" w:rsidRPr="00BE491A" w:rsidRDefault="001C505A" w:rsidP="001C505A">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минимальный первичный балл, полученный в школе (</w:t>
      </w:r>
      <w:r w:rsidR="00357A37">
        <w:rPr>
          <w:rFonts w:ascii="Times New Roman" w:hAnsi="Times New Roman" w:cs="Times New Roman"/>
          <w:color w:val="000000"/>
          <w:sz w:val="24"/>
          <w:szCs w:val="24"/>
        </w:rPr>
        <w:t>8</w:t>
      </w:r>
      <w:r w:rsidRPr="00BE491A">
        <w:rPr>
          <w:rFonts w:ascii="Times New Roman" w:hAnsi="Times New Roman" w:cs="Times New Roman"/>
          <w:color w:val="000000"/>
          <w:sz w:val="24"/>
          <w:szCs w:val="24"/>
        </w:rPr>
        <w:t xml:space="preserve">), </w:t>
      </w:r>
      <w:r w:rsidR="00357A37">
        <w:rPr>
          <w:rFonts w:ascii="Times New Roman" w:hAnsi="Times New Roman" w:cs="Times New Roman"/>
          <w:color w:val="000000"/>
          <w:sz w:val="24"/>
          <w:szCs w:val="24"/>
        </w:rPr>
        <w:t>выше</w:t>
      </w:r>
      <w:r w:rsidRPr="00BE491A">
        <w:rPr>
          <w:rFonts w:ascii="Times New Roman" w:hAnsi="Times New Roman" w:cs="Times New Roman"/>
          <w:color w:val="000000"/>
          <w:sz w:val="24"/>
          <w:szCs w:val="24"/>
        </w:rPr>
        <w:t xml:space="preserve"> минимально</w:t>
      </w:r>
      <w:r w:rsidR="00357A37">
        <w:rPr>
          <w:rFonts w:ascii="Times New Roman" w:hAnsi="Times New Roman" w:cs="Times New Roman"/>
          <w:color w:val="000000"/>
          <w:sz w:val="24"/>
          <w:szCs w:val="24"/>
        </w:rPr>
        <w:t>го</w:t>
      </w:r>
      <w:r w:rsidRPr="00BE491A">
        <w:rPr>
          <w:rFonts w:ascii="Times New Roman" w:hAnsi="Times New Roman" w:cs="Times New Roman"/>
          <w:color w:val="000000"/>
          <w:sz w:val="24"/>
          <w:szCs w:val="24"/>
        </w:rPr>
        <w:t xml:space="preserve"> порог</w:t>
      </w:r>
      <w:r w:rsidR="00357A37">
        <w:rPr>
          <w:rFonts w:ascii="Times New Roman" w:hAnsi="Times New Roman" w:cs="Times New Roman"/>
          <w:color w:val="000000"/>
          <w:sz w:val="24"/>
          <w:szCs w:val="24"/>
        </w:rPr>
        <w:t>а</w:t>
      </w:r>
      <w:r w:rsidRPr="00BE491A">
        <w:rPr>
          <w:rFonts w:ascii="Times New Roman" w:hAnsi="Times New Roman" w:cs="Times New Roman"/>
          <w:color w:val="000000"/>
          <w:sz w:val="24"/>
          <w:szCs w:val="24"/>
        </w:rPr>
        <w:t xml:space="preserve"> (5)</w:t>
      </w:r>
      <w:r w:rsidR="00357A37">
        <w:rPr>
          <w:rFonts w:ascii="Times New Roman" w:hAnsi="Times New Roman" w:cs="Times New Roman"/>
          <w:color w:val="000000"/>
          <w:sz w:val="24"/>
          <w:szCs w:val="24"/>
        </w:rPr>
        <w:t xml:space="preserve"> на 3 балла</w:t>
      </w:r>
      <w:r w:rsidRPr="00BE491A">
        <w:rPr>
          <w:rFonts w:ascii="Times New Roman" w:hAnsi="Times New Roman" w:cs="Times New Roman"/>
          <w:color w:val="000000"/>
          <w:sz w:val="24"/>
          <w:szCs w:val="24"/>
        </w:rPr>
        <w:t>.</w:t>
      </w:r>
    </w:p>
    <w:p w:rsidR="001C505A" w:rsidRPr="00BE491A" w:rsidRDefault="001C505A" w:rsidP="001C505A">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xml:space="preserve">Данное значение не является критичным, так как все учащиеся преодолели минимальный порог баллов. </w:t>
      </w:r>
    </w:p>
    <w:p w:rsidR="001C505A" w:rsidRPr="00BE491A" w:rsidRDefault="001C505A" w:rsidP="001C505A">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BE491A">
        <w:rPr>
          <w:rFonts w:ascii="Times New Roman" w:hAnsi="Times New Roman" w:cs="Times New Roman"/>
          <w:color w:val="000000"/>
          <w:sz w:val="24"/>
          <w:szCs w:val="24"/>
        </w:rPr>
        <w:t xml:space="preserve">анная диаграмма демонстрирует </w:t>
      </w:r>
      <w:r w:rsidRPr="00BE491A">
        <w:rPr>
          <w:rFonts w:ascii="Times New Roman" w:hAnsi="Times New Roman" w:cs="Times New Roman"/>
          <w:sz w:val="24"/>
          <w:szCs w:val="24"/>
        </w:rPr>
        <w:t>одинаковую доступность качественного образования для всех учащихся 9 класса</w:t>
      </w:r>
      <w:r w:rsidR="00357A37">
        <w:rPr>
          <w:rFonts w:ascii="Times New Roman" w:hAnsi="Times New Roman" w:cs="Times New Roman"/>
          <w:sz w:val="24"/>
          <w:szCs w:val="24"/>
        </w:rPr>
        <w:t>.</w:t>
      </w:r>
    </w:p>
    <w:p w:rsidR="001C505A" w:rsidRPr="009D0666" w:rsidRDefault="001C505A" w:rsidP="001C505A">
      <w:pPr>
        <w:ind w:firstLine="709"/>
        <w:rPr>
          <w:rFonts w:ascii="Times New Roman" w:hAnsi="Times New Roman" w:cs="Times New Roman"/>
        </w:rPr>
      </w:pPr>
      <w:r>
        <w:rPr>
          <w:rFonts w:ascii="TimesNewRomanPS-BoldMT" w:hAnsi="TimesNewRomanPS-BoldMT"/>
          <w:b/>
          <w:bCs/>
          <w:color w:val="000000"/>
          <w:sz w:val="24"/>
          <w:szCs w:val="24"/>
        </w:rPr>
        <w:t>2</w:t>
      </w:r>
      <w:r w:rsidRPr="009D0666">
        <w:rPr>
          <w:rFonts w:ascii="TimesNewRomanPS-BoldMT" w:hAnsi="TimesNewRomanPS-BoldMT"/>
          <w:b/>
          <w:bCs/>
          <w:color w:val="000000"/>
          <w:sz w:val="24"/>
          <w:szCs w:val="24"/>
        </w:rPr>
        <w:t>. Объективность результатов, наличие маркеров необъективности</w:t>
      </w:r>
      <w:proofErr w:type="gramStart"/>
      <w:r w:rsidRPr="009D0666">
        <w:rPr>
          <w:rFonts w:ascii="TimesNewRomanPS-BoldMT" w:hAnsi="TimesNewRomanPS-BoldMT"/>
          <w:b/>
          <w:bCs/>
          <w:color w:val="000000"/>
        </w:rPr>
        <w:br/>
      </w:r>
      <w:r w:rsidRPr="009D0666">
        <w:rPr>
          <w:rFonts w:ascii="TimesNewRomanPSMT" w:hAnsi="TimesNewRomanPSMT"/>
          <w:color w:val="000000"/>
          <w:sz w:val="24"/>
          <w:szCs w:val="24"/>
        </w:rPr>
        <w:t>П</w:t>
      </w:r>
      <w:proofErr w:type="gramEnd"/>
      <w:r w:rsidRPr="009D0666">
        <w:rPr>
          <w:rFonts w:ascii="TimesNewRomanPSMT" w:hAnsi="TimesNewRomanPSMT"/>
          <w:color w:val="000000"/>
          <w:sz w:val="24"/>
          <w:szCs w:val="24"/>
        </w:rPr>
        <w:t>роанализируем соответствие отметок за выполненную работу и отметок по журналу:</w:t>
      </w:r>
    </w:p>
    <w:tbl>
      <w:tblPr>
        <w:tblStyle w:val="a3"/>
        <w:tblW w:w="0" w:type="auto"/>
        <w:tblLook w:val="04A0"/>
      </w:tblPr>
      <w:tblGrid>
        <w:gridCol w:w="1424"/>
        <w:gridCol w:w="1407"/>
        <w:gridCol w:w="1395"/>
        <w:gridCol w:w="2467"/>
        <w:gridCol w:w="2374"/>
      </w:tblGrid>
      <w:tr w:rsidR="001C505A" w:rsidRPr="009D0666" w:rsidTr="005A38DC">
        <w:trPr>
          <w:trHeight w:val="644"/>
        </w:trPr>
        <w:tc>
          <w:tcPr>
            <w:tcW w:w="1424" w:type="dxa"/>
            <w:vMerge w:val="restart"/>
          </w:tcPr>
          <w:p w:rsidR="001C505A" w:rsidRPr="009D0666" w:rsidRDefault="001C505A" w:rsidP="005A38DC">
            <w:pPr>
              <w:rPr>
                <w:rFonts w:ascii="Times New Roman" w:eastAsia="Times New Roman" w:hAnsi="Times New Roman" w:cs="Times New Roman"/>
                <w:sz w:val="24"/>
                <w:szCs w:val="24"/>
                <w:lang w:eastAsia="ru-RU"/>
              </w:rPr>
            </w:pPr>
            <w:proofErr w:type="spellStart"/>
            <w:r w:rsidRPr="009D0666">
              <w:rPr>
                <w:rFonts w:ascii="Times New Roman" w:eastAsia="Times New Roman" w:hAnsi="Times New Roman" w:cs="Times New Roman"/>
                <w:sz w:val="24"/>
                <w:szCs w:val="24"/>
                <w:lang w:eastAsia="ru-RU"/>
              </w:rPr>
              <w:t>Кол-во</w:t>
            </w:r>
            <w:proofErr w:type="spellEnd"/>
            <w:r w:rsidRPr="009D0666">
              <w:rPr>
                <w:rFonts w:ascii="Times New Roman" w:eastAsia="Times New Roman" w:hAnsi="Times New Roman" w:cs="Times New Roman"/>
                <w:sz w:val="24"/>
                <w:szCs w:val="24"/>
                <w:lang w:eastAsia="ru-RU"/>
              </w:rPr>
              <w:t xml:space="preserve"> </w:t>
            </w:r>
            <w:proofErr w:type="spellStart"/>
            <w:r w:rsidRPr="009D0666">
              <w:rPr>
                <w:rFonts w:ascii="Times New Roman" w:eastAsia="Times New Roman" w:hAnsi="Times New Roman" w:cs="Times New Roman"/>
                <w:sz w:val="24"/>
                <w:szCs w:val="24"/>
                <w:lang w:eastAsia="ru-RU"/>
              </w:rPr>
              <w:t>учащихся</w:t>
            </w:r>
            <w:proofErr w:type="spellEnd"/>
          </w:p>
          <w:p w:rsidR="001C505A" w:rsidRPr="009D0666" w:rsidRDefault="001C505A" w:rsidP="005A38DC">
            <w:pPr>
              <w:rPr>
                <w:rFonts w:ascii="Times New Roman" w:eastAsia="Times New Roman" w:hAnsi="Times New Roman" w:cs="Times New Roman"/>
                <w:sz w:val="24"/>
                <w:szCs w:val="24"/>
                <w:lang w:eastAsia="ru-RU"/>
              </w:rPr>
            </w:pPr>
          </w:p>
        </w:tc>
        <w:tc>
          <w:tcPr>
            <w:tcW w:w="2802" w:type="dxa"/>
            <w:gridSpan w:val="2"/>
          </w:tcPr>
          <w:p w:rsidR="001C505A" w:rsidRPr="001C505A" w:rsidRDefault="001C505A" w:rsidP="00E37C41">
            <w:pPr>
              <w:jc w:val="center"/>
              <w:rPr>
                <w:rFonts w:ascii="Times New Roman" w:eastAsia="Times New Roman" w:hAnsi="Times New Roman" w:cs="Times New Roman"/>
                <w:sz w:val="24"/>
                <w:szCs w:val="24"/>
                <w:lang w:val="ru-RU" w:eastAsia="ru-RU"/>
              </w:rPr>
            </w:pPr>
            <w:r w:rsidRPr="001C505A">
              <w:rPr>
                <w:rFonts w:ascii="Times New Roman" w:eastAsia="Times New Roman" w:hAnsi="Times New Roman" w:cs="Times New Roman"/>
                <w:sz w:val="24"/>
                <w:szCs w:val="24"/>
                <w:lang w:val="ru-RU" w:eastAsia="ru-RU"/>
              </w:rPr>
              <w:t>Понизили</w:t>
            </w:r>
          </w:p>
        </w:tc>
        <w:tc>
          <w:tcPr>
            <w:tcW w:w="2467" w:type="dxa"/>
          </w:tcPr>
          <w:p w:rsidR="001C505A" w:rsidRPr="001C505A" w:rsidRDefault="001C505A" w:rsidP="00E37C41">
            <w:pPr>
              <w:jc w:val="center"/>
              <w:rPr>
                <w:rFonts w:ascii="Times New Roman" w:eastAsia="Times New Roman" w:hAnsi="Times New Roman" w:cs="Times New Roman"/>
                <w:sz w:val="24"/>
                <w:szCs w:val="24"/>
                <w:lang w:val="ru-RU" w:eastAsia="ru-RU"/>
              </w:rPr>
            </w:pPr>
            <w:r w:rsidRPr="001C505A">
              <w:rPr>
                <w:rFonts w:ascii="Times New Roman" w:eastAsia="Times New Roman" w:hAnsi="Times New Roman" w:cs="Times New Roman"/>
                <w:sz w:val="24"/>
                <w:szCs w:val="24"/>
                <w:lang w:val="ru-RU" w:eastAsia="ru-RU"/>
              </w:rPr>
              <w:t>Подтвердили</w:t>
            </w:r>
          </w:p>
        </w:tc>
        <w:tc>
          <w:tcPr>
            <w:tcW w:w="2374" w:type="dxa"/>
          </w:tcPr>
          <w:p w:rsidR="001C505A" w:rsidRPr="001C505A" w:rsidRDefault="001C505A" w:rsidP="00E37C41">
            <w:pPr>
              <w:jc w:val="center"/>
              <w:rPr>
                <w:rFonts w:ascii="Times New Roman" w:eastAsia="Times New Roman" w:hAnsi="Times New Roman" w:cs="Times New Roman"/>
                <w:sz w:val="24"/>
                <w:szCs w:val="24"/>
                <w:lang w:val="ru-RU" w:eastAsia="ru-RU"/>
              </w:rPr>
            </w:pPr>
            <w:r w:rsidRPr="001C505A">
              <w:rPr>
                <w:rFonts w:ascii="Times New Roman" w:eastAsia="Times New Roman" w:hAnsi="Times New Roman" w:cs="Times New Roman"/>
                <w:sz w:val="24"/>
                <w:szCs w:val="24"/>
                <w:lang w:val="ru-RU" w:eastAsia="ru-RU"/>
              </w:rPr>
              <w:t>Повысили</w:t>
            </w:r>
          </w:p>
        </w:tc>
      </w:tr>
      <w:tr w:rsidR="001C505A" w:rsidRPr="009D0666" w:rsidTr="005A38DC">
        <w:trPr>
          <w:trHeight w:val="134"/>
        </w:trPr>
        <w:tc>
          <w:tcPr>
            <w:tcW w:w="1424" w:type="dxa"/>
            <w:vMerge/>
          </w:tcPr>
          <w:p w:rsidR="001C505A" w:rsidRPr="001C505A" w:rsidRDefault="001C505A" w:rsidP="005A38DC">
            <w:pPr>
              <w:rPr>
                <w:rFonts w:ascii="Times New Roman" w:eastAsia="Times New Roman" w:hAnsi="Times New Roman" w:cs="Times New Roman"/>
                <w:sz w:val="24"/>
                <w:szCs w:val="24"/>
                <w:lang w:val="ru-RU" w:eastAsia="ru-RU"/>
              </w:rPr>
            </w:pPr>
          </w:p>
        </w:tc>
        <w:tc>
          <w:tcPr>
            <w:tcW w:w="1407" w:type="dxa"/>
          </w:tcPr>
          <w:p w:rsidR="001C505A" w:rsidRPr="009D0666" w:rsidRDefault="001C505A" w:rsidP="005A38DC">
            <w:pPr>
              <w:rPr>
                <w:rFonts w:ascii="Times New Roman" w:eastAsia="Times New Roman" w:hAnsi="Times New Roman" w:cs="Times New Roman"/>
                <w:sz w:val="24"/>
                <w:szCs w:val="24"/>
                <w:lang w:eastAsia="ru-RU"/>
              </w:rPr>
            </w:pPr>
            <w:proofErr w:type="spellStart"/>
            <w:r w:rsidRPr="009D0666">
              <w:rPr>
                <w:rFonts w:ascii="Times New Roman" w:eastAsia="Times New Roman" w:hAnsi="Times New Roman" w:cs="Times New Roman"/>
                <w:sz w:val="24"/>
                <w:szCs w:val="24"/>
                <w:lang w:eastAsia="ru-RU"/>
              </w:rPr>
              <w:t>кол-во</w:t>
            </w:r>
            <w:proofErr w:type="spellEnd"/>
          </w:p>
        </w:tc>
        <w:tc>
          <w:tcPr>
            <w:tcW w:w="1395" w:type="dxa"/>
          </w:tcPr>
          <w:p w:rsidR="001C505A" w:rsidRPr="009D0666" w:rsidRDefault="001C505A" w:rsidP="005A38DC">
            <w:pPr>
              <w:rPr>
                <w:rFonts w:ascii="Times New Roman" w:eastAsia="Times New Roman" w:hAnsi="Times New Roman" w:cs="Times New Roman"/>
                <w:sz w:val="24"/>
                <w:szCs w:val="24"/>
                <w:lang w:eastAsia="ru-RU"/>
              </w:rPr>
            </w:pPr>
            <w:r w:rsidRPr="009D0666">
              <w:rPr>
                <w:rFonts w:ascii="Times New Roman" w:eastAsia="Times New Roman" w:hAnsi="Times New Roman" w:cs="Times New Roman"/>
                <w:sz w:val="24"/>
                <w:szCs w:val="24"/>
                <w:lang w:eastAsia="ru-RU"/>
              </w:rPr>
              <w:t xml:space="preserve">        %</w:t>
            </w:r>
          </w:p>
        </w:tc>
        <w:tc>
          <w:tcPr>
            <w:tcW w:w="2467" w:type="dxa"/>
          </w:tcPr>
          <w:p w:rsidR="001C505A" w:rsidRPr="009D0666" w:rsidRDefault="00FC6DC0" w:rsidP="005A38DC">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40" o:spid="_x0000_s1026" type="#_x0000_t32" style="position:absolute;margin-left:45.9pt;margin-top:.6pt;width:0;height:22.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"/>
              </w:pict>
            </w:r>
            <w:proofErr w:type="spellStart"/>
            <w:r w:rsidR="001C505A" w:rsidRPr="009D0666">
              <w:rPr>
                <w:rFonts w:ascii="Times New Roman" w:eastAsia="Times New Roman" w:hAnsi="Times New Roman" w:cs="Times New Roman"/>
                <w:sz w:val="24"/>
                <w:szCs w:val="24"/>
                <w:lang w:eastAsia="ru-RU"/>
              </w:rPr>
              <w:t>кол-во</w:t>
            </w:r>
            <w:proofErr w:type="spellEnd"/>
            <w:r w:rsidR="001C505A" w:rsidRPr="009D0666">
              <w:rPr>
                <w:rFonts w:ascii="Times New Roman" w:eastAsia="Times New Roman" w:hAnsi="Times New Roman" w:cs="Times New Roman"/>
                <w:sz w:val="24"/>
                <w:szCs w:val="24"/>
                <w:lang w:eastAsia="ru-RU"/>
              </w:rPr>
              <w:t xml:space="preserve">                 %</w:t>
            </w:r>
          </w:p>
        </w:tc>
        <w:tc>
          <w:tcPr>
            <w:tcW w:w="2374" w:type="dxa"/>
          </w:tcPr>
          <w:p w:rsidR="001C505A" w:rsidRPr="009D0666" w:rsidRDefault="00FC6DC0" w:rsidP="005A38DC">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95" o:spid="_x0000_s1029" type="#_x0000_t32" style="position:absolute;margin-left:42.8pt;margin-top:.6pt;width:0;height:22.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VM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"/>
              </w:pict>
            </w:r>
            <w:proofErr w:type="spellStart"/>
            <w:r w:rsidR="001C505A" w:rsidRPr="009D0666">
              <w:rPr>
                <w:rFonts w:ascii="Times New Roman" w:eastAsia="Times New Roman" w:hAnsi="Times New Roman" w:cs="Times New Roman"/>
                <w:sz w:val="24"/>
                <w:szCs w:val="24"/>
                <w:lang w:eastAsia="ru-RU"/>
              </w:rPr>
              <w:t>кол-во</w:t>
            </w:r>
            <w:proofErr w:type="spellEnd"/>
            <w:r w:rsidR="001C505A" w:rsidRPr="009D0666">
              <w:rPr>
                <w:rFonts w:ascii="Times New Roman" w:eastAsia="Times New Roman" w:hAnsi="Times New Roman" w:cs="Times New Roman"/>
                <w:sz w:val="24"/>
                <w:szCs w:val="24"/>
                <w:lang w:eastAsia="ru-RU"/>
              </w:rPr>
              <w:t xml:space="preserve">                %</w:t>
            </w:r>
          </w:p>
        </w:tc>
      </w:tr>
      <w:tr w:rsidR="001C505A" w:rsidRPr="009D0666" w:rsidTr="005A38DC">
        <w:trPr>
          <w:trHeight w:val="226"/>
        </w:trPr>
        <w:tc>
          <w:tcPr>
            <w:tcW w:w="1424" w:type="dxa"/>
          </w:tcPr>
          <w:p w:rsidR="001C505A" w:rsidRPr="00E37C41" w:rsidRDefault="001C505A" w:rsidP="00E37C41">
            <w:pPr>
              <w:rPr>
                <w:rFonts w:ascii="Times New Roman" w:eastAsia="Times New Roman" w:hAnsi="Times New Roman" w:cs="Times New Roman"/>
                <w:sz w:val="24"/>
                <w:szCs w:val="24"/>
                <w:lang w:val="ru-RU" w:eastAsia="ru-RU"/>
              </w:rPr>
            </w:pPr>
            <w:r w:rsidRPr="009D0666">
              <w:rPr>
                <w:rFonts w:ascii="Times New Roman" w:eastAsia="Times New Roman" w:hAnsi="Times New Roman" w:cs="Times New Roman"/>
                <w:sz w:val="24"/>
                <w:szCs w:val="24"/>
                <w:lang w:eastAsia="ru-RU"/>
              </w:rPr>
              <w:t xml:space="preserve">      </w:t>
            </w:r>
            <w:r w:rsidR="00E37C41">
              <w:rPr>
                <w:rFonts w:ascii="Times New Roman" w:eastAsia="Times New Roman" w:hAnsi="Times New Roman" w:cs="Times New Roman"/>
                <w:sz w:val="24"/>
                <w:szCs w:val="24"/>
                <w:lang w:val="ru-RU" w:eastAsia="ru-RU"/>
              </w:rPr>
              <w:t>2</w:t>
            </w:r>
          </w:p>
        </w:tc>
        <w:tc>
          <w:tcPr>
            <w:tcW w:w="1407" w:type="dxa"/>
          </w:tcPr>
          <w:p w:rsidR="001C505A" w:rsidRPr="009D0666" w:rsidRDefault="001C505A" w:rsidP="005A38DC">
            <w:pPr>
              <w:rPr>
                <w:rFonts w:ascii="Times New Roman" w:eastAsia="Times New Roman" w:hAnsi="Times New Roman" w:cs="Times New Roman"/>
                <w:sz w:val="24"/>
                <w:szCs w:val="24"/>
                <w:lang w:eastAsia="ru-RU"/>
              </w:rPr>
            </w:pPr>
            <w:r w:rsidRPr="009D0666">
              <w:rPr>
                <w:rFonts w:ascii="Times New Roman" w:eastAsia="Times New Roman" w:hAnsi="Times New Roman" w:cs="Times New Roman"/>
                <w:sz w:val="24"/>
                <w:szCs w:val="24"/>
                <w:lang w:eastAsia="ru-RU"/>
              </w:rPr>
              <w:t xml:space="preserve">    2</w:t>
            </w:r>
          </w:p>
        </w:tc>
        <w:tc>
          <w:tcPr>
            <w:tcW w:w="1395" w:type="dxa"/>
          </w:tcPr>
          <w:p w:rsidR="001C505A" w:rsidRPr="00E37C41" w:rsidRDefault="00E37C41" w:rsidP="005A38DC">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100</w:t>
            </w:r>
          </w:p>
        </w:tc>
        <w:tc>
          <w:tcPr>
            <w:tcW w:w="2467" w:type="dxa"/>
          </w:tcPr>
          <w:p w:rsidR="001C505A" w:rsidRPr="00E37C41" w:rsidRDefault="001C505A" w:rsidP="00E37C41">
            <w:pPr>
              <w:rPr>
                <w:rFonts w:ascii="Times New Roman" w:eastAsia="Times New Roman" w:hAnsi="Times New Roman" w:cs="Times New Roman"/>
                <w:noProof/>
                <w:sz w:val="24"/>
                <w:szCs w:val="24"/>
                <w:lang w:val="ru-RU" w:eastAsia="ru-RU"/>
              </w:rPr>
            </w:pPr>
            <w:r w:rsidRPr="009D0666">
              <w:rPr>
                <w:rFonts w:ascii="Times New Roman" w:eastAsia="Times New Roman" w:hAnsi="Times New Roman" w:cs="Times New Roman"/>
                <w:noProof/>
                <w:sz w:val="24"/>
                <w:szCs w:val="24"/>
                <w:lang w:eastAsia="ru-RU"/>
              </w:rPr>
              <w:t xml:space="preserve">      </w:t>
            </w:r>
            <w:r w:rsidR="00E37C41">
              <w:rPr>
                <w:rFonts w:ascii="Times New Roman" w:eastAsia="Times New Roman" w:hAnsi="Times New Roman" w:cs="Times New Roman"/>
                <w:noProof/>
                <w:sz w:val="24"/>
                <w:szCs w:val="24"/>
                <w:lang w:val="ru-RU" w:eastAsia="ru-RU"/>
              </w:rPr>
              <w:t>0</w:t>
            </w:r>
            <w:r w:rsidRPr="009D0666">
              <w:rPr>
                <w:rFonts w:ascii="Times New Roman" w:eastAsia="Times New Roman" w:hAnsi="Times New Roman" w:cs="Times New Roman"/>
                <w:noProof/>
                <w:sz w:val="24"/>
                <w:szCs w:val="24"/>
                <w:lang w:eastAsia="ru-RU"/>
              </w:rPr>
              <w:t xml:space="preserve">               </w:t>
            </w:r>
            <w:r w:rsidR="00E37C41">
              <w:rPr>
                <w:rFonts w:ascii="Times New Roman" w:eastAsia="Times New Roman" w:hAnsi="Times New Roman" w:cs="Times New Roman"/>
                <w:noProof/>
                <w:sz w:val="24"/>
                <w:szCs w:val="24"/>
                <w:lang w:val="ru-RU" w:eastAsia="ru-RU"/>
              </w:rPr>
              <w:t>0</w:t>
            </w:r>
          </w:p>
        </w:tc>
        <w:tc>
          <w:tcPr>
            <w:tcW w:w="2374" w:type="dxa"/>
          </w:tcPr>
          <w:p w:rsidR="001C505A" w:rsidRPr="009D0666" w:rsidRDefault="001C505A" w:rsidP="005A38DC">
            <w:pPr>
              <w:rPr>
                <w:rFonts w:ascii="Times New Roman" w:eastAsia="Times New Roman" w:hAnsi="Times New Roman" w:cs="Times New Roman"/>
                <w:noProof/>
                <w:sz w:val="24"/>
                <w:szCs w:val="24"/>
                <w:lang w:eastAsia="ru-RU"/>
              </w:rPr>
            </w:pPr>
            <w:r w:rsidRPr="009D0666">
              <w:rPr>
                <w:rFonts w:ascii="Times New Roman" w:eastAsia="Times New Roman" w:hAnsi="Times New Roman" w:cs="Times New Roman"/>
                <w:noProof/>
                <w:sz w:val="24"/>
                <w:szCs w:val="24"/>
                <w:lang w:eastAsia="ru-RU"/>
              </w:rPr>
              <w:t xml:space="preserve">     0                   0</w:t>
            </w:r>
          </w:p>
        </w:tc>
      </w:tr>
    </w:tbl>
    <w:p w:rsidR="001C505A" w:rsidRPr="009D0666" w:rsidRDefault="001C505A" w:rsidP="001C505A">
      <w:pPr>
        <w:rPr>
          <w:rFonts w:ascii="Times New Roman" w:hAnsi="Times New Roman" w:cs="Times New Roman"/>
        </w:rPr>
      </w:pPr>
    </w:p>
    <w:p w:rsidR="001C505A" w:rsidRDefault="00E37C41" w:rsidP="001C505A">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C505A" w:rsidRPr="0076772B" w:rsidRDefault="001C505A" w:rsidP="001C505A">
      <w:pPr>
        <w:ind w:firstLine="709"/>
        <w:jc w:val="both"/>
        <w:rPr>
          <w:rFonts w:ascii="Times New Roman" w:hAnsi="Times New Roman" w:cs="Times New Roman"/>
          <w:sz w:val="24"/>
          <w:szCs w:val="24"/>
        </w:rPr>
      </w:pPr>
      <w:r w:rsidRPr="0076772B">
        <w:rPr>
          <w:rFonts w:ascii="Times New Roman" w:hAnsi="Times New Roman" w:cs="Times New Roman"/>
          <w:sz w:val="24"/>
          <w:szCs w:val="24"/>
        </w:rPr>
        <w:t xml:space="preserve">Сравнительный анализ результатов ОГЭ  по информатике с отметками за год   показал </w:t>
      </w:r>
      <w:r w:rsidR="00E37C41">
        <w:rPr>
          <w:rFonts w:ascii="Times New Roman" w:hAnsi="Times New Roman" w:cs="Times New Roman"/>
          <w:sz w:val="24"/>
          <w:szCs w:val="24"/>
        </w:rPr>
        <w:t>100</w:t>
      </w:r>
      <w:r w:rsidRPr="0076772B">
        <w:rPr>
          <w:rFonts w:ascii="Times New Roman" w:hAnsi="Times New Roman" w:cs="Times New Roman"/>
          <w:sz w:val="24"/>
          <w:szCs w:val="24"/>
        </w:rPr>
        <w:t xml:space="preserve">%, </w:t>
      </w:r>
      <w:r w:rsidR="00E37C41">
        <w:rPr>
          <w:rFonts w:ascii="Times New Roman" w:hAnsi="Times New Roman" w:cs="Times New Roman"/>
          <w:sz w:val="24"/>
          <w:szCs w:val="24"/>
        </w:rPr>
        <w:t>понизили результат</w:t>
      </w:r>
      <w:r w:rsidR="007E038D">
        <w:rPr>
          <w:rFonts w:ascii="Times New Roman" w:hAnsi="Times New Roman" w:cs="Times New Roman"/>
          <w:sz w:val="24"/>
          <w:szCs w:val="24"/>
        </w:rPr>
        <w:t xml:space="preserve"> 2</w:t>
      </w:r>
      <w:r w:rsidRPr="0076772B">
        <w:rPr>
          <w:rFonts w:ascii="Times New Roman" w:hAnsi="Times New Roman" w:cs="Times New Roman"/>
          <w:sz w:val="24"/>
          <w:szCs w:val="24"/>
        </w:rPr>
        <w:t xml:space="preserve"> человек</w:t>
      </w:r>
      <w:r w:rsidR="007E038D">
        <w:rPr>
          <w:rFonts w:ascii="Times New Roman" w:hAnsi="Times New Roman" w:cs="Times New Roman"/>
          <w:sz w:val="24"/>
          <w:szCs w:val="24"/>
        </w:rPr>
        <w:t>а</w:t>
      </w:r>
      <w:r w:rsidRPr="0076772B">
        <w:rPr>
          <w:rFonts w:ascii="Times New Roman" w:hAnsi="Times New Roman" w:cs="Times New Roman"/>
          <w:sz w:val="24"/>
          <w:szCs w:val="24"/>
        </w:rPr>
        <w:t xml:space="preserve"> с «4» на «3». Это свидетельствует о  необъективности  оценивания.</w:t>
      </w:r>
      <w:r w:rsidRPr="0076772B">
        <w:rPr>
          <w:sz w:val="24"/>
          <w:szCs w:val="24"/>
        </w:rPr>
        <w:t xml:space="preserve"> </w:t>
      </w:r>
      <w:r w:rsidRPr="0076772B">
        <w:rPr>
          <w:rFonts w:ascii="Times New Roman" w:hAnsi="Times New Roman" w:cs="Times New Roman"/>
          <w:sz w:val="24"/>
          <w:szCs w:val="24"/>
        </w:rPr>
        <w:t>Необходимо еще раз актуализировать с педагогами школы на методических семинарах и в рамках школьных методических объединений вопросы объективности оценивания учащихся.</w:t>
      </w:r>
    </w:p>
    <w:p w:rsidR="001C505A" w:rsidRPr="00BC0B1F" w:rsidRDefault="001C505A" w:rsidP="001C505A">
      <w:r>
        <w:rPr>
          <w:rFonts w:ascii="TimesNewRomanPS-BoldMT" w:hAnsi="TimesNewRomanPS-BoldMT"/>
          <w:b/>
          <w:bCs/>
          <w:color w:val="000000"/>
          <w:sz w:val="24"/>
          <w:szCs w:val="24"/>
        </w:rPr>
        <w:t>3</w:t>
      </w:r>
      <w:r w:rsidRPr="000C0582">
        <w:rPr>
          <w:rFonts w:ascii="TimesNewRomanPS-BoldMT" w:hAnsi="TimesNewRomanPS-BoldMT"/>
          <w:b/>
          <w:bCs/>
          <w:color w:val="000000"/>
          <w:sz w:val="24"/>
          <w:szCs w:val="24"/>
        </w:rPr>
        <w:t>. Наличие аномальных результатов</w:t>
      </w:r>
    </w:p>
    <w:p w:rsidR="001C505A" w:rsidRDefault="007E038D" w:rsidP="001C505A">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1987826"/>
            <wp:effectExtent l="0" t="0" r="19050"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C505A" w:rsidRDefault="001C505A" w:rsidP="001C505A">
      <w:pPr>
        <w:spacing w:after="0"/>
        <w:ind w:firstLine="709"/>
        <w:jc w:val="both"/>
        <w:rPr>
          <w:rFonts w:ascii="Times New Roman" w:hAnsi="Times New Roman" w:cs="Times New Roman"/>
        </w:rPr>
      </w:pPr>
      <w:r w:rsidRPr="00C64150">
        <w:rPr>
          <w:rFonts w:ascii="TimesNewRomanPSMT" w:hAnsi="TimesNewRomanPSMT"/>
          <w:color w:val="000000"/>
          <w:sz w:val="24"/>
          <w:szCs w:val="24"/>
        </w:rPr>
        <w:t xml:space="preserve">Кривая распределения первичных баллов не совсем гармонична, большая часть результатов сосредоточена в области средних первичных баллов. </w:t>
      </w:r>
      <w:r>
        <w:rPr>
          <w:rFonts w:ascii="TimesNewRomanPSMT" w:hAnsi="TimesNewRomanPSMT"/>
          <w:color w:val="000000"/>
          <w:sz w:val="24"/>
          <w:szCs w:val="24"/>
        </w:rPr>
        <w:t>И</w:t>
      </w:r>
      <w:r w:rsidRPr="00C64150">
        <w:rPr>
          <w:rFonts w:ascii="TimesNewRomanPSMT" w:hAnsi="TimesNewRomanPSMT"/>
          <w:color w:val="000000"/>
          <w:sz w:val="24"/>
          <w:szCs w:val="24"/>
        </w:rPr>
        <w:t>ме</w:t>
      </w:r>
      <w:r>
        <w:rPr>
          <w:rFonts w:ascii="TimesNewRomanPSMT" w:hAnsi="TimesNewRomanPSMT"/>
          <w:color w:val="000000"/>
          <w:sz w:val="24"/>
          <w:szCs w:val="24"/>
        </w:rPr>
        <w:t xml:space="preserve">ется статистический выброс на </w:t>
      </w:r>
      <w:r w:rsidR="007E038D">
        <w:rPr>
          <w:rFonts w:ascii="TimesNewRomanPSMT" w:hAnsi="TimesNewRomanPSMT"/>
          <w:color w:val="000000"/>
          <w:sz w:val="24"/>
          <w:szCs w:val="24"/>
        </w:rPr>
        <w:t>8</w:t>
      </w:r>
      <w:r>
        <w:rPr>
          <w:rFonts w:ascii="TimesNewRomanPSMT" w:hAnsi="TimesNewRomanPSMT"/>
          <w:color w:val="000000"/>
          <w:sz w:val="24"/>
          <w:szCs w:val="24"/>
        </w:rPr>
        <w:t xml:space="preserve"> и 1</w:t>
      </w:r>
      <w:r w:rsidR="007E038D">
        <w:rPr>
          <w:rFonts w:ascii="TimesNewRomanPSMT" w:hAnsi="TimesNewRomanPSMT"/>
          <w:color w:val="000000"/>
          <w:sz w:val="24"/>
          <w:szCs w:val="24"/>
        </w:rPr>
        <w:t>0</w:t>
      </w:r>
      <w:r>
        <w:rPr>
          <w:rFonts w:ascii="TimesNewRomanPSMT" w:hAnsi="TimesNewRomanPSMT"/>
          <w:color w:val="000000"/>
          <w:sz w:val="24"/>
          <w:szCs w:val="24"/>
        </w:rPr>
        <w:t xml:space="preserve"> </w:t>
      </w:r>
      <w:r w:rsidRPr="00C64150">
        <w:rPr>
          <w:rFonts w:ascii="TimesNewRomanPSMT" w:hAnsi="TimesNewRomanPSMT"/>
          <w:color w:val="000000"/>
          <w:sz w:val="24"/>
          <w:szCs w:val="24"/>
        </w:rPr>
        <w:t xml:space="preserve"> баллах.</w:t>
      </w:r>
      <w:r>
        <w:rPr>
          <w:rFonts w:ascii="TimesNewRomanPSMT" w:hAnsi="TimesNewRomanPSMT"/>
          <w:color w:val="000000"/>
          <w:sz w:val="24"/>
          <w:szCs w:val="24"/>
        </w:rPr>
        <w:t xml:space="preserve"> Можно наблюдать, что</w:t>
      </w:r>
      <w:r w:rsidR="007E038D">
        <w:rPr>
          <w:rFonts w:ascii="TimesNewRomanPSMT" w:hAnsi="TimesNewRomanPSMT"/>
          <w:color w:val="000000"/>
          <w:sz w:val="24"/>
          <w:szCs w:val="24"/>
        </w:rPr>
        <w:t xml:space="preserve"> ни</w:t>
      </w:r>
      <w:r>
        <w:rPr>
          <w:rFonts w:ascii="TimesNewRomanPSMT" w:hAnsi="TimesNewRomanPSMT"/>
          <w:color w:val="000000"/>
          <w:sz w:val="24"/>
          <w:szCs w:val="24"/>
        </w:rPr>
        <w:t xml:space="preserve"> один учащийся </w:t>
      </w:r>
      <w:r w:rsidR="007E038D">
        <w:rPr>
          <w:rFonts w:ascii="TimesNewRomanPSMT" w:hAnsi="TimesNewRomanPSMT"/>
          <w:color w:val="000000"/>
          <w:sz w:val="24"/>
          <w:szCs w:val="24"/>
        </w:rPr>
        <w:t xml:space="preserve">не </w:t>
      </w:r>
      <w:r>
        <w:rPr>
          <w:rFonts w:ascii="TimesNewRomanPSMT" w:hAnsi="TimesNewRomanPSMT"/>
          <w:color w:val="000000"/>
          <w:sz w:val="24"/>
          <w:szCs w:val="24"/>
        </w:rPr>
        <w:t xml:space="preserve">набрал 5 баллов, что является границей между отметками «2» и «3», и </w:t>
      </w:r>
      <w:r w:rsidR="007E038D">
        <w:rPr>
          <w:rFonts w:ascii="TimesNewRomanPSMT" w:hAnsi="TimesNewRomanPSMT"/>
          <w:color w:val="000000"/>
          <w:sz w:val="24"/>
          <w:szCs w:val="24"/>
        </w:rPr>
        <w:t>1</w:t>
      </w:r>
      <w:r>
        <w:rPr>
          <w:rFonts w:ascii="TimesNewRomanPSMT" w:hAnsi="TimesNewRomanPSMT"/>
          <w:color w:val="000000"/>
          <w:sz w:val="24"/>
          <w:szCs w:val="24"/>
        </w:rPr>
        <w:t xml:space="preserve"> учащи</w:t>
      </w:r>
      <w:r w:rsidR="007E038D">
        <w:rPr>
          <w:rFonts w:ascii="TimesNewRomanPSMT" w:hAnsi="TimesNewRomanPSMT"/>
          <w:color w:val="000000"/>
          <w:sz w:val="24"/>
          <w:szCs w:val="24"/>
        </w:rPr>
        <w:t>йся</w:t>
      </w:r>
      <w:r>
        <w:rPr>
          <w:rFonts w:ascii="TimesNewRomanPSMT" w:hAnsi="TimesNewRomanPSMT"/>
          <w:color w:val="000000"/>
          <w:sz w:val="24"/>
          <w:szCs w:val="24"/>
        </w:rPr>
        <w:t xml:space="preserve"> набрал 1</w:t>
      </w:r>
      <w:r w:rsidR="007E038D">
        <w:rPr>
          <w:rFonts w:ascii="TimesNewRomanPSMT" w:hAnsi="TimesNewRomanPSMT"/>
          <w:color w:val="000000"/>
          <w:sz w:val="24"/>
          <w:szCs w:val="24"/>
        </w:rPr>
        <w:t>0</w:t>
      </w:r>
      <w:r>
        <w:rPr>
          <w:rFonts w:ascii="TimesNewRomanPSMT" w:hAnsi="TimesNewRomanPSMT"/>
          <w:color w:val="000000"/>
          <w:sz w:val="24"/>
          <w:szCs w:val="24"/>
        </w:rPr>
        <w:t xml:space="preserve"> балло</w:t>
      </w:r>
      <w:proofErr w:type="gramStart"/>
      <w:r>
        <w:rPr>
          <w:rFonts w:ascii="TimesNewRomanPSMT" w:hAnsi="TimesNewRomanPSMT"/>
          <w:color w:val="000000"/>
          <w:sz w:val="24"/>
          <w:szCs w:val="24"/>
        </w:rPr>
        <w:t>в-</w:t>
      </w:r>
      <w:proofErr w:type="gramEnd"/>
      <w:r>
        <w:rPr>
          <w:rFonts w:ascii="TimesNewRomanPSMT" w:hAnsi="TimesNewRomanPSMT"/>
          <w:color w:val="000000"/>
          <w:sz w:val="24"/>
          <w:szCs w:val="24"/>
        </w:rPr>
        <w:t xml:space="preserve"> граница между отметками «3» и «4».</w:t>
      </w:r>
    </w:p>
    <w:p w:rsidR="001C505A" w:rsidRDefault="001C505A" w:rsidP="001C505A">
      <w:pPr>
        <w:ind w:firstLine="709"/>
        <w:rPr>
          <w:rFonts w:ascii="TimesNewRomanPSMT" w:hAnsi="TimesNewRomanPSMT"/>
          <w:sz w:val="24"/>
          <w:szCs w:val="24"/>
        </w:rPr>
      </w:pPr>
      <w:r>
        <w:rPr>
          <w:rFonts w:ascii="TimesNewRomanPSMT" w:hAnsi="TimesNewRomanPSMT"/>
          <w:color w:val="000000"/>
          <w:sz w:val="24"/>
          <w:szCs w:val="24"/>
        </w:rPr>
        <w:t>П</w:t>
      </w:r>
      <w:r w:rsidRPr="00646D98">
        <w:rPr>
          <w:rFonts w:ascii="TimesNewRomanPSMT" w:hAnsi="TimesNewRomanPSMT"/>
          <w:color w:val="000000"/>
          <w:sz w:val="24"/>
          <w:szCs w:val="24"/>
        </w:rPr>
        <w:t>остроим график решаемости</w:t>
      </w:r>
    </w:p>
    <w:p w:rsidR="001C505A" w:rsidRDefault="007E038D" w:rsidP="001C505A">
      <w:pPr>
        <w:ind w:firstLine="708"/>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C505A" w:rsidRPr="00EF5AFA" w:rsidRDefault="001C505A" w:rsidP="00EF5AFA">
      <w:pPr>
        <w:spacing w:after="0"/>
        <w:ind w:firstLine="709"/>
        <w:rPr>
          <w:rFonts w:ascii="Times New Roman" w:hAnsi="Times New Roman" w:cs="Times New Roman"/>
          <w:sz w:val="24"/>
          <w:szCs w:val="24"/>
        </w:rPr>
      </w:pPr>
      <w:r w:rsidRPr="00EF5AFA">
        <w:rPr>
          <w:rFonts w:ascii="Times New Roman" w:hAnsi="Times New Roman" w:cs="Times New Roman"/>
          <w:color w:val="000000"/>
          <w:sz w:val="24"/>
          <w:szCs w:val="24"/>
        </w:rPr>
        <w:t>Данный график показывает, что учащиеся справились не со всеми заданиями. На кривых распределения есть подтверждение того, что участники решили хорошо/плохо конкретные задания:</w:t>
      </w:r>
    </w:p>
    <w:p w:rsidR="00EF5AFA" w:rsidRPr="003533A6" w:rsidRDefault="001C505A" w:rsidP="003533A6">
      <w:pPr>
        <w:spacing w:after="0"/>
        <w:ind w:firstLine="709"/>
        <w:jc w:val="both"/>
        <w:rPr>
          <w:rFonts w:ascii="Times New Roman" w:hAnsi="Times New Roman" w:cs="Times New Roman"/>
          <w:b/>
          <w:i/>
          <w:color w:val="000000"/>
          <w:sz w:val="24"/>
          <w:szCs w:val="24"/>
        </w:rPr>
      </w:pPr>
      <w:r w:rsidRPr="003533A6">
        <w:rPr>
          <w:rFonts w:ascii="Times New Roman" w:hAnsi="Times New Roman" w:cs="Times New Roman"/>
          <w:b/>
          <w:i/>
          <w:iCs/>
          <w:color w:val="000000"/>
          <w:sz w:val="24"/>
          <w:szCs w:val="24"/>
        </w:rPr>
        <w:t>хуже всего (ниже 50%</w:t>
      </w:r>
      <w:r w:rsidRPr="003533A6">
        <w:rPr>
          <w:rFonts w:ascii="Times New Roman" w:hAnsi="Times New Roman" w:cs="Times New Roman"/>
          <w:b/>
          <w:color w:val="000000"/>
          <w:sz w:val="24"/>
          <w:szCs w:val="24"/>
        </w:rPr>
        <w:t xml:space="preserve">) </w:t>
      </w:r>
      <w:proofErr w:type="gramStart"/>
      <w:r w:rsidRPr="003533A6">
        <w:rPr>
          <w:rFonts w:ascii="Times New Roman" w:hAnsi="Times New Roman" w:cs="Times New Roman"/>
          <w:b/>
          <w:i/>
          <w:color w:val="000000"/>
          <w:sz w:val="24"/>
          <w:szCs w:val="24"/>
        </w:rPr>
        <w:t>обучающиеся</w:t>
      </w:r>
      <w:proofErr w:type="gramEnd"/>
      <w:r w:rsidRPr="003533A6">
        <w:rPr>
          <w:rFonts w:ascii="Times New Roman" w:hAnsi="Times New Roman" w:cs="Times New Roman"/>
          <w:b/>
          <w:i/>
          <w:color w:val="000000"/>
          <w:sz w:val="24"/>
          <w:szCs w:val="24"/>
        </w:rPr>
        <w:t xml:space="preserve"> справились с заданиями</w:t>
      </w:r>
      <w:r w:rsidR="00EF5AFA" w:rsidRPr="003533A6">
        <w:rPr>
          <w:rFonts w:ascii="Times New Roman" w:hAnsi="Times New Roman" w:cs="Times New Roman"/>
          <w:b/>
          <w:color w:val="000000"/>
          <w:sz w:val="24"/>
          <w:szCs w:val="24"/>
        </w:rPr>
        <w:t>:</w:t>
      </w:r>
      <w:r w:rsidRPr="003533A6">
        <w:rPr>
          <w:rFonts w:ascii="Times New Roman" w:hAnsi="Times New Roman" w:cs="Times New Roman"/>
          <w:b/>
          <w:i/>
          <w:color w:val="000000"/>
          <w:sz w:val="24"/>
          <w:szCs w:val="24"/>
        </w:rPr>
        <w:t xml:space="preserve"> </w:t>
      </w:r>
    </w:p>
    <w:p w:rsidR="00EF5AFA" w:rsidRPr="00EF5AFA" w:rsidRDefault="00EF5AFA" w:rsidP="003533A6">
      <w:pPr>
        <w:spacing w:after="0"/>
        <w:ind w:firstLine="709"/>
        <w:jc w:val="both"/>
        <w:rPr>
          <w:rFonts w:ascii="Times New Roman" w:hAnsi="Times New Roman" w:cs="Times New Roman"/>
          <w:sz w:val="24"/>
          <w:szCs w:val="24"/>
        </w:rPr>
      </w:pPr>
      <w:r w:rsidRPr="00EF5AFA">
        <w:rPr>
          <w:rFonts w:ascii="Times New Roman" w:hAnsi="Times New Roman" w:cs="Times New Roman"/>
          <w:i/>
          <w:color w:val="000000"/>
          <w:sz w:val="24"/>
          <w:szCs w:val="24"/>
        </w:rPr>
        <w:t xml:space="preserve">№ </w:t>
      </w:r>
      <w:r w:rsidR="001C505A" w:rsidRPr="00EF5AFA">
        <w:rPr>
          <w:rFonts w:ascii="Times New Roman" w:hAnsi="Times New Roman" w:cs="Times New Roman"/>
          <w:i/>
          <w:color w:val="000000"/>
          <w:sz w:val="24"/>
          <w:szCs w:val="24"/>
        </w:rPr>
        <w:t>3 (</w:t>
      </w:r>
      <w:r w:rsidR="001C505A" w:rsidRPr="00EF5AFA">
        <w:rPr>
          <w:rFonts w:ascii="Times New Roman" w:hAnsi="Times New Roman" w:cs="Times New Roman"/>
          <w:sz w:val="24"/>
          <w:szCs w:val="24"/>
        </w:rPr>
        <w:t>определять истинность составного высказывания)</w:t>
      </w:r>
      <w:r w:rsidR="003533A6">
        <w:rPr>
          <w:rFonts w:ascii="Times New Roman" w:hAnsi="Times New Roman" w:cs="Times New Roman"/>
          <w:sz w:val="24"/>
          <w:szCs w:val="24"/>
        </w:rPr>
        <w:t>;</w:t>
      </w:r>
      <w:r w:rsidR="001C505A" w:rsidRPr="00EF5AFA">
        <w:rPr>
          <w:rFonts w:ascii="Times New Roman" w:hAnsi="Times New Roman" w:cs="Times New Roman"/>
          <w:sz w:val="24"/>
          <w:szCs w:val="24"/>
        </w:rPr>
        <w:t xml:space="preserve"> </w:t>
      </w:r>
    </w:p>
    <w:p w:rsidR="00EF5AFA" w:rsidRPr="00EF5AFA" w:rsidRDefault="00EF5AFA" w:rsidP="003533A6">
      <w:pPr>
        <w:spacing w:after="0"/>
        <w:ind w:firstLine="709"/>
        <w:jc w:val="both"/>
        <w:rPr>
          <w:rFonts w:ascii="Times New Roman" w:hAnsi="Times New Roman" w:cs="Times New Roman"/>
          <w:color w:val="000000"/>
          <w:sz w:val="24"/>
          <w:szCs w:val="24"/>
        </w:rPr>
      </w:pPr>
      <w:r w:rsidRPr="00EF5AFA">
        <w:rPr>
          <w:rFonts w:ascii="Times New Roman" w:hAnsi="Times New Roman" w:cs="Times New Roman"/>
          <w:color w:val="000000"/>
          <w:sz w:val="24"/>
          <w:szCs w:val="24"/>
        </w:rPr>
        <w:t>№ 7 (знать принципы адресации в сети Интернет</w:t>
      </w:r>
      <w:r w:rsidRPr="00EF5AFA">
        <w:rPr>
          <w:rFonts w:ascii="Times New Roman" w:hAnsi="Times New Roman" w:cs="Times New Roman"/>
          <w:b/>
          <w:bCs/>
          <w:color w:val="000000"/>
          <w:sz w:val="24"/>
          <w:szCs w:val="24"/>
        </w:rPr>
        <w:t>)</w:t>
      </w:r>
      <w:r w:rsidR="003533A6">
        <w:rPr>
          <w:rFonts w:ascii="Times New Roman" w:hAnsi="Times New Roman" w:cs="Times New Roman"/>
          <w:color w:val="000000"/>
          <w:sz w:val="24"/>
          <w:szCs w:val="24"/>
        </w:rPr>
        <w:t>;</w:t>
      </w:r>
      <w:r w:rsidRPr="00EF5AFA">
        <w:rPr>
          <w:rFonts w:ascii="Times New Roman" w:hAnsi="Times New Roman" w:cs="Times New Roman"/>
          <w:color w:val="000000"/>
          <w:sz w:val="24"/>
          <w:szCs w:val="24"/>
        </w:rPr>
        <w:t xml:space="preserve"> </w:t>
      </w:r>
    </w:p>
    <w:p w:rsidR="00EF5AFA" w:rsidRPr="00EF5AFA" w:rsidRDefault="00EF5AFA" w:rsidP="003533A6">
      <w:pPr>
        <w:spacing w:after="0"/>
        <w:ind w:firstLine="709"/>
        <w:jc w:val="both"/>
        <w:rPr>
          <w:rFonts w:ascii="Times New Roman" w:hAnsi="Times New Roman" w:cs="Times New Roman"/>
          <w:color w:val="000000"/>
          <w:sz w:val="24"/>
          <w:szCs w:val="24"/>
        </w:rPr>
      </w:pPr>
      <w:r w:rsidRPr="00EF5AFA">
        <w:rPr>
          <w:rFonts w:ascii="Times New Roman" w:hAnsi="Times New Roman" w:cs="Times New Roman"/>
          <w:color w:val="000000"/>
          <w:sz w:val="24"/>
          <w:szCs w:val="24"/>
        </w:rPr>
        <w:t>№ 9 (</w:t>
      </w:r>
      <w:r w:rsidRPr="00EF5AFA">
        <w:rPr>
          <w:rFonts w:ascii="Times New Roman" w:hAnsi="Times New Roman" w:cs="Times New Roman"/>
          <w:sz w:val="24"/>
          <w:szCs w:val="24"/>
        </w:rPr>
        <w:t>умение анализировать информацию, представленную в виде схем)</w:t>
      </w:r>
      <w:r w:rsidR="003533A6">
        <w:rPr>
          <w:rFonts w:ascii="Times New Roman" w:hAnsi="Times New Roman" w:cs="Times New Roman"/>
          <w:color w:val="000000"/>
          <w:sz w:val="24"/>
          <w:szCs w:val="24"/>
        </w:rPr>
        <w:t>;</w:t>
      </w:r>
      <w:r w:rsidRPr="00EF5AFA">
        <w:rPr>
          <w:rFonts w:ascii="Times New Roman" w:hAnsi="Times New Roman" w:cs="Times New Roman"/>
          <w:color w:val="000000"/>
          <w:sz w:val="24"/>
          <w:szCs w:val="24"/>
        </w:rPr>
        <w:t xml:space="preserve"> </w:t>
      </w:r>
    </w:p>
    <w:p w:rsidR="00EF5AFA" w:rsidRPr="00EF5AFA" w:rsidRDefault="00EF5AFA" w:rsidP="003533A6">
      <w:pPr>
        <w:spacing w:after="0"/>
        <w:ind w:firstLine="709"/>
        <w:jc w:val="both"/>
        <w:rPr>
          <w:rFonts w:ascii="Times New Roman" w:hAnsi="Times New Roman" w:cs="Times New Roman"/>
          <w:b/>
          <w:sz w:val="24"/>
          <w:szCs w:val="24"/>
        </w:rPr>
      </w:pPr>
      <w:r w:rsidRPr="00EF5AFA">
        <w:rPr>
          <w:rFonts w:ascii="Times New Roman" w:hAnsi="Times New Roman" w:cs="Times New Roman"/>
          <w:color w:val="000000"/>
          <w:sz w:val="24"/>
          <w:szCs w:val="24"/>
        </w:rPr>
        <w:t>№ 11 (</w:t>
      </w:r>
      <w:r w:rsidRPr="00EF5AFA">
        <w:rPr>
          <w:rStyle w:val="af6"/>
          <w:rFonts w:ascii="Times New Roman" w:hAnsi="Times New Roman" w:cs="Times New Roman"/>
          <w:b w:val="0"/>
          <w:color w:val="000000" w:themeColor="text1"/>
        </w:rPr>
        <w:t>поиск информации в файлах и каталогах компьютера</w:t>
      </w:r>
      <w:r w:rsidRPr="003533A6">
        <w:rPr>
          <w:rFonts w:ascii="Times New Roman" w:hAnsi="Times New Roman" w:cs="Times New Roman"/>
          <w:sz w:val="24"/>
          <w:szCs w:val="24"/>
        </w:rPr>
        <w:t>).</w:t>
      </w:r>
    </w:p>
    <w:p w:rsidR="00EF5AFA" w:rsidRDefault="003533A6" w:rsidP="003533A6">
      <w:pPr>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rPr>
        <w:t>№</w:t>
      </w:r>
      <w:r w:rsidR="001C505A" w:rsidRPr="00A559E5">
        <w:rPr>
          <w:rFonts w:ascii="Times New Roman" w:hAnsi="Times New Roman" w:cs="Times New Roman"/>
          <w:color w:val="000000"/>
          <w:sz w:val="24"/>
          <w:szCs w:val="24"/>
        </w:rPr>
        <w:t>10 (</w:t>
      </w:r>
      <w:r w:rsidR="001C505A" w:rsidRPr="00A559E5">
        <w:rPr>
          <w:rFonts w:ascii="Times New Roman" w:hAnsi="Times New Roman" w:cs="Times New Roman"/>
          <w:sz w:val="24"/>
          <w:szCs w:val="24"/>
        </w:rPr>
        <w:t xml:space="preserve">записывать числа в различных системах счисления), </w:t>
      </w:r>
    </w:p>
    <w:p w:rsidR="00EF5AFA" w:rsidRDefault="003533A6" w:rsidP="003533A6">
      <w:pPr>
        <w:spacing w:after="0"/>
        <w:ind w:firstLine="709"/>
        <w:jc w:val="both"/>
        <w:rPr>
          <w:rFonts w:ascii="Times New Roman" w:hAnsi="Times New Roman" w:cs="Times New Roman"/>
          <w:color w:val="000000"/>
          <w:sz w:val="24"/>
          <w:szCs w:val="24"/>
        </w:rPr>
      </w:pPr>
      <w:r>
        <w:rPr>
          <w:rFonts w:ascii="Times New Roman" w:hAnsi="Times New Roman" w:cs="Times New Roman"/>
          <w:sz w:val="24"/>
          <w:szCs w:val="24"/>
        </w:rPr>
        <w:t>№</w:t>
      </w:r>
      <w:r w:rsidR="001C505A" w:rsidRPr="00A559E5">
        <w:rPr>
          <w:rFonts w:ascii="Times New Roman" w:hAnsi="Times New Roman" w:cs="Times New Roman"/>
          <w:sz w:val="24"/>
          <w:szCs w:val="24"/>
        </w:rPr>
        <w:t>13 (</w:t>
      </w:r>
      <w:r w:rsidR="001C505A" w:rsidRPr="00A559E5">
        <w:rPr>
          <w:rFonts w:ascii="Times New Roman" w:hAnsi="Times New Roman" w:cs="Times New Roman"/>
          <w:color w:val="000000"/>
          <w:sz w:val="24"/>
          <w:szCs w:val="24"/>
        </w:rPr>
        <w:t xml:space="preserve">создавать презентации (вариант задания 13.1) или создавать текстовый документ (вариант задания 13.2)), </w:t>
      </w:r>
    </w:p>
    <w:p w:rsidR="001C505A" w:rsidRPr="00A559E5" w:rsidRDefault="003533A6" w:rsidP="003533A6">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C505A" w:rsidRPr="00A559E5">
        <w:rPr>
          <w:rFonts w:ascii="Times New Roman" w:hAnsi="Times New Roman" w:cs="Times New Roman"/>
          <w:color w:val="000000"/>
          <w:sz w:val="24"/>
          <w:szCs w:val="24"/>
        </w:rPr>
        <w:t>14 (умение проводить обработку большого массива данных</w:t>
      </w:r>
      <w:r w:rsidR="001C505A">
        <w:rPr>
          <w:rFonts w:ascii="Times New Roman" w:hAnsi="Times New Roman" w:cs="Times New Roman"/>
          <w:color w:val="000000"/>
          <w:sz w:val="24"/>
          <w:szCs w:val="24"/>
        </w:rPr>
        <w:t xml:space="preserve"> </w:t>
      </w:r>
      <w:r w:rsidR="001C505A" w:rsidRPr="00A559E5">
        <w:rPr>
          <w:rFonts w:ascii="Times New Roman" w:hAnsi="Times New Roman" w:cs="Times New Roman"/>
          <w:color w:val="000000"/>
          <w:sz w:val="24"/>
          <w:szCs w:val="24"/>
        </w:rPr>
        <w:t>с использованием средств электронной таблицы</w:t>
      </w:r>
      <w:r w:rsidR="001C505A" w:rsidRPr="00A559E5">
        <w:rPr>
          <w:rFonts w:ascii="Times New Roman" w:hAnsi="Times New Roman" w:cs="Times New Roman"/>
          <w:sz w:val="24"/>
          <w:szCs w:val="24"/>
        </w:rPr>
        <w:t>);</w:t>
      </w:r>
    </w:p>
    <w:p w:rsidR="00EF5AFA" w:rsidRPr="003533A6" w:rsidRDefault="001C505A" w:rsidP="003533A6">
      <w:pPr>
        <w:spacing w:after="0"/>
        <w:ind w:firstLine="709"/>
        <w:jc w:val="both"/>
        <w:rPr>
          <w:rFonts w:ascii="Times New Roman" w:hAnsi="Times New Roman" w:cs="Times New Roman"/>
          <w:b/>
          <w:i/>
          <w:color w:val="000000"/>
          <w:sz w:val="24"/>
          <w:szCs w:val="24"/>
        </w:rPr>
      </w:pPr>
      <w:r w:rsidRPr="003533A6">
        <w:rPr>
          <w:rFonts w:ascii="Times New Roman" w:hAnsi="Times New Roman" w:cs="Times New Roman"/>
          <w:b/>
          <w:i/>
          <w:iCs/>
          <w:color w:val="000000"/>
          <w:sz w:val="24"/>
          <w:szCs w:val="24"/>
        </w:rPr>
        <w:t xml:space="preserve">лучше всего (выше 60%) </w:t>
      </w:r>
      <w:proofErr w:type="gramStart"/>
      <w:r w:rsidRPr="003533A6">
        <w:rPr>
          <w:rFonts w:ascii="Times New Roman" w:hAnsi="Times New Roman" w:cs="Times New Roman"/>
          <w:b/>
          <w:i/>
          <w:color w:val="000000"/>
          <w:sz w:val="24"/>
          <w:szCs w:val="24"/>
        </w:rPr>
        <w:t>обучающиеся</w:t>
      </w:r>
      <w:proofErr w:type="gramEnd"/>
      <w:r w:rsidRPr="003533A6">
        <w:rPr>
          <w:rFonts w:ascii="Times New Roman" w:hAnsi="Times New Roman" w:cs="Times New Roman"/>
          <w:b/>
          <w:i/>
          <w:color w:val="000000"/>
          <w:sz w:val="24"/>
          <w:szCs w:val="24"/>
        </w:rPr>
        <w:t xml:space="preserve"> справились с заданиями   </w:t>
      </w:r>
    </w:p>
    <w:p w:rsidR="00EF5AFA" w:rsidRDefault="003533A6" w:rsidP="003533A6">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505A" w:rsidRPr="00A559E5">
        <w:rPr>
          <w:rFonts w:ascii="Times New Roman" w:hAnsi="Times New Roman" w:cs="Times New Roman"/>
          <w:color w:val="000000"/>
          <w:sz w:val="24"/>
          <w:szCs w:val="24"/>
        </w:rPr>
        <w:t>1 (оценивать объём памяти, необходимый для хранения текстовых данных)</w:t>
      </w:r>
      <w:r>
        <w:rPr>
          <w:rFonts w:ascii="Times New Roman" w:hAnsi="Times New Roman" w:cs="Times New Roman"/>
          <w:color w:val="000000"/>
          <w:sz w:val="24"/>
          <w:szCs w:val="24"/>
        </w:rPr>
        <w:t>;</w:t>
      </w:r>
      <w:r w:rsidR="001C505A" w:rsidRPr="00A559E5">
        <w:rPr>
          <w:rFonts w:ascii="Times New Roman" w:hAnsi="Times New Roman" w:cs="Times New Roman"/>
          <w:color w:val="000000"/>
          <w:sz w:val="24"/>
          <w:szCs w:val="24"/>
        </w:rPr>
        <w:t xml:space="preserve"> </w:t>
      </w:r>
    </w:p>
    <w:p w:rsidR="00EF5AFA" w:rsidRDefault="003533A6" w:rsidP="003533A6">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C505A" w:rsidRPr="00A559E5">
        <w:rPr>
          <w:rFonts w:ascii="Times New Roman" w:hAnsi="Times New Roman" w:cs="Times New Roman"/>
          <w:color w:val="000000"/>
          <w:sz w:val="24"/>
          <w:szCs w:val="24"/>
        </w:rPr>
        <w:t>2 (уметь декодировать кодовую последовательность)</w:t>
      </w:r>
      <w:r>
        <w:rPr>
          <w:rFonts w:ascii="Times New Roman" w:hAnsi="Times New Roman" w:cs="Times New Roman"/>
          <w:color w:val="000000"/>
          <w:sz w:val="24"/>
          <w:szCs w:val="24"/>
        </w:rPr>
        <w:t>;</w:t>
      </w:r>
    </w:p>
    <w:p w:rsidR="00EF5AFA" w:rsidRDefault="003533A6" w:rsidP="003533A6">
      <w:pPr>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EF5AFA" w:rsidRPr="003533A6">
        <w:rPr>
          <w:rFonts w:ascii="Times New Roman" w:hAnsi="Times New Roman" w:cs="Times New Roman"/>
          <w:sz w:val="24"/>
          <w:szCs w:val="24"/>
        </w:rPr>
        <w:t xml:space="preserve">5 </w:t>
      </w:r>
      <w:r w:rsidR="00EF5AFA" w:rsidRPr="003533A6">
        <w:rPr>
          <w:rFonts w:ascii="Times New Roman" w:hAnsi="Times New Roman" w:cs="Times New Roman"/>
          <w:color w:val="000000"/>
          <w:sz w:val="24"/>
          <w:szCs w:val="24"/>
        </w:rPr>
        <w:t>(анализировать простые алгоритмы для конкретного исполнителя с фиксированным набором команд)</w:t>
      </w:r>
      <w:r>
        <w:rPr>
          <w:rFonts w:ascii="Times New Roman" w:hAnsi="Times New Roman" w:cs="Times New Roman"/>
          <w:color w:val="000000"/>
          <w:sz w:val="24"/>
          <w:szCs w:val="24"/>
        </w:rPr>
        <w:t>.</w:t>
      </w:r>
    </w:p>
    <w:p w:rsidR="001C505A" w:rsidRDefault="001C505A" w:rsidP="001C505A">
      <w:pPr>
        <w:rPr>
          <w:rFonts w:ascii="TimesNewRomanPS-BoldMT" w:hAnsi="TimesNewRomanPS-BoldMT"/>
          <w:b/>
          <w:bCs/>
          <w:color w:val="000000"/>
          <w:sz w:val="24"/>
          <w:szCs w:val="24"/>
        </w:rPr>
      </w:pPr>
      <w:r>
        <w:rPr>
          <w:rFonts w:ascii="TimesNewRomanPS-BoldMT" w:hAnsi="TimesNewRomanPS-BoldMT"/>
          <w:b/>
          <w:bCs/>
          <w:color w:val="000000"/>
          <w:sz w:val="24"/>
          <w:szCs w:val="24"/>
        </w:rPr>
        <w:t>4</w:t>
      </w:r>
      <w:r w:rsidRPr="00A559E5">
        <w:rPr>
          <w:rFonts w:ascii="TimesNewRomanPS-BoldMT" w:hAnsi="TimesNewRomanPS-BoldMT"/>
          <w:b/>
          <w:bCs/>
          <w:color w:val="000000"/>
          <w:sz w:val="24"/>
          <w:szCs w:val="24"/>
        </w:rPr>
        <w:t>. Соответствие ожидаемому среднестатистическому «коридору решаемости»</w:t>
      </w:r>
    </w:p>
    <w:p w:rsidR="003533A6" w:rsidRDefault="003533A6" w:rsidP="003533A6">
      <w:pPr>
        <w:ind w:firstLine="709"/>
        <w:jc w:val="both"/>
        <w:rPr>
          <w:rFonts w:ascii="TimesNewRomanPS-BoldMT" w:hAnsi="TimesNewRomanPS-BoldMT"/>
          <w:b/>
          <w:bCs/>
          <w:color w:val="000000"/>
          <w:sz w:val="24"/>
          <w:szCs w:val="24"/>
        </w:rPr>
      </w:pPr>
      <w:r w:rsidRPr="003735FE">
        <w:rPr>
          <w:rFonts w:ascii="TimesNewRomanPSMT" w:hAnsi="TimesNewRomanPSMT"/>
          <w:color w:val="000000" w:themeColor="text1"/>
          <w:sz w:val="24"/>
          <w:szCs w:val="24"/>
        </w:rPr>
        <w:t xml:space="preserve">В данной работе (исходя из распределения заданий </w:t>
      </w:r>
      <w:r>
        <w:rPr>
          <w:rFonts w:ascii="TimesNewRomanPSMT" w:hAnsi="TimesNewRomanPSMT"/>
          <w:color w:val="000000" w:themeColor="text1"/>
          <w:sz w:val="24"/>
          <w:szCs w:val="24"/>
        </w:rPr>
        <w:t>работы по позициям спецификации, представленным</w:t>
      </w:r>
      <w:r w:rsidRPr="003735FE">
        <w:rPr>
          <w:rFonts w:ascii="TimesNewRomanPSMT" w:hAnsi="TimesNewRomanPSMT"/>
          <w:color w:val="000000" w:themeColor="text1"/>
          <w:sz w:val="24"/>
          <w:szCs w:val="24"/>
        </w:rPr>
        <w:t xml:space="preserve"> в описании ОГЭ) задания 1-7,10-12 - базового уровня – имеют коридор решаемости от 60 до 90%, задания 8, 9, 13 - повышенного уровня – 40-60% и задания 14, 15 высокого уровня 0-40%.</w:t>
      </w:r>
    </w:p>
    <w:p w:rsidR="003533A6" w:rsidRPr="00A559E5" w:rsidRDefault="003533A6" w:rsidP="001C505A">
      <w:pPr>
        <w:rPr>
          <w:rFonts w:ascii="Times New Roman" w:hAnsi="Times New Roman" w:cs="Times New Roman"/>
        </w:rPr>
      </w:pPr>
      <w:r w:rsidRPr="003533A6">
        <w:rPr>
          <w:rFonts w:ascii="TimesNewRomanPSMT" w:hAnsi="TimesNewRomanPSMT"/>
          <w:noProof/>
          <w:color w:val="FF0000"/>
          <w:sz w:val="24"/>
          <w:szCs w:val="24"/>
          <w:lang w:eastAsia="ru-RU"/>
        </w:rPr>
        <w:drawing>
          <wp:inline distT="0" distB="0" distL="0" distR="0">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C505A" w:rsidRDefault="001C505A" w:rsidP="001C505A">
      <w:pPr>
        <w:ind w:firstLine="708"/>
        <w:rPr>
          <w:rFonts w:ascii="TimesNewRomanPSMT" w:hAnsi="TimesNewRomanPSMT"/>
          <w:sz w:val="24"/>
          <w:szCs w:val="24"/>
        </w:rPr>
      </w:pPr>
    </w:p>
    <w:p w:rsidR="001C505A" w:rsidRPr="003735FE" w:rsidRDefault="001C505A" w:rsidP="001C505A">
      <w:pPr>
        <w:tabs>
          <w:tab w:val="left" w:pos="270"/>
        </w:tabs>
        <w:spacing w:after="0" w:line="240" w:lineRule="auto"/>
        <w:ind w:firstLine="272"/>
        <w:jc w:val="both"/>
        <w:rPr>
          <w:rFonts w:ascii="TimesNewRomanPS-BoldMT" w:hAnsi="TimesNewRomanPS-BoldMT"/>
          <w:b/>
          <w:bCs/>
          <w:color w:val="000000" w:themeColor="text1"/>
          <w:sz w:val="24"/>
          <w:szCs w:val="24"/>
        </w:rPr>
      </w:pPr>
      <w:r>
        <w:rPr>
          <w:rFonts w:ascii="TimesNewRomanPSMT" w:hAnsi="TimesNewRomanPSMT"/>
          <w:color w:val="000000" w:themeColor="text1"/>
          <w:sz w:val="24"/>
          <w:szCs w:val="24"/>
        </w:rPr>
        <w:t xml:space="preserve">      </w:t>
      </w:r>
      <w:r w:rsidRPr="003735FE">
        <w:rPr>
          <w:rFonts w:ascii="TimesNewRomanPSMT" w:hAnsi="TimesNewRomanPSMT"/>
          <w:color w:val="000000" w:themeColor="text1"/>
          <w:sz w:val="24"/>
          <w:szCs w:val="24"/>
        </w:rPr>
        <w:t xml:space="preserve">В данной работе (исходя из распределения заданий </w:t>
      </w:r>
      <w:r>
        <w:rPr>
          <w:rFonts w:ascii="TimesNewRomanPSMT" w:hAnsi="TimesNewRomanPSMT"/>
          <w:color w:val="000000" w:themeColor="text1"/>
          <w:sz w:val="24"/>
          <w:szCs w:val="24"/>
        </w:rPr>
        <w:t>работы по позициям спецификации, представленным</w:t>
      </w:r>
      <w:r w:rsidRPr="003735FE">
        <w:rPr>
          <w:rFonts w:ascii="TimesNewRomanPSMT" w:hAnsi="TimesNewRomanPSMT"/>
          <w:color w:val="000000" w:themeColor="text1"/>
          <w:sz w:val="24"/>
          <w:szCs w:val="24"/>
        </w:rPr>
        <w:t xml:space="preserve"> в описании ОГЭ) задания 1-7,10-12 - базового уровня – имеют коридор решаемости от 60 до 90%, задания 8, 9, 13 - повышенного уровня – 40-60% и задания 14, 15 высокого уровня 0-40%.</w:t>
      </w:r>
    </w:p>
    <w:p w:rsidR="001C505A" w:rsidRDefault="001C505A" w:rsidP="001C505A">
      <w:pPr>
        <w:tabs>
          <w:tab w:val="left" w:pos="567"/>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Анализируя график решаемости заданий, получаем следующие данные: решаемость не располагается в пределах установленного диапазона, наблюдается наличие статистических выбросов, как в верхнюю, так и в нижнюю часть графика. Наблюдается значительное отклонение результатов от доверительного диапазона.</w:t>
      </w:r>
    </w:p>
    <w:p w:rsidR="001C505A" w:rsidRDefault="001C505A" w:rsidP="001C505A">
      <w:pPr>
        <w:tabs>
          <w:tab w:val="left" w:pos="567"/>
        </w:tabs>
        <w:spacing w:after="0"/>
        <w:jc w:val="both"/>
        <w:rPr>
          <w:rFonts w:ascii="TimesNewRomanPSMT" w:hAnsi="TimesNewRomanPSMT"/>
          <w:color w:val="000000"/>
          <w:sz w:val="24"/>
          <w:szCs w:val="24"/>
        </w:rPr>
      </w:pPr>
      <w:r w:rsidRPr="00DC4FE7">
        <w:rPr>
          <w:rFonts w:ascii="Times New Roman" w:eastAsia="Times New Roman" w:hAnsi="Times New Roman" w:cs="Times New Roman"/>
          <w:sz w:val="24"/>
          <w:szCs w:val="24"/>
          <w:lang w:eastAsia="ru-RU"/>
        </w:rPr>
        <w:t xml:space="preserve"> </w:t>
      </w:r>
      <w:r w:rsidRPr="003611A6">
        <w:rPr>
          <w:rFonts w:ascii="TimesNewRomanPSMT" w:hAnsi="TimesNewRomanPSMT"/>
          <w:color w:val="000000"/>
          <w:sz w:val="24"/>
          <w:szCs w:val="24"/>
        </w:rPr>
        <w:t>За границами коридора решаемости находятся следующие задания:</w:t>
      </w:r>
      <w:r>
        <w:rPr>
          <w:rFonts w:ascii="TimesNewRomanPSMT" w:hAnsi="TimesNewRomanPSMT"/>
          <w:color w:val="000000"/>
          <w:sz w:val="24"/>
          <w:szCs w:val="24"/>
        </w:rPr>
        <w:t xml:space="preserve"> </w:t>
      </w:r>
      <w:r w:rsidR="00525F8D">
        <w:rPr>
          <w:rFonts w:ascii="TimesNewRomanPSMT" w:hAnsi="TimesNewRomanPSMT"/>
          <w:color w:val="000000"/>
          <w:sz w:val="24"/>
          <w:szCs w:val="24"/>
        </w:rPr>
        <w:t>3,6,7,8,10,12,13,14,15</w:t>
      </w:r>
    </w:p>
    <w:p w:rsidR="001C505A" w:rsidRPr="00525F8D" w:rsidRDefault="001C505A" w:rsidP="001C505A">
      <w:pPr>
        <w:rPr>
          <w:rFonts w:ascii="Times New Roman" w:hAnsi="Times New Roman" w:cs="Times New Roman"/>
          <w:i/>
          <w:u w:val="single"/>
        </w:rPr>
      </w:pPr>
      <w:r w:rsidRPr="00525F8D">
        <w:rPr>
          <w:rFonts w:ascii="TimesNewRomanPS-BoldMT" w:hAnsi="TimesNewRomanPS-BoldMT"/>
          <w:b/>
          <w:bCs/>
          <w:i/>
          <w:color w:val="000000"/>
          <w:sz w:val="24"/>
          <w:szCs w:val="24"/>
          <w:u w:val="single"/>
        </w:rPr>
        <w:t>5. Индекс низких результатов.</w:t>
      </w:r>
    </w:p>
    <w:p w:rsidR="00525F8D" w:rsidRDefault="00525F8D" w:rsidP="00525F8D">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Проанализируем результаты учащихся. </w:t>
      </w:r>
      <w:proofErr w:type="gramStart"/>
      <w:r w:rsidRPr="00494BB3">
        <w:rPr>
          <w:rFonts w:ascii="Times New Roman" w:hAnsi="Times New Roman" w:cs="Times New Roman"/>
        </w:rPr>
        <w:t xml:space="preserve">Статистические данные, полученные в результате проведения </w:t>
      </w:r>
      <w:r>
        <w:rPr>
          <w:rFonts w:ascii="Times New Roman" w:hAnsi="Times New Roman" w:cs="Times New Roman"/>
        </w:rPr>
        <w:t>ОГЭ</w:t>
      </w:r>
      <w:r w:rsidRPr="00494BB3">
        <w:rPr>
          <w:rFonts w:ascii="Times New Roman" w:hAnsi="Times New Roman" w:cs="Times New Roman"/>
        </w:rPr>
        <w:t xml:space="preserve"> по </w:t>
      </w:r>
      <w:r w:rsidR="00035A45">
        <w:rPr>
          <w:rFonts w:ascii="Times New Roman" w:hAnsi="Times New Roman" w:cs="Times New Roman"/>
        </w:rPr>
        <w:t>информатике</w:t>
      </w:r>
      <w:r w:rsidRPr="00494BB3">
        <w:rPr>
          <w:rFonts w:ascii="Times New Roman" w:hAnsi="Times New Roman" w:cs="Times New Roman"/>
        </w:rPr>
        <w:t xml:space="preserve"> показывают распределение обучающихся в зависимости от полученных результатов</w:t>
      </w:r>
      <w:r>
        <w:rPr>
          <w:rFonts w:ascii="Times New Roman" w:hAnsi="Times New Roman" w:cs="Times New Roman"/>
        </w:rPr>
        <w:t xml:space="preserve"> </w:t>
      </w:r>
      <w:proofErr w:type="gramEnd"/>
    </w:p>
    <w:p w:rsidR="00525F8D" w:rsidRDefault="00525F8D" w:rsidP="00525F8D">
      <w:pPr>
        <w:spacing w:after="0" w:line="240" w:lineRule="auto"/>
        <w:ind w:firstLine="709"/>
        <w:jc w:val="both"/>
        <w:rPr>
          <w:rFonts w:ascii="Times New Roman" w:hAnsi="Times New Roman" w:cs="Times New Roman"/>
        </w:rPr>
      </w:pPr>
    </w:p>
    <w:p w:rsidR="00525F8D" w:rsidRDefault="00525F8D" w:rsidP="00525F8D">
      <w:pPr>
        <w:spacing w:after="0" w:line="240" w:lineRule="auto"/>
        <w:ind w:firstLine="709"/>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7"/>
        <w:gridCol w:w="1066"/>
        <w:gridCol w:w="924"/>
        <w:gridCol w:w="1021"/>
        <w:gridCol w:w="928"/>
        <w:gridCol w:w="879"/>
        <w:gridCol w:w="855"/>
        <w:gridCol w:w="984"/>
        <w:gridCol w:w="908"/>
      </w:tblGrid>
      <w:tr w:rsidR="00525F8D" w:rsidRPr="00494BB3" w:rsidTr="00C77523">
        <w:trPr>
          <w:jc w:val="center"/>
        </w:trPr>
        <w:tc>
          <w:tcPr>
            <w:tcW w:w="1317" w:type="dxa"/>
            <w:vMerge w:val="restart"/>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Количество учащихся</w:t>
            </w:r>
          </w:p>
        </w:tc>
        <w:tc>
          <w:tcPr>
            <w:tcW w:w="7565" w:type="dxa"/>
            <w:gridSpan w:val="8"/>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 xml:space="preserve">Распределение групп баллов </w:t>
            </w:r>
            <w:proofErr w:type="gramStart"/>
            <w:r w:rsidRPr="00494BB3">
              <w:rPr>
                <w:rFonts w:ascii="Times New Roman" w:eastAsia="Times New Roman" w:hAnsi="Times New Roman" w:cs="Times New Roman"/>
              </w:rPr>
              <w:t>в</w:t>
            </w:r>
            <w:proofErr w:type="gramEnd"/>
            <w:r w:rsidRPr="00494BB3">
              <w:rPr>
                <w:rFonts w:ascii="Times New Roman" w:eastAsia="Times New Roman" w:hAnsi="Times New Roman" w:cs="Times New Roman"/>
              </w:rPr>
              <w:t xml:space="preserve"> %</w:t>
            </w:r>
          </w:p>
        </w:tc>
      </w:tr>
      <w:tr w:rsidR="00525F8D" w:rsidRPr="00494BB3" w:rsidTr="00C77523">
        <w:trPr>
          <w:jc w:val="center"/>
        </w:trPr>
        <w:tc>
          <w:tcPr>
            <w:tcW w:w="1317" w:type="dxa"/>
            <w:vMerge/>
          </w:tcPr>
          <w:p w:rsidR="00525F8D" w:rsidRPr="00494BB3" w:rsidRDefault="00525F8D" w:rsidP="00C77523">
            <w:pPr>
              <w:tabs>
                <w:tab w:val="left" w:pos="1165"/>
              </w:tabs>
              <w:jc w:val="center"/>
              <w:rPr>
                <w:rFonts w:ascii="Times New Roman" w:eastAsia="Times New Roman" w:hAnsi="Times New Roman" w:cs="Times New Roman"/>
              </w:rPr>
            </w:pPr>
          </w:p>
        </w:tc>
        <w:tc>
          <w:tcPr>
            <w:tcW w:w="1066" w:type="dxa"/>
          </w:tcPr>
          <w:p w:rsidR="00525F8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17-19</w:t>
            </w:r>
          </w:p>
          <w:p w:rsidR="00525F8D" w:rsidRPr="00CC7254"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«5»</w:t>
            </w:r>
          </w:p>
        </w:tc>
        <w:tc>
          <w:tcPr>
            <w:tcW w:w="924" w:type="dxa"/>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1021" w:type="dxa"/>
          </w:tcPr>
          <w:p w:rsidR="00525F8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11-16</w:t>
            </w:r>
          </w:p>
          <w:p w:rsidR="00525F8D" w:rsidRPr="00CC7254"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«4»</w:t>
            </w:r>
          </w:p>
        </w:tc>
        <w:tc>
          <w:tcPr>
            <w:tcW w:w="928" w:type="dxa"/>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879" w:type="dxa"/>
          </w:tcPr>
          <w:p w:rsidR="00525F8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5-10</w:t>
            </w:r>
          </w:p>
          <w:p w:rsidR="00525F8D" w:rsidRPr="00CC7254"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«3»</w:t>
            </w:r>
          </w:p>
        </w:tc>
        <w:tc>
          <w:tcPr>
            <w:tcW w:w="855" w:type="dxa"/>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c>
          <w:tcPr>
            <w:tcW w:w="984" w:type="dxa"/>
          </w:tcPr>
          <w:p w:rsidR="00525F8D"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 xml:space="preserve">Менее </w:t>
            </w:r>
            <w:r w:rsidR="00035A45">
              <w:rPr>
                <w:rFonts w:ascii="Times New Roman" w:eastAsia="Times New Roman" w:hAnsi="Times New Roman" w:cs="Times New Roman"/>
              </w:rPr>
              <w:t>0-12</w:t>
            </w:r>
            <w:r>
              <w:rPr>
                <w:rFonts w:ascii="Times New Roman" w:eastAsia="Times New Roman" w:hAnsi="Times New Roman" w:cs="Times New Roman"/>
              </w:rPr>
              <w:t>.</w:t>
            </w:r>
          </w:p>
          <w:p w:rsidR="00525F8D" w:rsidRPr="00CC7254"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908" w:type="dxa"/>
          </w:tcPr>
          <w:p w:rsidR="00525F8D" w:rsidRPr="00494BB3" w:rsidRDefault="00525F8D" w:rsidP="00C77523">
            <w:pPr>
              <w:tabs>
                <w:tab w:val="left" w:pos="1165"/>
              </w:tabs>
              <w:jc w:val="center"/>
              <w:rPr>
                <w:rFonts w:ascii="Times New Roman" w:eastAsia="Times New Roman" w:hAnsi="Times New Roman" w:cs="Times New Roman"/>
              </w:rPr>
            </w:pPr>
            <w:r w:rsidRPr="00494BB3">
              <w:rPr>
                <w:rFonts w:ascii="Times New Roman" w:eastAsia="Times New Roman" w:hAnsi="Times New Roman" w:cs="Times New Roman"/>
              </w:rPr>
              <w:t>%</w:t>
            </w:r>
          </w:p>
        </w:tc>
      </w:tr>
      <w:tr w:rsidR="00525F8D" w:rsidRPr="00494BB3" w:rsidTr="00C77523">
        <w:trPr>
          <w:jc w:val="center"/>
        </w:trPr>
        <w:tc>
          <w:tcPr>
            <w:tcW w:w="1317" w:type="dxa"/>
          </w:tcPr>
          <w:p w:rsidR="00525F8D" w:rsidRPr="00165E8E"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1066"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24"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1021"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28"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879"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2</w:t>
            </w:r>
          </w:p>
        </w:tc>
        <w:tc>
          <w:tcPr>
            <w:tcW w:w="855" w:type="dxa"/>
          </w:tcPr>
          <w:p w:rsidR="00525F8D" w:rsidRPr="001D22CD" w:rsidRDefault="00035A45"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100</w:t>
            </w:r>
          </w:p>
        </w:tc>
        <w:tc>
          <w:tcPr>
            <w:tcW w:w="984" w:type="dxa"/>
          </w:tcPr>
          <w:p w:rsidR="00525F8D" w:rsidRPr="001D22CD"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c>
          <w:tcPr>
            <w:tcW w:w="908" w:type="dxa"/>
          </w:tcPr>
          <w:p w:rsidR="00525F8D" w:rsidRPr="001D22CD" w:rsidRDefault="00525F8D" w:rsidP="00C77523">
            <w:pPr>
              <w:tabs>
                <w:tab w:val="left" w:pos="1165"/>
              </w:tabs>
              <w:jc w:val="center"/>
              <w:rPr>
                <w:rFonts w:ascii="Times New Roman" w:eastAsia="Times New Roman" w:hAnsi="Times New Roman" w:cs="Times New Roman"/>
              </w:rPr>
            </w:pPr>
            <w:r>
              <w:rPr>
                <w:rFonts w:ascii="Times New Roman" w:eastAsia="Times New Roman" w:hAnsi="Times New Roman" w:cs="Times New Roman"/>
              </w:rPr>
              <w:t>0</w:t>
            </w:r>
          </w:p>
        </w:tc>
      </w:tr>
    </w:tbl>
    <w:p w:rsidR="00525F8D" w:rsidRPr="00494BB3" w:rsidRDefault="00525F8D" w:rsidP="00525F8D">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Для интерпретации результатов выполненных заданий по </w:t>
      </w:r>
      <w:r w:rsidR="00035A45">
        <w:rPr>
          <w:rFonts w:ascii="Times New Roman" w:hAnsi="Times New Roman" w:cs="Times New Roman"/>
        </w:rPr>
        <w:t>информатике</w:t>
      </w:r>
      <w:r w:rsidRPr="00494BB3">
        <w:rPr>
          <w:rFonts w:ascii="Times New Roman" w:hAnsi="Times New Roman" w:cs="Times New Roman"/>
        </w:rPr>
        <w:t>, определен</w:t>
      </w:r>
      <w:r w:rsidR="00035A45">
        <w:rPr>
          <w:rFonts w:ascii="Times New Roman" w:hAnsi="Times New Roman" w:cs="Times New Roman"/>
        </w:rPr>
        <w:t>а</w:t>
      </w:r>
      <w:r w:rsidRPr="00494BB3">
        <w:rPr>
          <w:rFonts w:ascii="Times New Roman" w:hAnsi="Times New Roman" w:cs="Times New Roman"/>
        </w:rPr>
        <w:t xml:space="preserve"> групп</w:t>
      </w:r>
      <w:r w:rsidR="00035A45">
        <w:rPr>
          <w:rFonts w:ascii="Times New Roman" w:hAnsi="Times New Roman" w:cs="Times New Roman"/>
        </w:rPr>
        <w:t>а</w:t>
      </w:r>
      <w:r w:rsidRPr="00494BB3">
        <w:rPr>
          <w:rFonts w:ascii="Times New Roman" w:hAnsi="Times New Roman" w:cs="Times New Roman"/>
        </w:rPr>
        <w:t xml:space="preserve"> учащихся, имеющих </w:t>
      </w:r>
      <w:r>
        <w:rPr>
          <w:rFonts w:ascii="Times New Roman" w:hAnsi="Times New Roman" w:cs="Times New Roman"/>
        </w:rPr>
        <w:t>допустимый (</w:t>
      </w:r>
      <w:r w:rsidR="00035A45">
        <w:rPr>
          <w:rFonts w:ascii="Times New Roman" w:hAnsi="Times New Roman" w:cs="Times New Roman"/>
        </w:rPr>
        <w:t>5-10</w:t>
      </w:r>
      <w:r>
        <w:rPr>
          <w:rFonts w:ascii="Times New Roman" w:hAnsi="Times New Roman" w:cs="Times New Roman"/>
        </w:rPr>
        <w:t xml:space="preserve"> б.</w:t>
      </w:r>
      <w:r w:rsidRPr="00494BB3">
        <w:rPr>
          <w:rFonts w:ascii="Times New Roman" w:hAnsi="Times New Roman" w:cs="Times New Roman"/>
        </w:rPr>
        <w:t xml:space="preserve">) </w:t>
      </w:r>
      <w:r>
        <w:rPr>
          <w:rFonts w:ascii="Times New Roman" w:hAnsi="Times New Roman" w:cs="Times New Roman"/>
        </w:rPr>
        <w:t xml:space="preserve">уровень </w:t>
      </w:r>
    </w:p>
    <w:p w:rsidR="00525F8D" w:rsidRDefault="00525F8D" w:rsidP="00525F8D">
      <w:pPr>
        <w:spacing w:after="0" w:line="240" w:lineRule="auto"/>
        <w:ind w:firstLine="709"/>
        <w:jc w:val="both"/>
        <w:rPr>
          <w:rFonts w:ascii="Times New Roman" w:hAnsi="Times New Roman" w:cs="Times New Roman"/>
        </w:rPr>
      </w:pPr>
      <w:r w:rsidRPr="00494BB3">
        <w:rPr>
          <w:rFonts w:ascii="Times New Roman" w:hAnsi="Times New Roman" w:cs="Times New Roman"/>
        </w:rPr>
        <w:t xml:space="preserve">Данные из таблицы свидетельствуют о том, что </w:t>
      </w:r>
      <w:r>
        <w:rPr>
          <w:rFonts w:ascii="Times New Roman" w:hAnsi="Times New Roman" w:cs="Times New Roman"/>
        </w:rPr>
        <w:t>100</w:t>
      </w:r>
      <w:r w:rsidRPr="00494BB3">
        <w:rPr>
          <w:rFonts w:ascii="Times New Roman" w:hAnsi="Times New Roman" w:cs="Times New Roman"/>
        </w:rPr>
        <w:t xml:space="preserve">% учащихся </w:t>
      </w:r>
      <w:r>
        <w:rPr>
          <w:rFonts w:ascii="Times New Roman" w:hAnsi="Times New Roman" w:cs="Times New Roman"/>
        </w:rPr>
        <w:t xml:space="preserve">9 </w:t>
      </w:r>
      <w:r w:rsidRPr="00494BB3">
        <w:rPr>
          <w:rFonts w:ascii="Times New Roman" w:hAnsi="Times New Roman" w:cs="Times New Roman"/>
        </w:rPr>
        <w:t>класса с</w:t>
      </w:r>
      <w:r>
        <w:rPr>
          <w:rFonts w:ascii="Times New Roman" w:hAnsi="Times New Roman" w:cs="Times New Roman"/>
        </w:rPr>
        <w:t>правились с экзаменационной работой,</w:t>
      </w:r>
      <w:r w:rsidRPr="00844798">
        <w:rPr>
          <w:rFonts w:ascii="TimesNewRomanPSMT" w:hAnsi="TimesNewRomanPSMT"/>
          <w:color w:val="000000"/>
          <w:sz w:val="24"/>
          <w:szCs w:val="24"/>
        </w:rPr>
        <w:t xml:space="preserve"> </w:t>
      </w:r>
      <w:r w:rsidRPr="008F7EFF">
        <w:rPr>
          <w:rFonts w:ascii="TimesNewRomanPSMT" w:hAnsi="TimesNewRomanPSMT"/>
          <w:color w:val="000000"/>
          <w:sz w:val="24"/>
          <w:szCs w:val="24"/>
        </w:rPr>
        <w:t>преодолев минимальный порог решаемости, показали базов</w:t>
      </w:r>
      <w:r w:rsidR="00035A45">
        <w:rPr>
          <w:rFonts w:ascii="TimesNewRomanPSMT" w:hAnsi="TimesNewRomanPSMT"/>
          <w:color w:val="000000"/>
          <w:sz w:val="24"/>
          <w:szCs w:val="24"/>
        </w:rPr>
        <w:t xml:space="preserve">ый уровень знаний (отметки «3»). </w:t>
      </w:r>
      <w:r>
        <w:rPr>
          <w:rFonts w:ascii="Times New Roman" w:hAnsi="Times New Roman" w:cs="Times New Roman"/>
        </w:rPr>
        <w:t>Недопустимый уровень отсутствует.</w:t>
      </w:r>
    </w:p>
    <w:p w:rsidR="00525F8D" w:rsidRDefault="00525F8D" w:rsidP="00525F8D">
      <w:pPr>
        <w:spacing w:after="0" w:line="240" w:lineRule="auto"/>
        <w:ind w:firstLine="709"/>
        <w:jc w:val="both"/>
        <w:rPr>
          <w:rFonts w:ascii="Times New Roman" w:hAnsi="Times New Roman" w:cs="Times New Roman"/>
        </w:rPr>
      </w:pPr>
      <w:r>
        <w:rPr>
          <w:rFonts w:ascii="Times New Roman" w:hAnsi="Times New Roman" w:cs="Times New Roman"/>
        </w:rPr>
        <w:t>Проведём сравнительный анализ доступности основного общего образования по предмету «</w:t>
      </w:r>
      <w:r w:rsidR="00035A45">
        <w:rPr>
          <w:rFonts w:ascii="Times New Roman" w:hAnsi="Times New Roman" w:cs="Times New Roman"/>
        </w:rPr>
        <w:t>Информатика и ИКТ</w:t>
      </w:r>
      <w:r>
        <w:rPr>
          <w:rFonts w:ascii="Times New Roman" w:hAnsi="Times New Roman" w:cs="Times New Roman"/>
        </w:rPr>
        <w:t>» за 2 года.</w:t>
      </w:r>
    </w:p>
    <w:p w:rsidR="00035A45" w:rsidRDefault="00035A45" w:rsidP="00525F8D">
      <w:pPr>
        <w:spacing w:after="0" w:line="240" w:lineRule="auto"/>
        <w:ind w:firstLine="709"/>
        <w:jc w:val="both"/>
        <w:rPr>
          <w:rFonts w:ascii="Times New Roman" w:hAnsi="Times New Roman" w:cs="Times New Roman"/>
        </w:rPr>
      </w:pPr>
    </w:p>
    <w:p w:rsidR="001C505A" w:rsidRDefault="00035A45" w:rsidP="001C505A">
      <w:pPr>
        <w:rPr>
          <w:rFonts w:ascii="TimesNewRomanPS-BoldMT" w:hAnsi="TimesNewRomanPS-BoldMT"/>
          <w:b/>
          <w:bCs/>
          <w:color w:val="000000"/>
          <w:sz w:val="24"/>
          <w:szCs w:val="24"/>
        </w:rPr>
      </w:pPr>
      <w:r>
        <w:rPr>
          <w:rFonts w:ascii="TimesNewRomanPS-BoldMT" w:hAnsi="TimesNewRomanPS-BoldMT"/>
          <w:b/>
          <w:bCs/>
          <w:noProof/>
          <w:color w:val="000000"/>
          <w:sz w:val="24"/>
          <w:szCs w:val="24"/>
          <w:lang w:eastAsia="ru-RU"/>
        </w:rPr>
        <w:drawing>
          <wp:inline distT="0" distB="0" distL="0" distR="0">
            <wp:extent cx="4981651" cy="1784909"/>
            <wp:effectExtent l="0" t="0" r="9525" b="2540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C505A" w:rsidRDefault="001C505A" w:rsidP="001C505A">
      <w:pPr>
        <w:spacing w:after="0" w:line="240" w:lineRule="auto"/>
        <w:ind w:firstLine="708"/>
        <w:jc w:val="both"/>
        <w:rPr>
          <w:rFonts w:ascii="Times New Roman" w:hAnsi="Times New Roman" w:cs="Times New Roman"/>
          <w:color w:val="000000"/>
          <w:sz w:val="24"/>
          <w:szCs w:val="24"/>
          <w:shd w:val="clear" w:color="auto" w:fill="FFFFFF"/>
        </w:rPr>
      </w:pPr>
      <w:proofErr w:type="gramStart"/>
      <w:r w:rsidRPr="00904B6B">
        <w:rPr>
          <w:rFonts w:ascii="Times New Roman" w:hAnsi="Times New Roman" w:cs="Times New Roman"/>
          <w:sz w:val="24"/>
          <w:szCs w:val="24"/>
        </w:rPr>
        <w:t>Статистические данные основного государст</w:t>
      </w:r>
      <w:r>
        <w:rPr>
          <w:rFonts w:ascii="Times New Roman" w:hAnsi="Times New Roman" w:cs="Times New Roman"/>
          <w:sz w:val="24"/>
          <w:szCs w:val="24"/>
        </w:rPr>
        <w:t xml:space="preserve">венного экзамена по информатике </w:t>
      </w:r>
      <w:r w:rsidRPr="00904B6B">
        <w:rPr>
          <w:rFonts w:ascii="Times New Roman" w:hAnsi="Times New Roman" w:cs="Times New Roman"/>
          <w:sz w:val="24"/>
          <w:szCs w:val="24"/>
        </w:rPr>
        <w:t>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в  2022 году  наблюдается отрицательная динамика роста среднего</w:t>
      </w:r>
      <w:r w:rsidRPr="00904B6B">
        <w:rPr>
          <w:rFonts w:ascii="Times New Roman" w:hAnsi="Times New Roman" w:cs="Times New Roman"/>
          <w:sz w:val="24"/>
          <w:szCs w:val="24"/>
        </w:rPr>
        <w:t xml:space="preserve"> первичного тестового балла</w:t>
      </w:r>
      <w:r>
        <w:rPr>
          <w:rFonts w:ascii="Times New Roman" w:hAnsi="Times New Roman" w:cs="Times New Roman"/>
          <w:sz w:val="24"/>
          <w:szCs w:val="24"/>
        </w:rPr>
        <w:t xml:space="preserve"> (уменьшение на 3,8 балла) и средней отметки (уменьшение на 0,4 балла).</w:t>
      </w:r>
      <w:r w:rsidRPr="00904B6B">
        <w:rPr>
          <w:rFonts w:ascii="Times New Roman" w:hAnsi="Times New Roman" w:cs="Times New Roman"/>
          <w:sz w:val="24"/>
          <w:szCs w:val="24"/>
        </w:rPr>
        <w:t xml:space="preserve"> 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proofErr w:type="gramEnd"/>
      <w:r>
        <w:rPr>
          <w:rFonts w:ascii="Times New Roman" w:hAnsi="Times New Roman" w:cs="Times New Roman"/>
          <w:sz w:val="24"/>
          <w:szCs w:val="24"/>
        </w:rPr>
        <w:t xml:space="preserve"> В 2021 году учащиеся проходили ГИА только по обязательным предметам в соответствии с</w:t>
      </w:r>
      <w:r w:rsidRPr="00271F55">
        <w:rPr>
          <w:rFonts w:ascii="Times New Roman" w:hAnsi="Times New Roman" w:cs="Times New Roman"/>
          <w:color w:val="000000"/>
          <w:sz w:val="24"/>
          <w:szCs w:val="24"/>
        </w:rPr>
        <w:t xml:space="preserve"> приказ</w:t>
      </w:r>
      <w:r>
        <w:rPr>
          <w:rFonts w:ascii="Times New Roman" w:hAnsi="Times New Roman" w:cs="Times New Roman"/>
          <w:color w:val="000000"/>
          <w:sz w:val="24"/>
          <w:szCs w:val="24"/>
        </w:rPr>
        <w:t>ом</w:t>
      </w:r>
      <w:r w:rsidRPr="00271F55">
        <w:rPr>
          <w:rFonts w:ascii="Times New Roman" w:hAnsi="Times New Roman" w:cs="Times New Roman"/>
          <w:color w:val="000000"/>
          <w:sz w:val="24"/>
          <w:szCs w:val="24"/>
        </w:rPr>
        <w:t xml:space="preserve"> Министерства просвещения Российской Федерации и Федеральной службы по надзору в сфере образования и науки от 16.03.2021 № 104/306 «Об особенностях проведения государственной итоговой аттестации по образовательным программам основного общего образования в 2021 году»</w:t>
      </w:r>
      <w:r>
        <w:rPr>
          <w:rFonts w:ascii="Times New Roman" w:hAnsi="Times New Roman" w:cs="Times New Roman"/>
          <w:color w:val="000000"/>
          <w:sz w:val="24"/>
          <w:szCs w:val="24"/>
        </w:rPr>
        <w:t>.</w:t>
      </w:r>
      <w:r w:rsidRPr="00271F55">
        <w:rPr>
          <w:rFonts w:ascii="Times New Roman" w:hAnsi="Times New Roman" w:cs="Times New Roman"/>
          <w:color w:val="000000"/>
          <w:sz w:val="24"/>
          <w:szCs w:val="24"/>
          <w:shd w:val="clear" w:color="auto" w:fill="FFFFFF"/>
        </w:rPr>
        <w:t xml:space="preserve"> </w:t>
      </w:r>
    </w:p>
    <w:p w:rsidR="00035A45" w:rsidRPr="00A47258" w:rsidRDefault="00035A45" w:rsidP="001C505A">
      <w:pPr>
        <w:spacing w:after="0" w:line="240" w:lineRule="auto"/>
        <w:ind w:firstLine="708"/>
        <w:jc w:val="both"/>
        <w:rPr>
          <w:rFonts w:ascii="Times New Roman" w:hAnsi="Times New Roman" w:cs="Times New Roman"/>
          <w:color w:val="000000"/>
          <w:sz w:val="24"/>
          <w:szCs w:val="24"/>
          <w:shd w:val="clear" w:color="auto" w:fill="FFFFFF"/>
        </w:rPr>
      </w:pPr>
    </w:p>
    <w:p w:rsidR="001C505A" w:rsidRPr="0076772B" w:rsidRDefault="001C505A" w:rsidP="001C505A">
      <w:pPr>
        <w:rPr>
          <w:rFonts w:ascii="TimesNewRomanPS-BoldMT" w:hAnsi="TimesNewRomanPS-BoldMT"/>
          <w:b/>
          <w:bCs/>
          <w:color w:val="000000"/>
          <w:sz w:val="24"/>
          <w:szCs w:val="24"/>
        </w:rPr>
      </w:pPr>
      <w:r>
        <w:rPr>
          <w:rFonts w:ascii="TimesNewRomanPS-BoldMT" w:hAnsi="TimesNewRomanPS-BoldMT"/>
          <w:b/>
          <w:bCs/>
          <w:color w:val="000000"/>
          <w:sz w:val="24"/>
          <w:szCs w:val="24"/>
        </w:rPr>
        <w:t>6</w:t>
      </w:r>
      <w:r w:rsidRPr="0076772B">
        <w:rPr>
          <w:rFonts w:ascii="TimesNewRomanPS-BoldMT" w:hAnsi="TimesNewRomanPS-BoldMT"/>
          <w:b/>
          <w:bCs/>
          <w:color w:val="000000"/>
          <w:sz w:val="24"/>
          <w:szCs w:val="24"/>
        </w:rPr>
        <w:t>. Уровневый анализ (анализ результатов по группам обучающихся с разным уровнем подготовки)</w:t>
      </w:r>
    </w:p>
    <w:p w:rsidR="001C505A" w:rsidRPr="008F7EFF" w:rsidRDefault="001C505A" w:rsidP="001C505A">
      <w:pPr>
        <w:ind w:firstLine="709"/>
        <w:rPr>
          <w:rFonts w:ascii="Times New Roman" w:hAnsi="Times New Roman" w:cs="Times New Roman"/>
        </w:rPr>
      </w:pPr>
      <w:proofErr w:type="gramStart"/>
      <w:r w:rsidRPr="008F7EFF">
        <w:rPr>
          <w:rFonts w:ascii="TimesNewRomanPSMT" w:hAnsi="TimesNewRomanPSMT"/>
          <w:color w:val="000000"/>
          <w:sz w:val="24"/>
          <w:szCs w:val="24"/>
        </w:rPr>
        <w:t>Сделаем график решаемости, пост</w:t>
      </w:r>
      <w:r>
        <w:rPr>
          <w:rFonts w:ascii="TimesNewRomanPSMT" w:hAnsi="TimesNewRomanPSMT"/>
          <w:color w:val="000000"/>
          <w:sz w:val="24"/>
          <w:szCs w:val="24"/>
        </w:rPr>
        <w:t>роенный по группам обучающихся.</w:t>
      </w:r>
      <w:proofErr w:type="gramEnd"/>
      <w:r>
        <w:rPr>
          <w:rFonts w:ascii="TimesNewRomanPSMT" w:hAnsi="TimesNewRomanPSMT"/>
          <w:color w:val="000000"/>
          <w:sz w:val="24"/>
          <w:szCs w:val="24"/>
        </w:rPr>
        <w:t xml:space="preserve"> </w:t>
      </w:r>
      <w:r w:rsidRPr="008F7EFF">
        <w:rPr>
          <w:rFonts w:ascii="TimesNewRomanPSMT" w:hAnsi="TimesNewRomanPSMT"/>
          <w:color w:val="000000"/>
          <w:sz w:val="24"/>
          <w:szCs w:val="24"/>
        </w:rPr>
        <w:t>По пятибалльной шкале</w:t>
      </w:r>
      <w:r>
        <w:rPr>
          <w:rFonts w:ascii="TimesNewRomanPSMT" w:hAnsi="TimesNewRomanPSMT"/>
          <w:color w:val="000000"/>
          <w:sz w:val="24"/>
          <w:szCs w:val="24"/>
        </w:rPr>
        <w:t xml:space="preserve"> определен</w:t>
      </w:r>
      <w:r w:rsidR="00035A45">
        <w:rPr>
          <w:rFonts w:ascii="TimesNewRomanPSMT" w:hAnsi="TimesNewRomanPSMT"/>
          <w:color w:val="000000"/>
          <w:sz w:val="24"/>
          <w:szCs w:val="24"/>
        </w:rPr>
        <w:t>а</w:t>
      </w:r>
      <w:r>
        <w:rPr>
          <w:rFonts w:ascii="TimesNewRomanPSMT" w:hAnsi="TimesNewRomanPSMT"/>
          <w:color w:val="000000"/>
          <w:sz w:val="24"/>
          <w:szCs w:val="24"/>
        </w:rPr>
        <w:t xml:space="preserve"> </w:t>
      </w:r>
      <w:r w:rsidR="00035A45">
        <w:rPr>
          <w:rFonts w:ascii="TimesNewRomanPSMT" w:hAnsi="TimesNewRomanPSMT"/>
          <w:color w:val="000000"/>
          <w:sz w:val="24"/>
          <w:szCs w:val="24"/>
        </w:rPr>
        <w:t>одна</w:t>
      </w:r>
      <w:r>
        <w:rPr>
          <w:rFonts w:ascii="TimesNewRomanPSMT" w:hAnsi="TimesNewRomanPSMT"/>
          <w:color w:val="000000"/>
          <w:sz w:val="24"/>
          <w:szCs w:val="24"/>
        </w:rPr>
        <w:t xml:space="preserve"> групп</w:t>
      </w:r>
      <w:r w:rsidR="00035A45">
        <w:rPr>
          <w:rFonts w:ascii="TimesNewRomanPSMT" w:hAnsi="TimesNewRomanPSMT"/>
          <w:color w:val="000000"/>
          <w:sz w:val="24"/>
          <w:szCs w:val="24"/>
        </w:rPr>
        <w:t>а</w:t>
      </w:r>
      <w:r w:rsidRPr="008F7EFF">
        <w:rPr>
          <w:rFonts w:ascii="TimesNewRomanPSMT" w:hAnsi="TimesNewRomanPSMT"/>
          <w:color w:val="000000"/>
          <w:sz w:val="24"/>
          <w:szCs w:val="24"/>
        </w:rPr>
        <w:t xml:space="preserve">  по отметкам</w:t>
      </w:r>
      <w:r w:rsidRPr="008F7EFF">
        <w:rPr>
          <w:rFonts w:ascii="TimesNewRomanPSMT" w:hAnsi="TimesNewRomanPSMT"/>
          <w:color w:val="000000"/>
        </w:rPr>
        <w:t xml:space="preserve"> </w:t>
      </w:r>
      <w:r w:rsidR="00035A45">
        <w:rPr>
          <w:rFonts w:ascii="TimesNewRomanPSMT" w:hAnsi="TimesNewRomanPSMT"/>
          <w:color w:val="000000"/>
          <w:sz w:val="24"/>
          <w:szCs w:val="24"/>
        </w:rPr>
        <w:t xml:space="preserve"> «3».</w:t>
      </w:r>
    </w:p>
    <w:p w:rsidR="001C505A" w:rsidRDefault="00035A45" w:rsidP="001C505A">
      <w:pPr>
        <w:ind w:firstLine="708"/>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2377440"/>
            <wp:effectExtent l="0" t="0" r="19050" b="228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C505A" w:rsidRDefault="001C505A" w:rsidP="001C505A">
      <w:pPr>
        <w:ind w:firstLine="567"/>
        <w:jc w:val="both"/>
        <w:rPr>
          <w:rFonts w:ascii="TimesNewRomanPSMT" w:hAnsi="TimesNewRomanPSMT"/>
          <w:color w:val="000000"/>
          <w:sz w:val="24"/>
          <w:szCs w:val="24"/>
        </w:rPr>
      </w:pPr>
      <w:r w:rsidRPr="001A3B17">
        <w:rPr>
          <w:rFonts w:ascii="TimesNewRomanPSMT" w:hAnsi="TimesNewRomanPSMT"/>
          <w:color w:val="000000"/>
          <w:sz w:val="24"/>
          <w:szCs w:val="24"/>
        </w:rPr>
        <w:t>На графике решаемости видно, что:</w:t>
      </w:r>
    </w:p>
    <w:p w:rsidR="00D6691F" w:rsidRDefault="00035A45" w:rsidP="001C505A">
      <w:pPr>
        <w:spacing w:after="0"/>
        <w:ind w:firstLine="567"/>
        <w:jc w:val="both"/>
        <w:rPr>
          <w:rFonts w:ascii="TimesNewRomanPSMT" w:hAnsi="TimesNewRomanPSMT"/>
          <w:color w:val="000000"/>
          <w:sz w:val="24"/>
          <w:szCs w:val="24"/>
        </w:rPr>
      </w:pPr>
      <w:r>
        <w:rPr>
          <w:rFonts w:ascii="TimesNewRomanPSMT" w:hAnsi="TimesNewRomanPSMT"/>
          <w:color w:val="000000"/>
          <w:sz w:val="24"/>
          <w:szCs w:val="24"/>
        </w:rPr>
        <w:t>-</w:t>
      </w:r>
      <w:r w:rsidR="001C505A" w:rsidRPr="001A3B17">
        <w:rPr>
          <w:rFonts w:ascii="TimesNewRomanPSMT" w:hAnsi="TimesNewRomanPSMT"/>
          <w:color w:val="000000"/>
          <w:sz w:val="24"/>
          <w:szCs w:val="24"/>
        </w:rPr>
        <w:t xml:space="preserve"> учащиеся, выполнившие работу на «3», </w:t>
      </w:r>
      <w:r w:rsidR="001C505A">
        <w:rPr>
          <w:rFonts w:ascii="TimesNewRomanPSMT" w:hAnsi="TimesNewRomanPSMT"/>
          <w:color w:val="000000"/>
          <w:sz w:val="24"/>
          <w:szCs w:val="24"/>
        </w:rPr>
        <w:t xml:space="preserve">справились полностью </w:t>
      </w:r>
      <w:r w:rsidR="001C505A" w:rsidRPr="001A3B17">
        <w:rPr>
          <w:rFonts w:ascii="TimesNewRomanPSMT" w:hAnsi="TimesNewRomanPSMT"/>
          <w:color w:val="000000"/>
          <w:sz w:val="24"/>
          <w:szCs w:val="24"/>
        </w:rPr>
        <w:t xml:space="preserve"> с заданиями </w:t>
      </w:r>
      <w:r>
        <w:rPr>
          <w:rFonts w:ascii="TimesNewRomanPSMT" w:hAnsi="TimesNewRomanPSMT"/>
          <w:color w:val="000000"/>
          <w:sz w:val="24"/>
          <w:szCs w:val="24"/>
        </w:rPr>
        <w:t>1,2,4,511</w:t>
      </w:r>
      <w:r w:rsidR="001C505A">
        <w:rPr>
          <w:rFonts w:ascii="TimesNewRomanPSMT" w:hAnsi="TimesNewRomanPSMT"/>
          <w:color w:val="000000"/>
          <w:sz w:val="24"/>
          <w:szCs w:val="24"/>
        </w:rPr>
        <w:t>; испытали</w:t>
      </w:r>
      <w:r w:rsidR="001C505A" w:rsidRPr="001A3B17">
        <w:rPr>
          <w:rFonts w:ascii="TimesNewRomanPSMT" w:hAnsi="TimesNewRomanPSMT"/>
          <w:color w:val="000000"/>
          <w:sz w:val="24"/>
          <w:szCs w:val="24"/>
        </w:rPr>
        <w:t xml:space="preserve"> затрудн</w:t>
      </w:r>
      <w:r w:rsidR="001C505A">
        <w:rPr>
          <w:rFonts w:ascii="TimesNewRomanPSMT" w:hAnsi="TimesNewRomanPSMT"/>
          <w:color w:val="000000"/>
          <w:sz w:val="24"/>
          <w:szCs w:val="24"/>
        </w:rPr>
        <w:t xml:space="preserve">ения при решении заданий  </w:t>
      </w:r>
      <w:r>
        <w:rPr>
          <w:rFonts w:ascii="TimesNewRomanPSMT" w:hAnsi="TimesNewRomanPSMT"/>
          <w:color w:val="000000"/>
          <w:sz w:val="24"/>
          <w:szCs w:val="24"/>
        </w:rPr>
        <w:t>3,6,7,8,10,</w:t>
      </w:r>
      <w:r w:rsidR="00D6691F">
        <w:rPr>
          <w:rFonts w:ascii="TimesNewRomanPSMT" w:hAnsi="TimesNewRomanPSMT"/>
          <w:color w:val="000000"/>
          <w:sz w:val="24"/>
          <w:szCs w:val="24"/>
        </w:rPr>
        <w:t>12</w:t>
      </w:r>
      <w:r w:rsidR="001C505A">
        <w:rPr>
          <w:rFonts w:ascii="TimesNewRomanPSMT" w:hAnsi="TimesNewRomanPSMT"/>
          <w:color w:val="000000"/>
          <w:sz w:val="24"/>
          <w:szCs w:val="24"/>
        </w:rPr>
        <w:t xml:space="preserve">; не выполнили задание </w:t>
      </w:r>
      <w:r w:rsidR="00D6691F">
        <w:rPr>
          <w:rFonts w:ascii="TimesNewRomanPSMT" w:hAnsi="TimesNewRomanPSMT"/>
          <w:color w:val="000000"/>
          <w:sz w:val="24"/>
          <w:szCs w:val="24"/>
        </w:rPr>
        <w:t>8,13,14,15.</w:t>
      </w:r>
    </w:p>
    <w:p w:rsidR="001C505A" w:rsidRDefault="001C505A" w:rsidP="001C505A">
      <w:pPr>
        <w:spacing w:after="0"/>
        <w:ind w:firstLine="567"/>
        <w:jc w:val="both"/>
        <w:rPr>
          <w:rFonts w:ascii="Times New Roman" w:hAnsi="Times New Roman" w:cs="Times New Roman"/>
        </w:rPr>
      </w:pPr>
      <w:r w:rsidRPr="001A3B17">
        <w:rPr>
          <w:rFonts w:ascii="TimesNewRomanPSMT" w:hAnsi="TimesNewRomanPSMT"/>
          <w:color w:val="000000"/>
          <w:sz w:val="24"/>
          <w:szCs w:val="24"/>
        </w:rPr>
        <w:t>На графике решаемости видно, что задан</w:t>
      </w:r>
      <w:r>
        <w:rPr>
          <w:rFonts w:ascii="TimesNewRomanPSMT" w:hAnsi="TimesNewRomanPSMT"/>
          <w:color w:val="000000"/>
          <w:sz w:val="24"/>
          <w:szCs w:val="24"/>
        </w:rPr>
        <w:t>и</w:t>
      </w:r>
      <w:r w:rsidR="00D6691F">
        <w:rPr>
          <w:rFonts w:ascii="TimesNewRomanPSMT" w:hAnsi="TimesNewRomanPSMT"/>
          <w:color w:val="000000"/>
          <w:sz w:val="24"/>
          <w:szCs w:val="24"/>
        </w:rPr>
        <w:t>я</w:t>
      </w:r>
      <w:r>
        <w:rPr>
          <w:rFonts w:ascii="TimesNewRomanPSMT" w:hAnsi="TimesNewRomanPSMT"/>
          <w:color w:val="000000"/>
          <w:sz w:val="24"/>
          <w:szCs w:val="24"/>
        </w:rPr>
        <w:t xml:space="preserve"> </w:t>
      </w:r>
      <w:r w:rsidR="00D6691F">
        <w:rPr>
          <w:rFonts w:ascii="TimesNewRomanPSMT" w:hAnsi="TimesNewRomanPSMT"/>
          <w:color w:val="000000"/>
          <w:sz w:val="24"/>
          <w:szCs w:val="24"/>
        </w:rPr>
        <w:t>8,13,14,15</w:t>
      </w:r>
      <w:r w:rsidRPr="001A3B17">
        <w:rPr>
          <w:rFonts w:ascii="TimesNewRomanPSMT" w:hAnsi="TimesNewRomanPSMT"/>
          <w:color w:val="000000"/>
          <w:sz w:val="24"/>
          <w:szCs w:val="24"/>
        </w:rPr>
        <w:t xml:space="preserve"> стал</w:t>
      </w:r>
      <w:r w:rsidR="00D6691F">
        <w:rPr>
          <w:rFonts w:ascii="TimesNewRomanPSMT" w:hAnsi="TimesNewRomanPSMT"/>
          <w:color w:val="000000"/>
          <w:sz w:val="24"/>
          <w:szCs w:val="24"/>
        </w:rPr>
        <w:t>и</w:t>
      </w:r>
      <w:r w:rsidRPr="001A3B17">
        <w:rPr>
          <w:rFonts w:ascii="TimesNewRomanPSMT" w:hAnsi="TimesNewRomanPSMT"/>
          <w:color w:val="000000"/>
          <w:sz w:val="24"/>
          <w:szCs w:val="24"/>
        </w:rPr>
        <w:t xml:space="preserve"> </w:t>
      </w:r>
      <w:proofErr w:type="gramStart"/>
      <w:r w:rsidRPr="001A3B17">
        <w:rPr>
          <w:rFonts w:ascii="TimesNewRomanPSMT" w:hAnsi="TimesNewRomanPSMT"/>
          <w:color w:val="000000"/>
          <w:sz w:val="24"/>
          <w:szCs w:val="24"/>
        </w:rPr>
        <w:t>трудным</w:t>
      </w:r>
      <w:proofErr w:type="gramEnd"/>
      <w:r w:rsidRPr="001A3B17">
        <w:rPr>
          <w:rFonts w:ascii="TimesNewRomanPSMT" w:hAnsi="TimesNewRomanPSMT"/>
          <w:color w:val="000000"/>
          <w:sz w:val="24"/>
          <w:szCs w:val="24"/>
        </w:rPr>
        <w:t xml:space="preserve"> для обучающихся</w:t>
      </w:r>
      <w:r w:rsidR="00D6691F">
        <w:rPr>
          <w:rFonts w:ascii="TimesNewRomanPSMT" w:hAnsi="TimesNewRomanPSMT"/>
          <w:color w:val="000000"/>
          <w:sz w:val="24"/>
          <w:szCs w:val="24"/>
        </w:rPr>
        <w:t xml:space="preserve"> данной группы</w:t>
      </w:r>
      <w:r w:rsidRPr="001A3B17">
        <w:rPr>
          <w:rFonts w:ascii="TimesNewRomanPSMT" w:hAnsi="TimesNewRomanPSMT"/>
          <w:color w:val="000000"/>
          <w:sz w:val="24"/>
          <w:szCs w:val="24"/>
        </w:rPr>
        <w:t>. Вместе с тем, хорошо видны задания, с которыми практически все обучающиеся справились</w:t>
      </w:r>
      <w:r>
        <w:rPr>
          <w:rFonts w:ascii="TimesNewRomanPSMT" w:hAnsi="TimesNewRomanPSMT"/>
          <w:color w:val="000000"/>
        </w:rPr>
        <w:t xml:space="preserve"> </w:t>
      </w:r>
      <w:r>
        <w:rPr>
          <w:rFonts w:ascii="TimesNewRomanPSMT" w:hAnsi="TimesNewRomanPSMT"/>
          <w:color w:val="000000"/>
          <w:sz w:val="24"/>
          <w:szCs w:val="24"/>
        </w:rPr>
        <w:t>хорошо (</w:t>
      </w:r>
      <w:r w:rsidR="00D6691F">
        <w:rPr>
          <w:rFonts w:ascii="TimesNewRomanPSMT" w:hAnsi="TimesNewRomanPSMT"/>
          <w:color w:val="000000"/>
          <w:sz w:val="24"/>
          <w:szCs w:val="24"/>
        </w:rPr>
        <w:t>1,2,4,511</w:t>
      </w:r>
      <w:r w:rsidRPr="001A3B17">
        <w:rPr>
          <w:rFonts w:ascii="TimesNewRomanPSMT" w:hAnsi="TimesNewRomanPSMT"/>
          <w:color w:val="000000"/>
          <w:sz w:val="24"/>
          <w:szCs w:val="24"/>
        </w:rPr>
        <w:t>).</w:t>
      </w:r>
    </w:p>
    <w:p w:rsidR="001C505A" w:rsidRDefault="001C505A" w:rsidP="00D6691F">
      <w:pPr>
        <w:spacing w:after="0"/>
        <w:rPr>
          <w:rFonts w:ascii="Times New Roman" w:hAnsi="Times New Roman" w:cs="Times New Roman"/>
        </w:rPr>
      </w:pPr>
      <w:r>
        <w:rPr>
          <w:rFonts w:ascii="TimesNewRomanPS-BoldMT" w:hAnsi="TimesNewRomanPS-BoldMT"/>
          <w:b/>
          <w:bCs/>
          <w:color w:val="000000"/>
          <w:sz w:val="24"/>
          <w:szCs w:val="24"/>
        </w:rPr>
        <w:t xml:space="preserve">7. </w:t>
      </w:r>
      <w:r w:rsidRPr="003113D2">
        <w:rPr>
          <w:rFonts w:ascii="TimesNewRomanPS-BoldMT" w:hAnsi="TimesNewRomanPS-BoldMT"/>
          <w:b/>
          <w:bCs/>
          <w:color w:val="000000"/>
          <w:sz w:val="24"/>
          <w:szCs w:val="24"/>
        </w:rPr>
        <w:t xml:space="preserve">Разбор типичных ошибок обучающихся по </w:t>
      </w:r>
      <w:r>
        <w:rPr>
          <w:rFonts w:ascii="TimesNewRomanPS-BoldMT" w:hAnsi="TimesNewRomanPS-BoldMT"/>
          <w:b/>
          <w:bCs/>
          <w:color w:val="000000"/>
          <w:sz w:val="24"/>
          <w:szCs w:val="24"/>
        </w:rPr>
        <w:t>информатике</w:t>
      </w:r>
    </w:p>
    <w:p w:rsidR="001C505A" w:rsidRDefault="001C505A" w:rsidP="00D6691F">
      <w:pPr>
        <w:spacing w:after="0" w:line="240" w:lineRule="auto"/>
        <w:ind w:firstLine="709"/>
        <w:jc w:val="both"/>
        <w:rPr>
          <w:rFonts w:ascii="TimesNewRomanPSMT" w:hAnsi="TimesNewRomanPSMT"/>
          <w:color w:val="000000"/>
          <w:sz w:val="24"/>
          <w:szCs w:val="24"/>
        </w:rPr>
      </w:pPr>
      <w:r w:rsidRPr="003113D2">
        <w:rPr>
          <w:rFonts w:ascii="TimesNewRomanPSMT" w:hAnsi="TimesNewRomanPSMT"/>
          <w:color w:val="000000"/>
          <w:sz w:val="24"/>
          <w:szCs w:val="24"/>
        </w:rPr>
        <w:t>Анализ работ учащихся показал, что типичными являются следующие ошибки:</w:t>
      </w:r>
    </w:p>
    <w:p w:rsidR="001C505A" w:rsidRDefault="001C505A" w:rsidP="00D6691F">
      <w:pPr>
        <w:spacing w:after="0" w:line="240" w:lineRule="auto"/>
        <w:ind w:firstLine="709"/>
        <w:jc w:val="both"/>
        <w:rPr>
          <w:rFonts w:ascii="TimesNewRomanPSMT" w:hAnsi="TimesNewRomanPSMT"/>
          <w:color w:val="000000"/>
          <w:sz w:val="24"/>
          <w:szCs w:val="24"/>
        </w:rPr>
      </w:pPr>
      <w:r w:rsidRPr="003113D2">
        <w:rPr>
          <w:rFonts w:ascii="TimesNewRomanPSMT" w:hAnsi="TimesNewRomanPSMT"/>
          <w:color w:val="000000"/>
          <w:sz w:val="24"/>
          <w:szCs w:val="24"/>
        </w:rPr>
        <w:t xml:space="preserve">- </w:t>
      </w:r>
      <w:r>
        <w:rPr>
          <w:rFonts w:ascii="TimesNewRomanPSMT" w:hAnsi="TimesNewRomanPSMT"/>
          <w:color w:val="000000"/>
          <w:sz w:val="24"/>
          <w:szCs w:val="24"/>
        </w:rPr>
        <w:t xml:space="preserve"> неумение определять истинность составного высказывания,  совершать логические операции;</w:t>
      </w:r>
    </w:p>
    <w:p w:rsidR="001C505A" w:rsidRDefault="001C505A" w:rsidP="00D6691F">
      <w:pPr>
        <w:spacing w:after="0" w:line="240" w:lineRule="auto"/>
        <w:ind w:firstLine="709"/>
        <w:jc w:val="both"/>
        <w:rPr>
          <w:rFonts w:ascii="TimesNewRomanPSMT" w:hAnsi="TimesNewRomanPSMT"/>
          <w:color w:val="000000"/>
          <w:sz w:val="24"/>
          <w:szCs w:val="24"/>
        </w:rPr>
      </w:pPr>
      <w:r w:rsidRPr="003113D2">
        <w:rPr>
          <w:rFonts w:ascii="TimesNewRomanPSMT" w:hAnsi="TimesNewRomanPSMT"/>
          <w:color w:val="000000"/>
          <w:sz w:val="24"/>
          <w:szCs w:val="24"/>
        </w:rPr>
        <w:t>-</w:t>
      </w:r>
      <w:r>
        <w:rPr>
          <w:rFonts w:ascii="TimesNewRomanPSMT" w:hAnsi="TimesNewRomanPSMT"/>
          <w:color w:val="000000"/>
          <w:sz w:val="24"/>
          <w:szCs w:val="24"/>
        </w:rPr>
        <w:t xml:space="preserve"> неумение анализировать</w:t>
      </w:r>
      <w:r w:rsidRPr="003113D2">
        <w:rPr>
          <w:rFonts w:ascii="TimesNewRomanPSMT" w:hAnsi="TimesNewRomanPSMT"/>
          <w:color w:val="000000"/>
          <w:sz w:val="24"/>
          <w:szCs w:val="24"/>
        </w:rPr>
        <w:t xml:space="preserve"> </w:t>
      </w:r>
      <w:r w:rsidRPr="005E6420">
        <w:rPr>
          <w:rFonts w:ascii="TimesNewRomanPSMT" w:hAnsi="TimesNewRomanPSMT"/>
          <w:color w:val="000000"/>
          <w:sz w:val="24"/>
          <w:szCs w:val="24"/>
        </w:rPr>
        <w:t>простые алгоритмы для конкретного исполнителя с фиксированным набором команд</w:t>
      </w:r>
      <w:r>
        <w:rPr>
          <w:rFonts w:ascii="TimesNewRomanPSMT" w:hAnsi="TimesNewRomanPSMT"/>
          <w:color w:val="000000"/>
          <w:sz w:val="24"/>
          <w:szCs w:val="24"/>
        </w:rPr>
        <w:t>;</w:t>
      </w:r>
    </w:p>
    <w:p w:rsidR="001C505A" w:rsidRDefault="001C505A" w:rsidP="00D6691F">
      <w:pPr>
        <w:spacing w:after="0" w:line="240" w:lineRule="auto"/>
        <w:ind w:firstLine="709"/>
        <w:jc w:val="both"/>
        <w:rPr>
          <w:rFonts w:ascii="TimesNewRomanPSMT" w:hAnsi="TimesNewRomanPSMT"/>
          <w:color w:val="000000"/>
          <w:sz w:val="24"/>
          <w:szCs w:val="24"/>
        </w:rPr>
      </w:pPr>
      <w:r>
        <w:rPr>
          <w:rFonts w:ascii="TimesNewRomanPSMT" w:hAnsi="TimesNewRomanPSMT"/>
          <w:color w:val="000000"/>
          <w:sz w:val="24"/>
          <w:szCs w:val="24"/>
        </w:rPr>
        <w:t>-  неумение переводить</w:t>
      </w:r>
      <w:r w:rsidRPr="005E6420">
        <w:rPr>
          <w:rFonts w:ascii="TimesNewRomanPSMT" w:hAnsi="TimesNewRomanPSMT"/>
          <w:color w:val="000000"/>
          <w:sz w:val="24"/>
          <w:szCs w:val="24"/>
        </w:rPr>
        <w:t xml:space="preserve"> чис</w:t>
      </w:r>
      <w:r>
        <w:rPr>
          <w:rFonts w:ascii="TimesNewRomanPSMT" w:hAnsi="TimesNewRomanPSMT"/>
          <w:color w:val="000000"/>
          <w:sz w:val="24"/>
          <w:szCs w:val="24"/>
        </w:rPr>
        <w:t>ла</w:t>
      </w:r>
      <w:r w:rsidRPr="005E6420">
        <w:rPr>
          <w:rFonts w:ascii="TimesNewRomanPSMT" w:hAnsi="TimesNewRomanPSMT"/>
          <w:color w:val="000000"/>
          <w:sz w:val="24"/>
          <w:szCs w:val="24"/>
        </w:rPr>
        <w:t xml:space="preserve"> в различны</w:t>
      </w:r>
      <w:r>
        <w:rPr>
          <w:rFonts w:ascii="TimesNewRomanPSMT" w:hAnsi="TimesNewRomanPSMT"/>
          <w:color w:val="000000"/>
          <w:sz w:val="24"/>
          <w:szCs w:val="24"/>
        </w:rPr>
        <w:t>е</w:t>
      </w:r>
      <w:r w:rsidRPr="005E6420">
        <w:rPr>
          <w:rFonts w:ascii="TimesNewRomanPSMT" w:hAnsi="TimesNewRomanPSMT"/>
          <w:color w:val="000000"/>
          <w:sz w:val="24"/>
          <w:szCs w:val="24"/>
        </w:rPr>
        <w:t xml:space="preserve"> систем</w:t>
      </w:r>
      <w:r>
        <w:rPr>
          <w:rFonts w:ascii="TimesNewRomanPSMT" w:hAnsi="TimesNewRomanPSMT"/>
          <w:color w:val="000000"/>
          <w:sz w:val="24"/>
          <w:szCs w:val="24"/>
        </w:rPr>
        <w:t>ы</w:t>
      </w:r>
      <w:r w:rsidRPr="005E6420">
        <w:rPr>
          <w:rFonts w:ascii="TimesNewRomanPSMT" w:hAnsi="TimesNewRomanPSMT"/>
          <w:color w:val="000000"/>
          <w:sz w:val="24"/>
          <w:szCs w:val="24"/>
        </w:rPr>
        <w:t xml:space="preserve"> счисления</w:t>
      </w:r>
      <w:r>
        <w:rPr>
          <w:rFonts w:ascii="TimesNewRomanPSMT" w:hAnsi="TimesNewRomanPSMT"/>
          <w:color w:val="000000"/>
          <w:sz w:val="24"/>
          <w:szCs w:val="24"/>
        </w:rPr>
        <w:t>;</w:t>
      </w:r>
    </w:p>
    <w:p w:rsidR="001C505A" w:rsidRDefault="001C505A" w:rsidP="00D6691F">
      <w:pPr>
        <w:spacing w:after="0" w:line="240" w:lineRule="auto"/>
        <w:ind w:firstLine="709"/>
        <w:jc w:val="both"/>
        <w:rPr>
          <w:rFonts w:ascii="TimesNewRomanPSMT" w:hAnsi="TimesNewRomanPSMT"/>
          <w:color w:val="000000"/>
          <w:sz w:val="24"/>
          <w:szCs w:val="24"/>
        </w:rPr>
      </w:pPr>
      <w:r w:rsidRPr="003113D2">
        <w:rPr>
          <w:rFonts w:ascii="TimesNewRomanPSMT" w:hAnsi="TimesNewRomanPSMT"/>
          <w:color w:val="000000"/>
          <w:sz w:val="24"/>
          <w:szCs w:val="24"/>
        </w:rPr>
        <w:t xml:space="preserve">- </w:t>
      </w:r>
      <w:r>
        <w:rPr>
          <w:rFonts w:ascii="TimesNewRomanPSMT" w:hAnsi="TimesNewRomanPSMT"/>
          <w:color w:val="000000"/>
          <w:sz w:val="24"/>
          <w:szCs w:val="24"/>
        </w:rPr>
        <w:t xml:space="preserve"> недостаточные умения по с</w:t>
      </w:r>
      <w:r w:rsidRPr="005E6420">
        <w:rPr>
          <w:rFonts w:ascii="TimesNewRomanPSMT" w:hAnsi="TimesNewRomanPSMT"/>
          <w:color w:val="000000"/>
          <w:sz w:val="24"/>
          <w:szCs w:val="24"/>
        </w:rPr>
        <w:t>озда</w:t>
      </w:r>
      <w:r>
        <w:rPr>
          <w:rFonts w:ascii="TimesNewRomanPSMT" w:hAnsi="TimesNewRomanPSMT"/>
          <w:color w:val="000000"/>
          <w:sz w:val="24"/>
          <w:szCs w:val="24"/>
        </w:rPr>
        <w:t>нию</w:t>
      </w:r>
      <w:r w:rsidRPr="005E6420">
        <w:rPr>
          <w:rFonts w:ascii="TimesNewRomanPSMT" w:hAnsi="TimesNewRomanPSMT"/>
          <w:color w:val="000000"/>
          <w:sz w:val="24"/>
          <w:szCs w:val="24"/>
        </w:rPr>
        <w:t xml:space="preserve"> презентаци</w:t>
      </w:r>
      <w:r>
        <w:rPr>
          <w:rFonts w:ascii="TimesNewRomanPSMT" w:hAnsi="TimesNewRomanPSMT"/>
          <w:color w:val="000000"/>
          <w:sz w:val="24"/>
          <w:szCs w:val="24"/>
        </w:rPr>
        <w:t>й</w:t>
      </w:r>
      <w:r w:rsidRPr="005E6420">
        <w:rPr>
          <w:rFonts w:ascii="TimesNewRomanPSMT" w:hAnsi="TimesNewRomanPSMT"/>
          <w:color w:val="000000"/>
          <w:sz w:val="24"/>
          <w:szCs w:val="24"/>
        </w:rPr>
        <w:t xml:space="preserve"> и текстовы</w:t>
      </w:r>
      <w:r>
        <w:rPr>
          <w:rFonts w:ascii="TimesNewRomanPSMT" w:hAnsi="TimesNewRomanPSMT"/>
          <w:color w:val="000000"/>
          <w:sz w:val="24"/>
          <w:szCs w:val="24"/>
        </w:rPr>
        <w:t>х</w:t>
      </w:r>
      <w:r w:rsidRPr="005E6420">
        <w:rPr>
          <w:rFonts w:ascii="TimesNewRomanPSMT" w:hAnsi="TimesNewRomanPSMT"/>
          <w:color w:val="000000"/>
          <w:sz w:val="24"/>
          <w:szCs w:val="24"/>
        </w:rPr>
        <w:t xml:space="preserve"> документ</w:t>
      </w:r>
      <w:r>
        <w:rPr>
          <w:rFonts w:ascii="TimesNewRomanPSMT" w:hAnsi="TimesNewRomanPSMT"/>
          <w:color w:val="000000"/>
          <w:sz w:val="24"/>
          <w:szCs w:val="24"/>
        </w:rPr>
        <w:t>ов;</w:t>
      </w:r>
    </w:p>
    <w:p w:rsidR="001C505A" w:rsidRDefault="001C505A" w:rsidP="00D6691F">
      <w:pPr>
        <w:spacing w:after="0" w:line="240" w:lineRule="auto"/>
        <w:ind w:firstLine="709"/>
        <w:jc w:val="both"/>
        <w:rPr>
          <w:rFonts w:ascii="TimesNewRomanPSMT" w:hAnsi="TimesNewRomanPSMT"/>
          <w:color w:val="000000"/>
          <w:sz w:val="24"/>
          <w:szCs w:val="24"/>
        </w:rPr>
      </w:pPr>
      <w:r>
        <w:rPr>
          <w:rFonts w:ascii="TimesNewRomanPSMT" w:hAnsi="TimesNewRomanPSMT"/>
          <w:color w:val="000000"/>
          <w:sz w:val="24"/>
          <w:szCs w:val="24"/>
        </w:rPr>
        <w:t>-</w:t>
      </w:r>
      <w:r w:rsidRPr="003113D2">
        <w:rPr>
          <w:rFonts w:ascii="TimesNewRomanPSMT" w:hAnsi="TimesNewRomanPSMT"/>
          <w:color w:val="000000"/>
          <w:sz w:val="24"/>
          <w:szCs w:val="24"/>
        </w:rPr>
        <w:t xml:space="preserve"> </w:t>
      </w:r>
      <w:r>
        <w:rPr>
          <w:rFonts w:ascii="TimesNewRomanPSMT" w:hAnsi="TimesNewRomanPSMT"/>
          <w:color w:val="000000"/>
          <w:sz w:val="24"/>
          <w:szCs w:val="24"/>
        </w:rPr>
        <w:t xml:space="preserve"> неумение создавать </w:t>
      </w:r>
      <w:r w:rsidRPr="005E6420">
        <w:rPr>
          <w:rFonts w:ascii="TimesNewRomanPSMT" w:hAnsi="TimesNewRomanPSMT"/>
          <w:color w:val="000000"/>
          <w:sz w:val="24"/>
          <w:szCs w:val="24"/>
        </w:rPr>
        <w:t>программы для заданного исполнителя</w:t>
      </w:r>
      <w:r>
        <w:rPr>
          <w:rFonts w:ascii="TimesNewRomanPSMT" w:hAnsi="TimesNewRomanPSMT"/>
          <w:color w:val="000000"/>
          <w:sz w:val="24"/>
          <w:szCs w:val="24"/>
        </w:rPr>
        <w:t>.</w:t>
      </w:r>
    </w:p>
    <w:p w:rsidR="001C505A" w:rsidRDefault="001C505A" w:rsidP="00D6691F">
      <w:pPr>
        <w:ind w:firstLine="709"/>
        <w:jc w:val="both"/>
        <w:rPr>
          <w:rFonts w:ascii="TimesNewRomanPSMT" w:hAnsi="TimesNewRomanPSMT"/>
          <w:color w:val="000000"/>
          <w:sz w:val="24"/>
          <w:szCs w:val="24"/>
        </w:rPr>
      </w:pPr>
      <w:r w:rsidRPr="003113D2">
        <w:rPr>
          <w:rFonts w:ascii="TimesNewRomanPSMT" w:hAnsi="TimesNewRomanPSMT"/>
          <w:color w:val="000000"/>
          <w:sz w:val="24"/>
          <w:szCs w:val="24"/>
        </w:rPr>
        <w:t>Источником данных ошибок могло послужить недостаточно уделенное внимание повторению</w:t>
      </w:r>
      <w:r>
        <w:rPr>
          <w:rFonts w:ascii="TimesNewRomanPSMT" w:hAnsi="TimesNewRomanPSMT"/>
          <w:color w:val="000000"/>
        </w:rPr>
        <w:t xml:space="preserve"> </w:t>
      </w:r>
      <w:r w:rsidRPr="003113D2">
        <w:rPr>
          <w:rFonts w:ascii="TimesNewRomanPSMT" w:hAnsi="TimesNewRomanPSMT"/>
          <w:color w:val="000000"/>
          <w:sz w:val="24"/>
          <w:szCs w:val="24"/>
        </w:rPr>
        <w:t>данных тем и отработк</w:t>
      </w:r>
      <w:r>
        <w:rPr>
          <w:rFonts w:ascii="TimesNewRomanPSMT" w:hAnsi="TimesNewRomanPSMT"/>
          <w:color w:val="000000"/>
          <w:sz w:val="24"/>
          <w:szCs w:val="24"/>
        </w:rPr>
        <w:t>е практических навыков, математические ошибки при решении заданий. Н</w:t>
      </w:r>
      <w:r w:rsidRPr="003113D2">
        <w:rPr>
          <w:rFonts w:ascii="TimesNewRomanPSMT" w:hAnsi="TimesNewRomanPSMT"/>
          <w:color w:val="000000"/>
          <w:sz w:val="24"/>
          <w:szCs w:val="24"/>
        </w:rPr>
        <w:t xml:space="preserve">еобходимо учесть работу с данными заданиями при составлении рабочих программ на следующий учебный год, сделав акцент на </w:t>
      </w:r>
      <w:r>
        <w:rPr>
          <w:rFonts w:ascii="TimesNewRomanPSMT" w:hAnsi="TimesNewRomanPSMT"/>
          <w:color w:val="000000"/>
          <w:sz w:val="24"/>
          <w:szCs w:val="24"/>
        </w:rPr>
        <w:t>практические задания</w:t>
      </w:r>
      <w:r w:rsidRPr="003113D2">
        <w:rPr>
          <w:rFonts w:ascii="TimesNewRomanPSMT" w:hAnsi="TimesNewRomanPSMT"/>
          <w:color w:val="000000"/>
          <w:sz w:val="24"/>
          <w:szCs w:val="24"/>
        </w:rPr>
        <w:t>.</w:t>
      </w:r>
    </w:p>
    <w:p w:rsidR="00C77523" w:rsidRPr="00C77523" w:rsidRDefault="00C77523" w:rsidP="00C77523">
      <w:pPr>
        <w:ind w:firstLine="709"/>
        <w:jc w:val="center"/>
        <w:rPr>
          <w:rFonts w:ascii="Times New Roman" w:hAnsi="Times New Roman" w:cs="Times New Roman"/>
          <w:b/>
        </w:rPr>
      </w:pPr>
      <w:r w:rsidRPr="00C77523">
        <w:rPr>
          <w:rFonts w:ascii="TimesNewRomanPSMT" w:hAnsi="TimesNewRomanPSMT"/>
          <w:b/>
          <w:color w:val="000000"/>
          <w:sz w:val="24"/>
          <w:szCs w:val="24"/>
        </w:rPr>
        <w:t>Обществознание</w:t>
      </w:r>
    </w:p>
    <w:p w:rsidR="00C77523" w:rsidRDefault="00520C11" w:rsidP="00520C11">
      <w:pPr>
        <w:ind w:firstLine="709"/>
        <w:rPr>
          <w:rFonts w:ascii="TimesNewRomanPS-BoldMT" w:hAnsi="TimesNewRomanPS-BoldMT"/>
          <w:b/>
          <w:bCs/>
          <w:color w:val="000000"/>
        </w:rPr>
      </w:pPr>
      <w:r w:rsidRPr="005B2FAA">
        <w:rPr>
          <w:rFonts w:ascii="TimesNewRomanPS-BoldMT" w:hAnsi="TimesNewRomanPS-BoldMT"/>
          <w:b/>
          <w:bCs/>
          <w:color w:val="000000"/>
          <w:sz w:val="24"/>
          <w:szCs w:val="24"/>
        </w:rPr>
        <w:t>1. Доступность качественного образования</w:t>
      </w:r>
    </w:p>
    <w:p w:rsidR="00520C11" w:rsidRDefault="00520C11" w:rsidP="00520C11">
      <w:pPr>
        <w:ind w:firstLine="709"/>
        <w:rPr>
          <w:rFonts w:ascii="TimesNewRomanPSMT" w:hAnsi="TimesNewRomanPSMT"/>
          <w:sz w:val="24"/>
          <w:szCs w:val="24"/>
        </w:rPr>
      </w:pPr>
      <w:r w:rsidRPr="005B2FAA">
        <w:rPr>
          <w:rFonts w:ascii="TimesNewRomanPSMT" w:hAnsi="TimesNewRomanPSMT"/>
          <w:color w:val="000000"/>
          <w:sz w:val="24"/>
          <w:szCs w:val="24"/>
        </w:rPr>
        <w:t xml:space="preserve">Построим кривую распределения первичных баллов (ось ОХ – баллы, полученные </w:t>
      </w:r>
      <w:proofErr w:type="gramStart"/>
      <w:r w:rsidRPr="005B2FAA">
        <w:rPr>
          <w:rFonts w:ascii="TimesNewRomanPSMT" w:hAnsi="TimesNewRomanPSMT"/>
          <w:color w:val="000000"/>
          <w:sz w:val="24"/>
          <w:szCs w:val="24"/>
        </w:rPr>
        <w:t>обучающимися</w:t>
      </w:r>
      <w:proofErr w:type="gramEnd"/>
      <w:r w:rsidRPr="005B2FAA">
        <w:rPr>
          <w:rFonts w:ascii="TimesNewRomanPSMT" w:hAnsi="TimesNewRomanPSMT"/>
          <w:color w:val="000000"/>
          <w:sz w:val="24"/>
          <w:szCs w:val="24"/>
        </w:rPr>
        <w:t>,</w:t>
      </w:r>
      <w:r>
        <w:rPr>
          <w:rFonts w:ascii="TimesNewRomanPSMT" w:hAnsi="TimesNewRomanPSMT"/>
          <w:color w:val="000000"/>
          <w:sz w:val="24"/>
          <w:szCs w:val="24"/>
        </w:rPr>
        <w:t xml:space="preserve"> </w:t>
      </w:r>
      <w:r w:rsidRPr="005B2FAA">
        <w:rPr>
          <w:rFonts w:ascii="TimesNewRomanPSMT" w:hAnsi="TimesNewRomanPSMT"/>
          <w:color w:val="000000"/>
          <w:sz w:val="24"/>
          <w:szCs w:val="24"/>
        </w:rPr>
        <w:t>ось ОУ – количество обучающихся, получивших эти баллы)</w:t>
      </w:r>
    </w:p>
    <w:p w:rsidR="00520C11" w:rsidRDefault="00C77523" w:rsidP="00C77523">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5486400" cy="2226365"/>
            <wp:effectExtent l="0" t="0" r="19050" b="2159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77523" w:rsidRDefault="00C77523" w:rsidP="00C77523">
      <w:pPr>
        <w:rPr>
          <w:rFonts w:ascii="TimesNewRomanPSMT" w:hAnsi="TimesNewRomanPSMT"/>
          <w:color w:val="000000"/>
          <w:sz w:val="24"/>
          <w:szCs w:val="24"/>
        </w:rPr>
      </w:pPr>
    </w:p>
    <w:p w:rsidR="00C77523" w:rsidRDefault="00C77523" w:rsidP="00C77523">
      <w:pPr>
        <w:rPr>
          <w:rFonts w:ascii="TimesNewRomanPSMT" w:hAnsi="TimesNewRomanPSMT"/>
          <w:color w:val="000000"/>
          <w:sz w:val="24"/>
          <w:szCs w:val="24"/>
        </w:rPr>
      </w:pPr>
      <w:r>
        <w:rPr>
          <w:rFonts w:ascii="TimesNewRomanPSMT" w:hAnsi="TimesNewRomanPSMT"/>
          <w:noProof/>
          <w:color w:val="000000"/>
          <w:sz w:val="24"/>
          <w:szCs w:val="24"/>
          <w:lang w:eastAsia="ru-RU"/>
        </w:rPr>
        <w:drawing>
          <wp:inline distT="0" distB="0" distL="0" distR="0">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77523" w:rsidRDefault="00C77523" w:rsidP="00520C11">
      <w:pPr>
        <w:ind w:firstLine="708"/>
        <w:rPr>
          <w:rFonts w:ascii="TimesNewRomanPSMT" w:hAnsi="TimesNewRomanPSMT"/>
          <w:color w:val="000000"/>
          <w:sz w:val="24"/>
          <w:szCs w:val="24"/>
        </w:rPr>
      </w:pPr>
    </w:p>
    <w:p w:rsidR="00520C11" w:rsidRDefault="00520C11" w:rsidP="00520C11">
      <w:pPr>
        <w:ind w:firstLine="708"/>
        <w:rPr>
          <w:rFonts w:ascii="TimesNewRomanPSMT" w:hAnsi="TimesNewRomanPSMT"/>
          <w:sz w:val="24"/>
          <w:szCs w:val="24"/>
        </w:rPr>
      </w:pPr>
      <w:r w:rsidRPr="00582FB6">
        <w:rPr>
          <w:rFonts w:ascii="TimesNewRomanPSMT" w:hAnsi="TimesNewRomanPSMT"/>
          <w:color w:val="000000"/>
          <w:sz w:val="24"/>
          <w:szCs w:val="24"/>
        </w:rPr>
        <w:t>Определим основ</w:t>
      </w:r>
      <w:r>
        <w:rPr>
          <w:rFonts w:ascii="TimesNewRomanPSMT" w:hAnsi="TimesNewRomanPSMT"/>
          <w:color w:val="000000"/>
          <w:sz w:val="24"/>
          <w:szCs w:val="24"/>
        </w:rPr>
        <w:t>ные статистические показатели ОГЭ</w:t>
      </w:r>
      <w:r w:rsidRPr="00582FB6">
        <w:rPr>
          <w:rFonts w:ascii="TimesNewRomanPSMT" w:hAnsi="TimesNewRomanPSMT"/>
          <w:color w:val="000000"/>
          <w:sz w:val="24"/>
          <w:szCs w:val="24"/>
        </w:rPr>
        <w:t xml:space="preserve"> по обществознанию:</w:t>
      </w:r>
    </w:p>
    <w:tbl>
      <w:tblPr>
        <w:tblStyle w:val="7"/>
        <w:tblW w:w="9571" w:type="dxa"/>
        <w:jc w:val="center"/>
        <w:tblLayout w:type="fixed"/>
        <w:tblLook w:val="04A0"/>
      </w:tblPr>
      <w:tblGrid>
        <w:gridCol w:w="6"/>
        <w:gridCol w:w="1520"/>
        <w:gridCol w:w="1701"/>
        <w:gridCol w:w="1575"/>
        <w:gridCol w:w="1543"/>
        <w:gridCol w:w="1697"/>
        <w:gridCol w:w="1529"/>
      </w:tblGrid>
      <w:tr w:rsidR="00520C11" w:rsidRPr="00582FB6" w:rsidTr="00C77523">
        <w:trPr>
          <w:gridBefore w:val="1"/>
          <w:wBefore w:w="6" w:type="dxa"/>
          <w:jc w:val="center"/>
        </w:trPr>
        <w:tc>
          <w:tcPr>
            <w:tcW w:w="1520"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Кол-во учащихся</w:t>
            </w:r>
          </w:p>
        </w:tc>
        <w:tc>
          <w:tcPr>
            <w:tcW w:w="1701"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Минимальный первичный балл</w:t>
            </w:r>
          </w:p>
        </w:tc>
        <w:tc>
          <w:tcPr>
            <w:tcW w:w="1575"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Максимальный первичный балл</w:t>
            </w:r>
          </w:p>
        </w:tc>
        <w:tc>
          <w:tcPr>
            <w:tcW w:w="1543"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Медиана первичных баллов</w:t>
            </w:r>
          </w:p>
        </w:tc>
        <w:tc>
          <w:tcPr>
            <w:tcW w:w="1697"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Среднее арифметическое первичных баллов</w:t>
            </w:r>
          </w:p>
        </w:tc>
        <w:tc>
          <w:tcPr>
            <w:tcW w:w="1529"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Мода (наибольшее из всех возможных)</w:t>
            </w:r>
          </w:p>
        </w:tc>
      </w:tr>
      <w:tr w:rsidR="00520C11" w:rsidRPr="00582FB6" w:rsidTr="00C77523">
        <w:trPr>
          <w:jc w:val="center"/>
        </w:trPr>
        <w:tc>
          <w:tcPr>
            <w:tcW w:w="1526" w:type="dxa"/>
            <w:gridSpan w:val="2"/>
          </w:tcPr>
          <w:p w:rsidR="00520C11" w:rsidRPr="00582FB6" w:rsidRDefault="00C77523" w:rsidP="00C77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Pr>
          <w:p w:rsidR="00520C11" w:rsidRPr="00582FB6" w:rsidRDefault="00520C11" w:rsidP="00C77523">
            <w:pPr>
              <w:jc w:val="center"/>
              <w:rPr>
                <w:rFonts w:ascii="Times New Roman" w:eastAsia="Times New Roman" w:hAnsi="Times New Roman" w:cs="Times New Roman"/>
                <w:sz w:val="24"/>
                <w:szCs w:val="24"/>
                <w:lang w:eastAsia="ru-RU"/>
              </w:rPr>
            </w:pPr>
            <w:r w:rsidRPr="00582FB6">
              <w:rPr>
                <w:rFonts w:ascii="Times New Roman" w:eastAsia="Times New Roman" w:hAnsi="Times New Roman" w:cs="Times New Roman"/>
                <w:sz w:val="24"/>
                <w:szCs w:val="24"/>
                <w:lang w:eastAsia="ru-RU"/>
              </w:rPr>
              <w:t>16</w:t>
            </w:r>
          </w:p>
        </w:tc>
        <w:tc>
          <w:tcPr>
            <w:tcW w:w="1575" w:type="dxa"/>
          </w:tcPr>
          <w:p w:rsidR="00520C11" w:rsidRPr="00582FB6" w:rsidRDefault="0092063F" w:rsidP="00C77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543" w:type="dxa"/>
          </w:tcPr>
          <w:p w:rsidR="00520C11" w:rsidRPr="00582FB6" w:rsidRDefault="0092063F" w:rsidP="00C77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697" w:type="dxa"/>
          </w:tcPr>
          <w:p w:rsidR="00520C11" w:rsidRPr="00582FB6" w:rsidRDefault="0092063F" w:rsidP="00C77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1529" w:type="dxa"/>
          </w:tcPr>
          <w:p w:rsidR="00520C11" w:rsidRPr="00582FB6" w:rsidRDefault="0092063F" w:rsidP="00C775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520C11" w:rsidRDefault="00520C11" w:rsidP="00520C11">
      <w:pPr>
        <w:ind w:firstLine="709"/>
        <w:rPr>
          <w:rFonts w:ascii="Times New Roman" w:hAnsi="Times New Roman" w:cs="Times New Roman"/>
        </w:rPr>
      </w:pPr>
      <w:r w:rsidRPr="00E96134">
        <w:rPr>
          <w:rFonts w:ascii="TimesNewRomanPSMT" w:hAnsi="TimesNewRomanPSMT"/>
          <w:color w:val="000000"/>
          <w:sz w:val="24"/>
          <w:szCs w:val="24"/>
        </w:rPr>
        <w:t>Интерпретация графика доступности образования:</w:t>
      </w:r>
    </w:p>
    <w:p w:rsidR="00520C11" w:rsidRDefault="00520C11" w:rsidP="00520C11">
      <w:pPr>
        <w:spacing w:after="0" w:line="240" w:lineRule="auto"/>
        <w:ind w:firstLine="567"/>
        <w:jc w:val="both"/>
        <w:rPr>
          <w:rFonts w:ascii="Times New Roman" w:hAnsi="Times New Roman" w:cs="Times New Roman"/>
          <w:sz w:val="24"/>
          <w:szCs w:val="24"/>
        </w:rPr>
      </w:pPr>
      <w:r w:rsidRPr="00BE491A">
        <w:rPr>
          <w:rFonts w:ascii="Times New Roman" w:hAnsi="Times New Roman" w:cs="Times New Roman"/>
          <w:sz w:val="24"/>
          <w:szCs w:val="24"/>
        </w:rPr>
        <w:t>Мы видим, что средн</w:t>
      </w:r>
      <w:r w:rsidR="0092063F">
        <w:rPr>
          <w:rFonts w:ascii="Times New Roman" w:hAnsi="Times New Roman" w:cs="Times New Roman"/>
          <w:sz w:val="24"/>
          <w:szCs w:val="24"/>
        </w:rPr>
        <w:t>ее арифметическое первичных баллов</w:t>
      </w:r>
      <w:r w:rsidRPr="00BE491A">
        <w:rPr>
          <w:rFonts w:ascii="Times New Roman" w:hAnsi="Times New Roman" w:cs="Times New Roman"/>
          <w:sz w:val="24"/>
          <w:szCs w:val="24"/>
        </w:rPr>
        <w:t xml:space="preserve"> </w:t>
      </w:r>
      <w:r>
        <w:rPr>
          <w:rFonts w:ascii="Times New Roman" w:hAnsi="Times New Roman" w:cs="Times New Roman"/>
          <w:sz w:val="24"/>
          <w:szCs w:val="24"/>
        </w:rPr>
        <w:t>и медиана равны</w:t>
      </w:r>
      <w:r w:rsidRPr="00BE491A">
        <w:rPr>
          <w:rFonts w:ascii="Times New Roman" w:hAnsi="Times New Roman" w:cs="Times New Roman"/>
          <w:sz w:val="24"/>
          <w:szCs w:val="24"/>
        </w:rPr>
        <w:t>, это свидетельствует о том, что</w:t>
      </w:r>
      <w:r>
        <w:rPr>
          <w:rFonts w:ascii="Times New Roman" w:hAnsi="Times New Roman" w:cs="Times New Roman"/>
          <w:sz w:val="24"/>
          <w:szCs w:val="24"/>
        </w:rPr>
        <w:t xml:space="preserve"> средний балл отражает реальную картину.</w:t>
      </w:r>
      <w:r w:rsidRPr="00BE491A">
        <w:rPr>
          <w:rFonts w:ascii="Times New Roman" w:hAnsi="Times New Roman" w:cs="Times New Roman"/>
          <w:sz w:val="24"/>
          <w:szCs w:val="24"/>
        </w:rPr>
        <w:t xml:space="preserve">  </w:t>
      </w:r>
    </w:p>
    <w:p w:rsidR="00520C11" w:rsidRPr="00BE491A" w:rsidRDefault="00520C11" w:rsidP="00520C11">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максимальный первич</w:t>
      </w:r>
      <w:r>
        <w:rPr>
          <w:rFonts w:ascii="Times New Roman" w:hAnsi="Times New Roman" w:cs="Times New Roman"/>
          <w:color w:val="000000"/>
          <w:sz w:val="24"/>
          <w:szCs w:val="24"/>
        </w:rPr>
        <w:t>ный балл, полученный в школе (2</w:t>
      </w:r>
      <w:r w:rsidR="0092063F">
        <w:rPr>
          <w:rFonts w:ascii="Times New Roman" w:hAnsi="Times New Roman" w:cs="Times New Roman"/>
          <w:color w:val="000000"/>
          <w:sz w:val="24"/>
          <w:szCs w:val="24"/>
        </w:rPr>
        <w:t>5</w:t>
      </w:r>
      <w:r w:rsidRPr="00BE491A">
        <w:rPr>
          <w:rFonts w:ascii="Times New Roman" w:hAnsi="Times New Roman" w:cs="Times New Roman"/>
          <w:color w:val="000000"/>
          <w:sz w:val="24"/>
          <w:szCs w:val="24"/>
        </w:rPr>
        <w:t xml:space="preserve">), отстает от </w:t>
      </w:r>
      <w:r>
        <w:rPr>
          <w:rFonts w:ascii="Times New Roman" w:hAnsi="Times New Roman" w:cs="Times New Roman"/>
          <w:color w:val="000000"/>
          <w:sz w:val="24"/>
          <w:szCs w:val="24"/>
        </w:rPr>
        <w:t>максимально возможного балла (3</w:t>
      </w:r>
      <w:r w:rsidR="0092063F">
        <w:rPr>
          <w:rFonts w:ascii="Times New Roman" w:hAnsi="Times New Roman" w:cs="Times New Roman"/>
          <w:color w:val="000000"/>
          <w:sz w:val="24"/>
          <w:szCs w:val="24"/>
        </w:rPr>
        <w:t>5</w:t>
      </w:r>
      <w:r>
        <w:rPr>
          <w:rFonts w:ascii="Times New Roman" w:hAnsi="Times New Roman" w:cs="Times New Roman"/>
          <w:color w:val="000000"/>
          <w:sz w:val="24"/>
          <w:szCs w:val="24"/>
        </w:rPr>
        <w:t>) на 1</w:t>
      </w:r>
      <w:r w:rsidR="0092063F">
        <w:rPr>
          <w:rFonts w:ascii="Times New Roman" w:hAnsi="Times New Roman" w:cs="Times New Roman"/>
          <w:color w:val="000000"/>
          <w:sz w:val="24"/>
          <w:szCs w:val="24"/>
        </w:rPr>
        <w:t>0</w:t>
      </w:r>
      <w:r w:rsidRPr="00BE491A">
        <w:rPr>
          <w:rFonts w:ascii="Times New Roman" w:hAnsi="Times New Roman" w:cs="Times New Roman"/>
          <w:color w:val="000000"/>
          <w:sz w:val="24"/>
          <w:szCs w:val="24"/>
        </w:rPr>
        <w:t xml:space="preserve"> баллов.</w:t>
      </w:r>
    </w:p>
    <w:p w:rsidR="00520C11" w:rsidRPr="00BE491A" w:rsidRDefault="00520C11" w:rsidP="00520C11">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минимальный перви</w:t>
      </w:r>
      <w:r>
        <w:rPr>
          <w:rFonts w:ascii="Times New Roman" w:hAnsi="Times New Roman" w:cs="Times New Roman"/>
          <w:color w:val="000000"/>
          <w:sz w:val="24"/>
          <w:szCs w:val="24"/>
        </w:rPr>
        <w:t>чный балл, полученный в школе (16), больше минимального порога (14) на 2 балла</w:t>
      </w:r>
    </w:p>
    <w:p w:rsidR="00520C11" w:rsidRPr="00BE491A" w:rsidRDefault="00520C11" w:rsidP="00520C11">
      <w:pPr>
        <w:spacing w:after="0" w:line="240" w:lineRule="auto"/>
        <w:ind w:firstLine="567"/>
        <w:jc w:val="both"/>
        <w:rPr>
          <w:rFonts w:ascii="Times New Roman" w:hAnsi="Times New Roman" w:cs="Times New Roman"/>
          <w:color w:val="000000"/>
          <w:sz w:val="24"/>
          <w:szCs w:val="24"/>
        </w:rPr>
      </w:pPr>
      <w:r w:rsidRPr="00BE491A">
        <w:rPr>
          <w:rFonts w:ascii="Times New Roman" w:hAnsi="Times New Roman" w:cs="Times New Roman"/>
          <w:color w:val="000000"/>
          <w:sz w:val="24"/>
          <w:szCs w:val="24"/>
        </w:rPr>
        <w:t xml:space="preserve">Данное значение не является критичным, так как все учащиеся преодолели минимальный порог баллов. </w:t>
      </w:r>
    </w:p>
    <w:p w:rsidR="00520C11" w:rsidRPr="00BE491A" w:rsidRDefault="00520C11" w:rsidP="00520C1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Данная диаграмма </w:t>
      </w:r>
      <w:r w:rsidRPr="00BE491A">
        <w:rPr>
          <w:rFonts w:ascii="Times New Roman" w:hAnsi="Times New Roman" w:cs="Times New Roman"/>
          <w:color w:val="000000"/>
          <w:sz w:val="24"/>
          <w:szCs w:val="24"/>
        </w:rPr>
        <w:t xml:space="preserve"> демонстрирует </w:t>
      </w:r>
      <w:r w:rsidRPr="00BE491A">
        <w:rPr>
          <w:rFonts w:ascii="Times New Roman" w:hAnsi="Times New Roman" w:cs="Times New Roman"/>
          <w:sz w:val="24"/>
          <w:szCs w:val="24"/>
        </w:rPr>
        <w:t>одинаковую доступность качественного образования для всех учащихся 9 класса</w:t>
      </w:r>
      <w:r>
        <w:rPr>
          <w:rFonts w:ascii="Times New Roman" w:hAnsi="Times New Roman" w:cs="Times New Roman"/>
          <w:color w:val="000000"/>
          <w:sz w:val="24"/>
          <w:szCs w:val="24"/>
        </w:rPr>
        <w:t>.</w:t>
      </w:r>
    </w:p>
    <w:p w:rsidR="00520C11" w:rsidRDefault="00520C11" w:rsidP="00520C11">
      <w:pPr>
        <w:rPr>
          <w:rFonts w:ascii="Times New Roman" w:eastAsia="Calibri" w:hAnsi="Times New Roman" w:cs="Times New Roman"/>
          <w:sz w:val="24"/>
          <w:szCs w:val="24"/>
        </w:rPr>
      </w:pPr>
      <w:r w:rsidRPr="00DC218D">
        <w:rPr>
          <w:rFonts w:ascii="TimesNewRomanPS-BoldMT" w:hAnsi="TimesNewRomanPS-BoldMT"/>
          <w:b/>
          <w:bCs/>
          <w:color w:val="000000"/>
          <w:sz w:val="24"/>
          <w:szCs w:val="24"/>
        </w:rPr>
        <w:t>2. Объективность результатов, наличие маркеров необъективности</w:t>
      </w:r>
      <w:proofErr w:type="gramStart"/>
      <w:r w:rsidRPr="00DC218D">
        <w:rPr>
          <w:rFonts w:ascii="TimesNewRomanPS-BoldMT" w:hAnsi="TimesNewRomanPS-BoldMT"/>
          <w:b/>
          <w:bCs/>
          <w:color w:val="000000"/>
        </w:rPr>
        <w:br/>
      </w:r>
      <w:r w:rsidRPr="00DC218D">
        <w:rPr>
          <w:rFonts w:ascii="TimesNewRomanPSMT" w:hAnsi="TimesNewRomanPSMT"/>
          <w:color w:val="000000"/>
          <w:sz w:val="24"/>
          <w:szCs w:val="24"/>
        </w:rPr>
        <w:t>П</w:t>
      </w:r>
      <w:proofErr w:type="gramEnd"/>
      <w:r w:rsidRPr="00DC218D">
        <w:rPr>
          <w:rFonts w:ascii="TimesNewRomanPSMT" w:hAnsi="TimesNewRomanPSMT"/>
          <w:color w:val="000000"/>
          <w:sz w:val="24"/>
          <w:szCs w:val="24"/>
        </w:rPr>
        <w:t>роанализируем соответствие отметок за выполненную работу и отметок по журналу:</w:t>
      </w:r>
    </w:p>
    <w:tbl>
      <w:tblPr>
        <w:tblStyle w:val="8"/>
        <w:tblW w:w="5000" w:type="pct"/>
        <w:tblLook w:val="04A0"/>
      </w:tblPr>
      <w:tblGrid>
        <w:gridCol w:w="1635"/>
        <w:gridCol w:w="1220"/>
        <w:gridCol w:w="1058"/>
        <w:gridCol w:w="1547"/>
        <w:gridCol w:w="1417"/>
        <w:gridCol w:w="1355"/>
        <w:gridCol w:w="1338"/>
      </w:tblGrid>
      <w:tr w:rsidR="00520C11" w:rsidRPr="00DC218D" w:rsidTr="0092063F">
        <w:tc>
          <w:tcPr>
            <w:tcW w:w="596" w:type="pct"/>
            <w:vMerge w:val="restart"/>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Кол</w:t>
            </w:r>
            <w:proofErr w:type="gramStart"/>
            <w:r w:rsidRPr="00C55C24">
              <w:rPr>
                <w:rFonts w:ascii="Times New Roman" w:eastAsia="Calibri" w:hAnsi="Times New Roman" w:cs="Times New Roman"/>
                <w:color w:val="000000"/>
                <w:sz w:val="24"/>
                <w:szCs w:val="24"/>
              </w:rPr>
              <w:t>.-</w:t>
            </w:r>
            <w:proofErr w:type="gramEnd"/>
            <w:r w:rsidRPr="00C55C24">
              <w:rPr>
                <w:rFonts w:ascii="Times New Roman" w:eastAsia="Calibri" w:hAnsi="Times New Roman" w:cs="Times New Roman"/>
                <w:color w:val="000000"/>
                <w:sz w:val="24"/>
                <w:szCs w:val="24"/>
              </w:rPr>
              <w:t>во</w:t>
            </w:r>
          </w:p>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обучающихся</w:t>
            </w:r>
          </w:p>
        </w:tc>
        <w:tc>
          <w:tcPr>
            <w:tcW w:w="1276" w:type="pct"/>
            <w:gridSpan w:val="2"/>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 xml:space="preserve">Понизили </w:t>
            </w:r>
          </w:p>
          <w:p w:rsidR="0092063F" w:rsidRPr="00C55C24" w:rsidRDefault="0092063F" w:rsidP="0092063F">
            <w:pPr>
              <w:jc w:val="center"/>
              <w:rPr>
                <w:rFonts w:ascii="Times New Roman" w:eastAsia="Calibri" w:hAnsi="Times New Roman" w:cs="Times New Roman"/>
                <w:color w:val="000000"/>
                <w:sz w:val="24"/>
                <w:szCs w:val="24"/>
              </w:rPr>
            </w:pPr>
          </w:p>
          <w:p w:rsidR="00520C11" w:rsidRPr="00C55C24" w:rsidRDefault="00520C11" w:rsidP="00C77523">
            <w:pPr>
              <w:jc w:val="center"/>
              <w:rPr>
                <w:rFonts w:ascii="Times New Roman" w:eastAsia="Calibri" w:hAnsi="Times New Roman" w:cs="Times New Roman"/>
                <w:color w:val="000000"/>
                <w:sz w:val="24"/>
                <w:szCs w:val="24"/>
              </w:rPr>
            </w:pPr>
          </w:p>
        </w:tc>
        <w:tc>
          <w:tcPr>
            <w:tcW w:w="1634" w:type="pct"/>
            <w:gridSpan w:val="2"/>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 xml:space="preserve">Подтвердили </w:t>
            </w:r>
          </w:p>
          <w:p w:rsidR="00520C11" w:rsidRPr="00C55C24" w:rsidRDefault="00520C11" w:rsidP="00C77523">
            <w:pPr>
              <w:jc w:val="center"/>
              <w:rPr>
                <w:rFonts w:ascii="Times New Roman" w:eastAsia="Calibri" w:hAnsi="Times New Roman" w:cs="Times New Roman"/>
                <w:color w:val="000000"/>
                <w:sz w:val="24"/>
                <w:szCs w:val="24"/>
              </w:rPr>
            </w:pPr>
          </w:p>
        </w:tc>
        <w:tc>
          <w:tcPr>
            <w:tcW w:w="1494" w:type="pct"/>
            <w:gridSpan w:val="2"/>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 xml:space="preserve">Повысили </w:t>
            </w:r>
          </w:p>
          <w:p w:rsidR="00520C11" w:rsidRPr="00C55C24" w:rsidRDefault="00520C11" w:rsidP="00C77523">
            <w:pPr>
              <w:jc w:val="center"/>
              <w:rPr>
                <w:rFonts w:ascii="Times New Roman" w:eastAsia="Calibri" w:hAnsi="Times New Roman" w:cs="Times New Roman"/>
                <w:color w:val="000000"/>
                <w:sz w:val="24"/>
                <w:szCs w:val="24"/>
              </w:rPr>
            </w:pPr>
          </w:p>
        </w:tc>
      </w:tr>
      <w:tr w:rsidR="00520C11" w:rsidRPr="00DC218D" w:rsidTr="0092063F">
        <w:tc>
          <w:tcPr>
            <w:tcW w:w="596" w:type="pct"/>
            <w:vMerge/>
          </w:tcPr>
          <w:p w:rsidR="00520C11" w:rsidRPr="00C55C24" w:rsidRDefault="00520C11" w:rsidP="00C77523">
            <w:pPr>
              <w:jc w:val="center"/>
              <w:rPr>
                <w:rFonts w:ascii="Times New Roman" w:eastAsia="Calibri" w:hAnsi="Times New Roman" w:cs="Times New Roman"/>
                <w:color w:val="000000"/>
                <w:sz w:val="24"/>
                <w:szCs w:val="24"/>
              </w:rPr>
            </w:pPr>
          </w:p>
        </w:tc>
        <w:tc>
          <w:tcPr>
            <w:tcW w:w="681" w:type="pct"/>
            <w:tcBorders>
              <w:righ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кол</w:t>
            </w:r>
            <w:proofErr w:type="gramStart"/>
            <w:r w:rsidRPr="00C55C24">
              <w:rPr>
                <w:rFonts w:ascii="Times New Roman" w:eastAsia="Calibri" w:hAnsi="Times New Roman" w:cs="Times New Roman"/>
                <w:color w:val="000000"/>
                <w:sz w:val="24"/>
                <w:szCs w:val="24"/>
              </w:rPr>
              <w:t>.-</w:t>
            </w:r>
            <w:proofErr w:type="gramEnd"/>
            <w:r w:rsidRPr="00C55C24">
              <w:rPr>
                <w:rFonts w:ascii="Times New Roman" w:eastAsia="Calibri" w:hAnsi="Times New Roman" w:cs="Times New Roman"/>
                <w:color w:val="000000"/>
                <w:sz w:val="24"/>
                <w:szCs w:val="24"/>
              </w:rPr>
              <w:t>во</w:t>
            </w:r>
          </w:p>
        </w:tc>
        <w:tc>
          <w:tcPr>
            <w:tcW w:w="596" w:type="pct"/>
            <w:tcBorders>
              <w:lef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w:t>
            </w:r>
          </w:p>
        </w:tc>
        <w:tc>
          <w:tcPr>
            <w:tcW w:w="851" w:type="pct"/>
            <w:tcBorders>
              <w:righ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кол</w:t>
            </w:r>
            <w:proofErr w:type="gramStart"/>
            <w:r w:rsidRPr="00C55C24">
              <w:rPr>
                <w:rFonts w:ascii="Times New Roman" w:eastAsia="Calibri" w:hAnsi="Times New Roman" w:cs="Times New Roman"/>
                <w:color w:val="000000"/>
                <w:sz w:val="24"/>
                <w:szCs w:val="24"/>
              </w:rPr>
              <w:t>.-</w:t>
            </w:r>
            <w:proofErr w:type="gramEnd"/>
            <w:r w:rsidRPr="00C55C24">
              <w:rPr>
                <w:rFonts w:ascii="Times New Roman" w:eastAsia="Calibri" w:hAnsi="Times New Roman" w:cs="Times New Roman"/>
                <w:color w:val="000000"/>
                <w:sz w:val="24"/>
                <w:szCs w:val="24"/>
              </w:rPr>
              <w:t>во</w:t>
            </w:r>
          </w:p>
        </w:tc>
        <w:tc>
          <w:tcPr>
            <w:tcW w:w="783" w:type="pct"/>
            <w:tcBorders>
              <w:lef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w:t>
            </w:r>
          </w:p>
        </w:tc>
        <w:tc>
          <w:tcPr>
            <w:tcW w:w="751" w:type="pct"/>
            <w:tcBorders>
              <w:righ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кол</w:t>
            </w:r>
            <w:proofErr w:type="gramStart"/>
            <w:r w:rsidRPr="00C55C24">
              <w:rPr>
                <w:rFonts w:ascii="Times New Roman" w:eastAsia="Calibri" w:hAnsi="Times New Roman" w:cs="Times New Roman"/>
                <w:color w:val="000000"/>
                <w:sz w:val="24"/>
                <w:szCs w:val="24"/>
              </w:rPr>
              <w:t>.-</w:t>
            </w:r>
            <w:proofErr w:type="gramEnd"/>
            <w:r w:rsidRPr="00C55C24">
              <w:rPr>
                <w:rFonts w:ascii="Times New Roman" w:eastAsia="Calibri" w:hAnsi="Times New Roman" w:cs="Times New Roman"/>
                <w:color w:val="000000"/>
                <w:sz w:val="24"/>
                <w:szCs w:val="24"/>
              </w:rPr>
              <w:t>во</w:t>
            </w:r>
          </w:p>
        </w:tc>
        <w:tc>
          <w:tcPr>
            <w:tcW w:w="743" w:type="pct"/>
            <w:tcBorders>
              <w:left w:val="single" w:sz="4" w:space="0" w:color="auto"/>
            </w:tcBorders>
          </w:tcPr>
          <w:p w:rsidR="00520C11" w:rsidRPr="00C55C24" w:rsidRDefault="00520C11" w:rsidP="00C77523">
            <w:pPr>
              <w:jc w:val="center"/>
              <w:rPr>
                <w:rFonts w:ascii="Times New Roman" w:eastAsia="Calibri" w:hAnsi="Times New Roman" w:cs="Times New Roman"/>
                <w:color w:val="000000"/>
                <w:sz w:val="24"/>
                <w:szCs w:val="24"/>
              </w:rPr>
            </w:pPr>
            <w:r w:rsidRPr="00C55C24">
              <w:rPr>
                <w:rFonts w:ascii="Times New Roman" w:eastAsia="Calibri" w:hAnsi="Times New Roman" w:cs="Times New Roman"/>
                <w:color w:val="000000"/>
                <w:sz w:val="24"/>
                <w:szCs w:val="24"/>
              </w:rPr>
              <w:t>%</w:t>
            </w:r>
          </w:p>
        </w:tc>
      </w:tr>
      <w:tr w:rsidR="00520C11" w:rsidRPr="00DC218D" w:rsidTr="0092063F">
        <w:tc>
          <w:tcPr>
            <w:tcW w:w="596" w:type="pct"/>
          </w:tcPr>
          <w:p w:rsidR="00520C11" w:rsidRPr="00DC218D" w:rsidRDefault="0092063F" w:rsidP="00C77523">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81" w:type="pct"/>
            <w:tcBorders>
              <w:right w:val="single" w:sz="4" w:space="0" w:color="auto"/>
            </w:tcBorders>
          </w:tcPr>
          <w:p w:rsidR="00520C11" w:rsidRPr="00DC218D" w:rsidRDefault="0092063F" w:rsidP="00C77523">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596" w:type="pct"/>
            <w:tcBorders>
              <w:left w:val="single" w:sz="4" w:space="0" w:color="auto"/>
            </w:tcBorders>
          </w:tcPr>
          <w:p w:rsidR="00520C11" w:rsidRPr="00DC218D" w:rsidRDefault="0092063F" w:rsidP="00C77523">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c>
          <w:tcPr>
            <w:tcW w:w="851" w:type="pct"/>
            <w:tcBorders>
              <w:right w:val="single" w:sz="4" w:space="0" w:color="auto"/>
            </w:tcBorders>
          </w:tcPr>
          <w:p w:rsidR="00520C11" w:rsidRPr="00DC218D" w:rsidRDefault="0092063F" w:rsidP="00C77523">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783" w:type="pct"/>
            <w:tcBorders>
              <w:left w:val="single" w:sz="4" w:space="0" w:color="auto"/>
            </w:tcBorders>
          </w:tcPr>
          <w:p w:rsidR="00520C11" w:rsidRPr="00DC218D" w:rsidRDefault="0092063F" w:rsidP="00C77523">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520C11" w:rsidRPr="00DC218D">
              <w:rPr>
                <w:rFonts w:ascii="Times New Roman" w:eastAsia="Calibri" w:hAnsi="Times New Roman" w:cs="Times New Roman"/>
                <w:color w:val="000000"/>
                <w:sz w:val="24"/>
                <w:szCs w:val="24"/>
              </w:rPr>
              <w:t>0</w:t>
            </w:r>
          </w:p>
        </w:tc>
        <w:tc>
          <w:tcPr>
            <w:tcW w:w="751" w:type="pct"/>
            <w:tcBorders>
              <w:right w:val="single" w:sz="4" w:space="0" w:color="auto"/>
            </w:tcBorders>
          </w:tcPr>
          <w:p w:rsidR="00520C11" w:rsidRPr="00DC218D" w:rsidRDefault="00520C11" w:rsidP="00C77523">
            <w:pPr>
              <w:jc w:val="center"/>
              <w:rPr>
                <w:rFonts w:ascii="Times New Roman" w:eastAsia="Calibri" w:hAnsi="Times New Roman" w:cs="Times New Roman"/>
                <w:color w:val="000000"/>
                <w:sz w:val="24"/>
                <w:szCs w:val="24"/>
                <w:lang w:val="en-US"/>
              </w:rPr>
            </w:pPr>
            <w:r w:rsidRPr="00DC218D">
              <w:rPr>
                <w:rFonts w:ascii="Times New Roman" w:eastAsia="Calibri" w:hAnsi="Times New Roman" w:cs="Times New Roman"/>
                <w:color w:val="000000"/>
                <w:sz w:val="24"/>
                <w:szCs w:val="24"/>
                <w:lang w:val="en-US"/>
              </w:rPr>
              <w:t>0</w:t>
            </w:r>
          </w:p>
        </w:tc>
        <w:tc>
          <w:tcPr>
            <w:tcW w:w="743" w:type="pct"/>
            <w:tcBorders>
              <w:left w:val="single" w:sz="4" w:space="0" w:color="auto"/>
            </w:tcBorders>
          </w:tcPr>
          <w:p w:rsidR="00520C11" w:rsidRPr="00DC218D" w:rsidRDefault="00520C11" w:rsidP="00C77523">
            <w:pPr>
              <w:jc w:val="center"/>
              <w:rPr>
                <w:rFonts w:ascii="Times New Roman" w:eastAsia="Calibri" w:hAnsi="Times New Roman" w:cs="Times New Roman"/>
                <w:color w:val="000000"/>
                <w:sz w:val="24"/>
                <w:szCs w:val="24"/>
                <w:lang w:val="en-US"/>
              </w:rPr>
            </w:pPr>
            <w:r w:rsidRPr="00DC218D">
              <w:rPr>
                <w:rFonts w:ascii="Times New Roman" w:eastAsia="Calibri" w:hAnsi="Times New Roman" w:cs="Times New Roman"/>
                <w:color w:val="000000"/>
                <w:sz w:val="24"/>
                <w:szCs w:val="24"/>
                <w:lang w:val="en-US"/>
              </w:rPr>
              <w:t>0</w:t>
            </w:r>
          </w:p>
        </w:tc>
      </w:tr>
    </w:tbl>
    <w:p w:rsidR="00520C11" w:rsidRDefault="00520C11" w:rsidP="00520C11">
      <w:pPr>
        <w:ind w:firstLine="708"/>
        <w:rPr>
          <w:rFonts w:ascii="TimesNewRomanPSMT" w:hAnsi="TimesNewRomanPSMT"/>
          <w:color w:val="000000"/>
          <w:sz w:val="24"/>
          <w:szCs w:val="24"/>
        </w:rPr>
      </w:pPr>
    </w:p>
    <w:p w:rsidR="00520C11" w:rsidRDefault="003D499A" w:rsidP="00520C11">
      <w:pPr>
        <w:ind w:firstLine="708"/>
        <w:rPr>
          <w:rFonts w:ascii="TimesNewRomanPSMT" w:hAnsi="TimesNewRomanPSMT"/>
          <w:color w:val="000000"/>
          <w:sz w:val="24"/>
          <w:szCs w:val="24"/>
        </w:rPr>
      </w:pPr>
      <w:r>
        <w:rPr>
          <w:rFonts w:ascii="TimesNewRomanPSMT" w:hAnsi="TimesNewRomanPSMT"/>
          <w:noProof/>
          <w:color w:val="000000"/>
          <w:sz w:val="24"/>
          <w:szCs w:val="24"/>
          <w:lang w:eastAsia="ru-RU"/>
        </w:rPr>
        <w:drawing>
          <wp:inline distT="0" distB="0" distL="0" distR="0">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20C11" w:rsidRPr="00582FB6" w:rsidRDefault="00520C11" w:rsidP="003D499A">
      <w:pPr>
        <w:ind w:firstLine="708"/>
        <w:jc w:val="both"/>
        <w:rPr>
          <w:rFonts w:ascii="Times New Roman" w:eastAsia="Calibri" w:hAnsi="Times New Roman" w:cs="Times New Roman"/>
          <w:sz w:val="24"/>
          <w:szCs w:val="24"/>
        </w:rPr>
      </w:pPr>
      <w:r w:rsidRPr="00C55C24">
        <w:rPr>
          <w:rFonts w:ascii="TimesNewRomanPSMT" w:hAnsi="TimesNewRomanPSMT"/>
          <w:color w:val="000000"/>
          <w:sz w:val="24"/>
          <w:szCs w:val="24"/>
        </w:rPr>
        <w:t>Данные таблицы свидет</w:t>
      </w:r>
      <w:r>
        <w:rPr>
          <w:rFonts w:ascii="TimesNewRomanPSMT" w:hAnsi="TimesNewRomanPSMT"/>
          <w:color w:val="000000"/>
          <w:sz w:val="24"/>
          <w:szCs w:val="24"/>
        </w:rPr>
        <w:t xml:space="preserve">ельствуют о том, что </w:t>
      </w:r>
      <w:r w:rsidR="003D499A">
        <w:rPr>
          <w:rFonts w:ascii="TimesNewRomanPSMT" w:hAnsi="TimesNewRomanPSMT"/>
          <w:color w:val="000000"/>
          <w:sz w:val="24"/>
          <w:szCs w:val="24"/>
        </w:rPr>
        <w:t xml:space="preserve">не все учащиеся </w:t>
      </w:r>
      <w:r w:rsidRPr="00C55C24">
        <w:rPr>
          <w:rFonts w:ascii="TimesNewRomanPSMT" w:hAnsi="TimesNewRomanPSMT"/>
          <w:color w:val="000000"/>
          <w:sz w:val="24"/>
          <w:szCs w:val="24"/>
        </w:rPr>
        <w:t>подтвердили отметки</w:t>
      </w:r>
      <w:r>
        <w:rPr>
          <w:rFonts w:ascii="TimesNewRomanPSMT" w:hAnsi="TimesNewRomanPSMT"/>
          <w:color w:val="000000"/>
          <w:sz w:val="24"/>
          <w:szCs w:val="24"/>
        </w:rPr>
        <w:t>, полученные по результатам 2021-2022</w:t>
      </w:r>
      <w:r w:rsidRPr="00C55C24">
        <w:rPr>
          <w:rFonts w:ascii="TimesNewRomanPSMT" w:hAnsi="TimesNewRomanPSMT"/>
          <w:color w:val="000000"/>
          <w:sz w:val="24"/>
          <w:szCs w:val="24"/>
        </w:rPr>
        <w:t xml:space="preserve"> учебного года.</w:t>
      </w:r>
      <w:r>
        <w:rPr>
          <w:rFonts w:ascii="TimesNewRomanPSMT" w:hAnsi="TimesNewRomanPSMT"/>
          <w:color w:val="000000"/>
        </w:rPr>
        <w:t xml:space="preserve"> </w:t>
      </w:r>
      <w:r>
        <w:rPr>
          <w:rFonts w:ascii="TimesNewRomanPSMT" w:hAnsi="TimesNewRomanPSMT"/>
          <w:color w:val="000000"/>
          <w:sz w:val="24"/>
          <w:szCs w:val="24"/>
        </w:rPr>
        <w:t xml:space="preserve">Учащиеся понизили результат: </w:t>
      </w:r>
      <w:r w:rsidR="003D499A">
        <w:rPr>
          <w:rFonts w:ascii="TimesNewRomanPSMT" w:hAnsi="TimesNewRomanPSMT"/>
          <w:color w:val="000000"/>
          <w:sz w:val="24"/>
          <w:szCs w:val="24"/>
        </w:rPr>
        <w:t>1</w:t>
      </w:r>
      <w:r w:rsidRPr="00C55C24">
        <w:rPr>
          <w:rFonts w:ascii="TimesNewRomanPSMT" w:hAnsi="TimesNewRomanPSMT"/>
          <w:color w:val="000000"/>
          <w:sz w:val="24"/>
          <w:szCs w:val="24"/>
        </w:rPr>
        <w:t xml:space="preserve"> ч</w:t>
      </w:r>
      <w:r>
        <w:rPr>
          <w:rFonts w:ascii="TimesNewRomanPSMT" w:hAnsi="TimesNewRomanPSMT"/>
          <w:color w:val="000000"/>
          <w:sz w:val="24"/>
          <w:szCs w:val="24"/>
        </w:rPr>
        <w:t>еловек  с «4» на «3».</w:t>
      </w:r>
      <w:r w:rsidR="003D499A">
        <w:rPr>
          <w:rFonts w:ascii="TimesNewRomanPSMT" w:hAnsi="TimesNewRomanPSMT"/>
          <w:color w:val="000000"/>
          <w:sz w:val="24"/>
          <w:szCs w:val="24"/>
        </w:rPr>
        <w:t xml:space="preserve">, 1 учащийся подтвердил результаты. </w:t>
      </w:r>
      <w:r>
        <w:rPr>
          <w:rFonts w:ascii="TimesNewRomanPSMT" w:hAnsi="TimesNewRomanPSMT"/>
          <w:color w:val="000000"/>
          <w:sz w:val="24"/>
          <w:szCs w:val="24"/>
        </w:rPr>
        <w:t xml:space="preserve"> </w:t>
      </w:r>
      <w:r w:rsidRPr="00C55C24">
        <w:rPr>
          <w:rFonts w:ascii="TimesNewRomanPSMT" w:hAnsi="TimesNewRomanPSMT"/>
          <w:color w:val="000000"/>
          <w:sz w:val="24"/>
          <w:szCs w:val="24"/>
        </w:rPr>
        <w:t>Все пе</w:t>
      </w:r>
      <w:r>
        <w:rPr>
          <w:rFonts w:ascii="TimesNewRomanPSMT" w:hAnsi="TimesNewRomanPSMT"/>
          <w:color w:val="000000"/>
          <w:sz w:val="24"/>
          <w:szCs w:val="24"/>
        </w:rPr>
        <w:t xml:space="preserve">речисленное выше </w:t>
      </w:r>
      <w:r w:rsidRPr="00C55C24">
        <w:rPr>
          <w:rFonts w:ascii="TimesNewRomanPSMT" w:hAnsi="TimesNewRomanPSMT"/>
          <w:color w:val="000000"/>
          <w:sz w:val="24"/>
          <w:szCs w:val="24"/>
        </w:rPr>
        <w:t>указывает на наличие признаков необъективного</w:t>
      </w:r>
      <w:r>
        <w:rPr>
          <w:rFonts w:ascii="TimesNewRomanPSMT" w:hAnsi="TimesNewRomanPSMT"/>
          <w:color w:val="000000"/>
        </w:rPr>
        <w:t xml:space="preserve"> </w:t>
      </w:r>
      <w:r w:rsidRPr="00C55C24">
        <w:rPr>
          <w:rFonts w:ascii="TimesNewRomanPSMT" w:hAnsi="TimesNewRomanPSMT"/>
          <w:color w:val="000000"/>
          <w:sz w:val="24"/>
          <w:szCs w:val="24"/>
        </w:rPr>
        <w:t>оценивания учащихся. Необходимо еще раз актуализировать с педагогами школы на методических семинарах и в рамках школьных методических объединений вопросы объективности.</w:t>
      </w:r>
    </w:p>
    <w:p w:rsidR="00520C11" w:rsidRDefault="00520C11" w:rsidP="00520C11">
      <w:pPr>
        <w:rPr>
          <w:rFonts w:ascii="TimesNewRomanPSMT" w:hAnsi="TimesNewRomanPSMT"/>
          <w:b/>
          <w:sz w:val="24"/>
          <w:szCs w:val="24"/>
        </w:rPr>
      </w:pPr>
      <w:r w:rsidRPr="007C451E">
        <w:rPr>
          <w:rFonts w:ascii="TimesNewRomanPSMT" w:hAnsi="TimesNewRomanPSMT"/>
          <w:b/>
          <w:sz w:val="24"/>
          <w:szCs w:val="24"/>
        </w:rPr>
        <w:t>3.Наличие аномальных резул</w:t>
      </w:r>
      <w:r w:rsidR="004C57FC">
        <w:rPr>
          <w:rFonts w:ascii="TimesNewRomanPSMT" w:hAnsi="TimesNewRomanPSMT"/>
          <w:b/>
          <w:sz w:val="24"/>
          <w:szCs w:val="24"/>
        </w:rPr>
        <w:t>ь</w:t>
      </w:r>
      <w:r w:rsidRPr="007C451E">
        <w:rPr>
          <w:rFonts w:ascii="TimesNewRomanPSMT" w:hAnsi="TimesNewRomanPSMT"/>
          <w:b/>
          <w:sz w:val="24"/>
          <w:szCs w:val="24"/>
        </w:rPr>
        <w:t>татов</w:t>
      </w:r>
    </w:p>
    <w:p w:rsidR="00520C11" w:rsidRDefault="004C57FC" w:rsidP="00520C11">
      <w:pPr>
        <w:ind w:firstLine="708"/>
        <w:rPr>
          <w:rFonts w:ascii="TimesNewRomanPSMT" w:hAnsi="TimesNewRomanPSMT"/>
          <w:sz w:val="24"/>
          <w:szCs w:val="24"/>
        </w:rPr>
      </w:pPr>
      <w:r>
        <w:rPr>
          <w:rFonts w:ascii="TimesNewRomanPSMT" w:hAnsi="TimesNewRomanPSMT"/>
          <w:noProof/>
          <w:color w:val="000000"/>
          <w:sz w:val="24"/>
          <w:szCs w:val="24"/>
          <w:lang w:eastAsia="ru-RU"/>
        </w:rPr>
        <w:drawing>
          <wp:inline distT="0" distB="0" distL="0" distR="0">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20C11" w:rsidRDefault="00520C11" w:rsidP="00520C11">
      <w:pPr>
        <w:ind w:firstLine="709"/>
        <w:jc w:val="both"/>
        <w:rPr>
          <w:rFonts w:ascii="Times New Roman" w:hAnsi="Times New Roman" w:cs="Times New Roman"/>
        </w:rPr>
      </w:pPr>
      <w:r w:rsidRPr="00C64150">
        <w:rPr>
          <w:rFonts w:ascii="TimesNewRomanPSMT" w:hAnsi="TimesNewRomanPSMT"/>
          <w:color w:val="000000"/>
          <w:sz w:val="24"/>
          <w:szCs w:val="24"/>
        </w:rPr>
        <w:t xml:space="preserve">Кривая распределения первичных баллов гармонична, большая часть результатов сосредоточена в области средних первичных баллов. </w:t>
      </w:r>
    </w:p>
    <w:p w:rsidR="00520C11" w:rsidRDefault="00520C11" w:rsidP="00520C11">
      <w:pPr>
        <w:ind w:firstLine="709"/>
        <w:rPr>
          <w:rFonts w:ascii="TimesNewRomanPSMT" w:hAnsi="TimesNewRomanPSMT"/>
          <w:sz w:val="24"/>
          <w:szCs w:val="24"/>
        </w:rPr>
      </w:pPr>
      <w:r>
        <w:rPr>
          <w:rFonts w:ascii="TimesNewRomanPSMT" w:hAnsi="TimesNewRomanPSMT"/>
          <w:color w:val="000000"/>
          <w:sz w:val="24"/>
          <w:szCs w:val="24"/>
        </w:rPr>
        <w:t>П</w:t>
      </w:r>
      <w:r w:rsidRPr="00ED6A6E">
        <w:rPr>
          <w:rFonts w:ascii="TimesNewRomanPSMT" w:hAnsi="TimesNewRomanPSMT"/>
          <w:color w:val="000000"/>
          <w:sz w:val="24"/>
          <w:szCs w:val="24"/>
        </w:rPr>
        <w:t>о</w:t>
      </w:r>
      <w:r>
        <w:rPr>
          <w:rFonts w:ascii="TimesNewRomanPSMT" w:hAnsi="TimesNewRomanPSMT"/>
          <w:color w:val="000000"/>
          <w:sz w:val="24"/>
          <w:szCs w:val="24"/>
        </w:rPr>
        <w:t>строим график решаемости</w:t>
      </w:r>
    </w:p>
    <w:p w:rsidR="00520C11" w:rsidRDefault="00520C11" w:rsidP="00520C11">
      <w:pPr>
        <w:rPr>
          <w:rFonts w:ascii="TimesNewRomanPSMT" w:hAnsi="TimesNewRomanPSMT"/>
          <w:sz w:val="24"/>
          <w:szCs w:val="24"/>
        </w:rPr>
      </w:pPr>
      <w:r w:rsidRPr="008D670B">
        <w:rPr>
          <w:rFonts w:ascii="Times New Roman" w:hAnsi="Times New Roman" w:cs="Times New Roman"/>
          <w:noProof/>
          <w:sz w:val="24"/>
          <w:szCs w:val="24"/>
          <w:lang w:eastAsia="ru-RU"/>
        </w:rPr>
        <w:drawing>
          <wp:inline distT="0" distB="0" distL="0" distR="0">
            <wp:extent cx="5866790" cy="2143353"/>
            <wp:effectExtent l="0" t="0" r="19685" b="9525"/>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20C11" w:rsidRDefault="00520C11" w:rsidP="007803DE">
      <w:pPr>
        <w:spacing w:after="0"/>
        <w:ind w:firstLine="709"/>
        <w:jc w:val="both"/>
        <w:rPr>
          <w:rFonts w:ascii="Times New Roman" w:hAnsi="Times New Roman" w:cs="Times New Roman"/>
        </w:rPr>
      </w:pPr>
      <w:r w:rsidRPr="00965F5C">
        <w:rPr>
          <w:rFonts w:ascii="TimesNewRomanPSMT" w:hAnsi="TimesNewRomanPSMT"/>
          <w:color w:val="000000"/>
          <w:sz w:val="24"/>
          <w:szCs w:val="24"/>
        </w:rPr>
        <w:t>Данный график показывает, что учащиеся справились не со всеми заданиями. На кривых распределения есть подтверждение того, что участники решили хорошо/плохо конкретные задания:</w:t>
      </w:r>
    </w:p>
    <w:p w:rsidR="00520C11" w:rsidRPr="00804FCE" w:rsidRDefault="00520C11" w:rsidP="007803DE">
      <w:pPr>
        <w:pStyle w:val="ad"/>
        <w:numPr>
          <w:ilvl w:val="0"/>
          <w:numId w:val="39"/>
        </w:numPr>
        <w:tabs>
          <w:tab w:val="left" w:pos="993"/>
        </w:tabs>
        <w:ind w:left="0" w:firstLine="709"/>
        <w:jc w:val="both"/>
        <w:rPr>
          <w:rFonts w:ascii="Times New Roman" w:hAnsi="Times New Roman"/>
          <w:lang w:val="ru-RU"/>
        </w:rPr>
      </w:pPr>
      <w:proofErr w:type="gramStart"/>
      <w:r w:rsidRPr="00804FCE">
        <w:rPr>
          <w:rFonts w:ascii="TimesNewRomanPSMT" w:hAnsi="TimesNewRomanPSMT"/>
          <w:b/>
          <w:color w:val="000000"/>
          <w:lang w:val="ru-RU"/>
        </w:rPr>
        <w:t>обучающиеся не  справились полностью с заданиями</w:t>
      </w:r>
      <w:r w:rsidRPr="00804FCE">
        <w:rPr>
          <w:rFonts w:ascii="TimesNewRomanPSMT" w:hAnsi="TimesNewRomanPSMT"/>
          <w:color w:val="000000"/>
          <w:lang w:val="ru-RU"/>
        </w:rPr>
        <w:t xml:space="preserve">  </w:t>
      </w:r>
      <w:r w:rsidR="007803DE" w:rsidRPr="00804FCE">
        <w:rPr>
          <w:rFonts w:ascii="TimesNewRomanPSMT" w:hAnsi="TimesNewRomanPSMT"/>
          <w:color w:val="000000"/>
          <w:lang w:val="ru-RU"/>
        </w:rPr>
        <w:t>№</w:t>
      </w:r>
      <w:r w:rsidRPr="00804FCE">
        <w:rPr>
          <w:rFonts w:ascii="TimesNewRomanPSMT" w:hAnsi="TimesNewRomanPSMT"/>
          <w:color w:val="000000"/>
          <w:lang w:val="ru-RU"/>
        </w:rPr>
        <w:t xml:space="preserve"> </w:t>
      </w:r>
      <w:r w:rsidR="007803DE" w:rsidRPr="00804FCE">
        <w:rPr>
          <w:rFonts w:ascii="TimesNewRomanPSMT" w:hAnsi="TimesNewRomanPSMT"/>
          <w:color w:val="000000"/>
          <w:lang w:val="ru-RU"/>
        </w:rPr>
        <w:t>11,18,</w:t>
      </w:r>
      <w:r w:rsidRPr="00804FCE">
        <w:rPr>
          <w:rFonts w:ascii="TimesNewRomanPSMT" w:hAnsi="TimesNewRomanPSMT"/>
          <w:color w:val="000000"/>
          <w:lang w:val="ru-RU"/>
        </w:rPr>
        <w:t>20</w:t>
      </w:r>
      <w:r w:rsidRPr="00804FCE">
        <w:rPr>
          <w:rFonts w:ascii="TimesNewRomanPSMT" w:hAnsi="TimesNewRomanPSMT"/>
          <w:i/>
          <w:color w:val="000000"/>
          <w:lang w:val="ru-RU"/>
        </w:rPr>
        <w:t>(</w:t>
      </w:r>
      <w:r w:rsidRPr="00804FCE">
        <w:rPr>
          <w:rFonts w:ascii="Times New Roman" w:hAnsi="Times New Roman"/>
          <w:lang w:val="ru-RU"/>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Pr="00804FCE">
        <w:rPr>
          <w:rFonts w:ascii="TimesNewRomanPSMT" w:hAnsi="TimesNewRomanPSMT"/>
          <w:i/>
          <w:color w:val="000000"/>
          <w:lang w:val="ru-RU"/>
        </w:rPr>
        <w:t xml:space="preserve"> и </w:t>
      </w:r>
      <w:r w:rsidR="007803DE" w:rsidRPr="00804FCE">
        <w:rPr>
          <w:rFonts w:ascii="TimesNewRomanPSMT" w:hAnsi="TimesNewRomanPSMT"/>
          <w:i/>
          <w:color w:val="000000"/>
          <w:lang w:val="ru-RU"/>
        </w:rPr>
        <w:t>№21,22,23</w:t>
      </w:r>
      <w:r w:rsidRPr="00804FCE">
        <w:rPr>
          <w:rFonts w:ascii="TimesNewRomanPSMT" w:hAnsi="TimesNewRomanPSMT"/>
          <w:i/>
          <w:color w:val="000000"/>
          <w:lang w:val="ru-RU"/>
        </w:rPr>
        <w:t>(</w:t>
      </w:r>
      <w:r w:rsidRPr="00804FCE">
        <w:rPr>
          <w:rFonts w:ascii="Times New Roman" w:hAnsi="Times New Roman"/>
          <w:lang w:val="ru-RU"/>
        </w:rPr>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w:t>
      </w:r>
      <w:proofErr w:type="gramEnd"/>
    </w:p>
    <w:p w:rsidR="007803DE" w:rsidRPr="00804FCE" w:rsidRDefault="00520C11" w:rsidP="007803DE">
      <w:pPr>
        <w:pStyle w:val="ad"/>
        <w:numPr>
          <w:ilvl w:val="0"/>
          <w:numId w:val="39"/>
        </w:numPr>
        <w:tabs>
          <w:tab w:val="left" w:pos="993"/>
        </w:tabs>
        <w:ind w:left="0" w:firstLine="709"/>
        <w:jc w:val="both"/>
        <w:rPr>
          <w:rFonts w:ascii="TimesNewRomanPSMT" w:hAnsi="TimesNewRomanPSMT"/>
          <w:b/>
          <w:color w:val="000000"/>
          <w:lang w:val="ru-RU"/>
        </w:rPr>
      </w:pPr>
      <w:r w:rsidRPr="00804FCE">
        <w:rPr>
          <w:rFonts w:ascii="TimesNewRomanPS-ItalicMT" w:hAnsi="TimesNewRomanPS-ItalicMT"/>
          <w:b/>
          <w:iCs/>
          <w:color w:val="000000"/>
          <w:lang w:val="ru-RU"/>
        </w:rPr>
        <w:t>хуже  (ниже 50%</w:t>
      </w:r>
      <w:r w:rsidRPr="00804FCE">
        <w:rPr>
          <w:rFonts w:ascii="TimesNewRomanPSMT" w:hAnsi="TimesNewRomanPSMT"/>
          <w:b/>
          <w:color w:val="000000"/>
          <w:lang w:val="ru-RU"/>
        </w:rPr>
        <w:t xml:space="preserve">) </w:t>
      </w:r>
      <w:proofErr w:type="gramStart"/>
      <w:r w:rsidRPr="00804FCE">
        <w:rPr>
          <w:rFonts w:ascii="TimesNewRomanPSMT" w:hAnsi="TimesNewRomanPSMT"/>
          <w:b/>
          <w:color w:val="000000"/>
          <w:lang w:val="ru-RU"/>
        </w:rPr>
        <w:t>обучающиеся</w:t>
      </w:r>
      <w:proofErr w:type="gramEnd"/>
      <w:r w:rsidRPr="00804FCE">
        <w:rPr>
          <w:rFonts w:ascii="TimesNewRomanPSMT" w:hAnsi="TimesNewRomanPSMT"/>
          <w:b/>
          <w:color w:val="000000"/>
          <w:lang w:val="ru-RU"/>
        </w:rPr>
        <w:t xml:space="preserve"> справились с заданиями</w:t>
      </w:r>
      <w:r w:rsidR="007803DE" w:rsidRPr="00804FCE">
        <w:rPr>
          <w:rFonts w:ascii="TimesNewRomanPSMT" w:hAnsi="TimesNewRomanPSMT"/>
          <w:b/>
          <w:color w:val="000000"/>
          <w:lang w:val="ru-RU"/>
        </w:rPr>
        <w:t>:</w:t>
      </w:r>
      <w:r w:rsidRPr="00804FCE">
        <w:rPr>
          <w:rFonts w:ascii="TimesNewRomanPSMT" w:hAnsi="TimesNewRomanPSMT"/>
          <w:b/>
          <w:color w:val="000000"/>
          <w:lang w:val="ru-RU"/>
        </w:rPr>
        <w:t xml:space="preserve"> </w:t>
      </w:r>
    </w:p>
    <w:p w:rsidR="007803DE" w:rsidRDefault="007803DE" w:rsidP="007803DE">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№4</w:t>
      </w:r>
      <w:r w:rsidR="00520C11" w:rsidRPr="00B63779">
        <w:rPr>
          <w:rFonts w:ascii="TimesNewRomanPSMT" w:hAnsi="TimesNewRomanPSMT"/>
          <w:color w:val="000000"/>
          <w:sz w:val="24"/>
          <w:szCs w:val="24"/>
        </w:rPr>
        <w:t>(умение 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w:t>
      </w:r>
      <w:r w:rsidR="00520C11">
        <w:rPr>
          <w:rFonts w:ascii="TimesNewRomanPSMT" w:hAnsi="TimesNewRomanPSMT"/>
          <w:color w:val="000000"/>
          <w:sz w:val="24"/>
          <w:szCs w:val="24"/>
        </w:rPr>
        <w:t>)</w:t>
      </w:r>
      <w:r>
        <w:rPr>
          <w:rFonts w:ascii="TimesNewRomanPSMT" w:hAnsi="TimesNewRomanPSMT"/>
          <w:color w:val="000000"/>
          <w:sz w:val="24"/>
          <w:szCs w:val="24"/>
        </w:rPr>
        <w:t>;</w:t>
      </w:r>
    </w:p>
    <w:p w:rsidR="007803DE" w:rsidRDefault="007803DE" w:rsidP="007803DE">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№6</w:t>
      </w:r>
      <w:r w:rsidR="00520C11">
        <w:rPr>
          <w:rFonts w:ascii="TimesNewRomanPSMT" w:hAnsi="TimesNewRomanPSMT"/>
          <w:color w:val="000000"/>
          <w:sz w:val="24"/>
          <w:szCs w:val="24"/>
        </w:rPr>
        <w:t>(</w:t>
      </w:r>
      <w:r w:rsidR="00520C11">
        <w:rPr>
          <w:rFonts w:ascii="Times New Roman" w:eastAsia="Calibri" w:hAnsi="Times New Roman" w:cs="Times New Roman"/>
          <w:sz w:val="24"/>
          <w:szCs w:val="24"/>
        </w:rPr>
        <w:t>о</w:t>
      </w:r>
      <w:r w:rsidR="00520C11" w:rsidRPr="00B63779">
        <w:rPr>
          <w:rFonts w:ascii="Times New Roman" w:eastAsia="Calibri" w:hAnsi="Times New Roman" w:cs="Times New Roman"/>
          <w:sz w:val="24"/>
          <w:szCs w:val="24"/>
        </w:rPr>
        <w:t>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r w:rsidR="00520C11">
        <w:rPr>
          <w:rFonts w:ascii="Times New Roman" w:eastAsia="Calibri" w:hAnsi="Times New Roman" w:cs="Times New Roman"/>
          <w:sz w:val="24"/>
          <w:szCs w:val="24"/>
        </w:rPr>
        <w:t>)</w:t>
      </w:r>
      <w:r>
        <w:rPr>
          <w:rFonts w:ascii="TimesNewRomanPSMT" w:hAnsi="TimesNewRomanPSMT"/>
          <w:color w:val="000000"/>
          <w:sz w:val="24"/>
          <w:szCs w:val="24"/>
        </w:rPr>
        <w:t>;</w:t>
      </w:r>
    </w:p>
    <w:p w:rsidR="007803DE" w:rsidRDefault="007803DE" w:rsidP="007803DE">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w:t>
      </w:r>
      <w:r w:rsidR="00520C11" w:rsidRPr="00B63779">
        <w:rPr>
          <w:rFonts w:ascii="TimesNewRomanPSMT" w:hAnsi="TimesNewRomanPSMT"/>
          <w:color w:val="000000"/>
          <w:sz w:val="24"/>
          <w:szCs w:val="24"/>
        </w:rPr>
        <w:t>13</w:t>
      </w:r>
      <w:r w:rsidR="00520C11">
        <w:rPr>
          <w:rFonts w:ascii="TimesNewRomanPSMT" w:hAnsi="TimesNewRomanPSMT"/>
          <w:color w:val="000000"/>
          <w:sz w:val="24"/>
          <w:szCs w:val="24"/>
        </w:rPr>
        <w:t>(</w:t>
      </w:r>
      <w:r w:rsidR="00520C11" w:rsidRPr="00B63779">
        <w:rPr>
          <w:rFonts w:ascii="TimesNewRomanPSMT" w:hAnsi="TimesNewRomanPSMT"/>
          <w:color w:val="000000"/>
          <w:sz w:val="24"/>
          <w:szCs w:val="24"/>
        </w:rPr>
        <w:t>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w:t>
      </w:r>
      <w:r w:rsidR="00520C11">
        <w:rPr>
          <w:rFonts w:ascii="TimesNewRomanPSMT" w:hAnsi="TimesNewRomanPSMT"/>
          <w:color w:val="000000"/>
          <w:sz w:val="24"/>
          <w:szCs w:val="24"/>
        </w:rPr>
        <w:t>ности людей в различных сферах)</w:t>
      </w:r>
      <w:r>
        <w:rPr>
          <w:rFonts w:ascii="TimesNewRomanPSMT" w:hAnsi="TimesNewRomanPSMT"/>
          <w:color w:val="000000"/>
          <w:sz w:val="24"/>
          <w:szCs w:val="24"/>
        </w:rPr>
        <w:t>;</w:t>
      </w:r>
    </w:p>
    <w:p w:rsidR="00520C11" w:rsidRDefault="007803DE" w:rsidP="007803DE">
      <w:pPr>
        <w:spacing w:after="0"/>
        <w:ind w:firstLine="709"/>
        <w:jc w:val="both"/>
        <w:rPr>
          <w:rFonts w:ascii="TimesNewRomanPSMT" w:hAnsi="TimesNewRomanPSMT"/>
          <w:color w:val="000000"/>
          <w:sz w:val="24"/>
          <w:szCs w:val="24"/>
        </w:rPr>
      </w:pPr>
      <w:proofErr w:type="gramStart"/>
      <w:r>
        <w:rPr>
          <w:rFonts w:ascii="TimesNewRomanPSMT" w:hAnsi="TimesNewRomanPSMT"/>
          <w:color w:val="000000"/>
          <w:sz w:val="24"/>
          <w:szCs w:val="24"/>
        </w:rPr>
        <w:t>№</w:t>
      </w:r>
      <w:r w:rsidR="00520C11" w:rsidRPr="00B63779">
        <w:rPr>
          <w:rFonts w:ascii="TimesNewRomanPSMT" w:hAnsi="TimesNewRomanPSMT"/>
          <w:color w:val="000000"/>
          <w:sz w:val="24"/>
          <w:szCs w:val="24"/>
        </w:rPr>
        <w:t>1</w:t>
      </w:r>
      <w:r>
        <w:rPr>
          <w:rFonts w:ascii="TimesNewRomanPSMT" w:hAnsi="TimesNewRomanPSMT"/>
          <w:color w:val="000000"/>
          <w:sz w:val="24"/>
          <w:szCs w:val="24"/>
        </w:rPr>
        <w:t>0,14,15,16,17.</w:t>
      </w:r>
      <w:r w:rsidR="00520C11">
        <w:rPr>
          <w:rFonts w:ascii="TimesNewRomanPSMT" w:hAnsi="TimesNewRomanPSMT"/>
          <w:color w:val="000000"/>
          <w:sz w:val="24"/>
          <w:szCs w:val="24"/>
        </w:rPr>
        <w:t>(</w:t>
      </w:r>
      <w:r w:rsidR="00520C11">
        <w:rPr>
          <w:rFonts w:ascii="Times New Roman" w:eastAsia="Calibri" w:hAnsi="Times New Roman" w:cs="Times New Roman"/>
          <w:sz w:val="24"/>
          <w:szCs w:val="24"/>
        </w:rPr>
        <w:t>о</w:t>
      </w:r>
      <w:r w:rsidR="00520C11" w:rsidRPr="00B63779">
        <w:rPr>
          <w:rFonts w:ascii="Times New Roman" w:eastAsia="Calibri" w:hAnsi="Times New Roman" w:cs="Times New Roman"/>
          <w:sz w:val="24"/>
          <w:szCs w:val="24"/>
        </w:rPr>
        <w:t>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00520C11">
        <w:rPr>
          <w:rFonts w:ascii="Times New Roman" w:eastAsia="Calibri" w:hAnsi="Times New Roman" w:cs="Times New Roman"/>
          <w:sz w:val="24"/>
          <w:szCs w:val="24"/>
        </w:rPr>
        <w:t>.</w:t>
      </w:r>
      <w:proofErr w:type="gramEnd"/>
    </w:p>
    <w:p w:rsidR="007803DE" w:rsidRDefault="00520C11" w:rsidP="007803DE">
      <w:pPr>
        <w:pStyle w:val="ad"/>
        <w:numPr>
          <w:ilvl w:val="0"/>
          <w:numId w:val="40"/>
        </w:numPr>
        <w:tabs>
          <w:tab w:val="left" w:pos="993"/>
        </w:tabs>
        <w:ind w:left="0" w:firstLine="709"/>
        <w:jc w:val="both"/>
        <w:rPr>
          <w:rFonts w:ascii="Times New Roman" w:hAnsi="Times New Roman"/>
          <w:color w:val="000000"/>
          <w:lang w:val="ru-RU"/>
        </w:rPr>
      </w:pPr>
      <w:proofErr w:type="gramStart"/>
      <w:r w:rsidRPr="007803DE">
        <w:rPr>
          <w:rFonts w:ascii="Times New Roman" w:hAnsi="Times New Roman"/>
          <w:b/>
          <w:iCs/>
          <w:color w:val="000000"/>
          <w:lang w:val="ru-RU"/>
        </w:rPr>
        <w:t xml:space="preserve">лучше всего (выше 70%) </w:t>
      </w:r>
      <w:r w:rsidRPr="007803DE">
        <w:rPr>
          <w:rFonts w:ascii="Times New Roman" w:hAnsi="Times New Roman"/>
          <w:b/>
          <w:color w:val="000000"/>
          <w:lang w:val="ru-RU"/>
        </w:rPr>
        <w:t>обучающиеся справились с заданиями</w:t>
      </w:r>
      <w:r w:rsidRPr="007803DE">
        <w:rPr>
          <w:rFonts w:ascii="Times New Roman" w:hAnsi="Times New Roman"/>
          <w:i/>
          <w:color w:val="000000"/>
          <w:lang w:val="ru-RU"/>
        </w:rPr>
        <w:t xml:space="preserve"> </w:t>
      </w:r>
      <w:r w:rsidR="007803DE" w:rsidRPr="007803DE">
        <w:rPr>
          <w:rFonts w:ascii="Times New Roman" w:hAnsi="Times New Roman"/>
          <w:color w:val="000000"/>
          <w:lang w:val="ru-RU"/>
        </w:rPr>
        <w:t>№</w:t>
      </w:r>
      <w:r w:rsidRPr="007803DE">
        <w:rPr>
          <w:rFonts w:ascii="Times New Roman" w:hAnsi="Times New Roman"/>
          <w:color w:val="000000"/>
          <w:lang w:val="ru-RU"/>
        </w:rPr>
        <w:t xml:space="preserve">2,3,8,17(описывать основные социальные объекты, выделяя их существенные признаки, человека как </w:t>
      </w:r>
      <w:proofErr w:type="spellStart"/>
      <w:r w:rsidRPr="007803DE">
        <w:rPr>
          <w:rFonts w:ascii="Times New Roman" w:hAnsi="Times New Roman"/>
          <w:color w:val="000000"/>
          <w:lang w:val="ru-RU"/>
        </w:rPr>
        <w:t>социальнодеятельное</w:t>
      </w:r>
      <w:proofErr w:type="spellEnd"/>
      <w:r w:rsidRPr="007803DE">
        <w:rPr>
          <w:rFonts w:ascii="Times New Roman" w:hAnsi="Times New Roman"/>
          <w:color w:val="000000"/>
          <w:lang w:val="ru-RU"/>
        </w:rPr>
        <w:t xml:space="preserve"> существо, основные социальные роли /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w:t>
      </w:r>
      <w:proofErr w:type="gramEnd"/>
      <w:r w:rsidRPr="007803DE">
        <w:rPr>
          <w:rFonts w:ascii="Times New Roman" w:hAnsi="Times New Roman"/>
          <w:color w:val="000000"/>
          <w:lang w:val="ru-RU"/>
        </w:rPr>
        <w:t xml:space="preserve"> деятельности человека)</w:t>
      </w:r>
      <w:r w:rsidR="007803DE">
        <w:rPr>
          <w:rFonts w:ascii="Times New Roman" w:hAnsi="Times New Roman"/>
          <w:color w:val="000000"/>
          <w:lang w:val="ru-RU"/>
        </w:rPr>
        <w:t>;</w:t>
      </w:r>
    </w:p>
    <w:p w:rsidR="007803DE" w:rsidRPr="007803DE" w:rsidRDefault="007803DE" w:rsidP="007803DE">
      <w:pPr>
        <w:pStyle w:val="ad"/>
        <w:tabs>
          <w:tab w:val="left" w:pos="993"/>
        </w:tabs>
        <w:ind w:left="0" w:firstLine="709"/>
        <w:jc w:val="both"/>
        <w:rPr>
          <w:rFonts w:ascii="Times New Roman" w:hAnsi="Times New Roman"/>
          <w:color w:val="000000"/>
          <w:lang w:val="ru-RU"/>
        </w:rPr>
      </w:pPr>
      <w:r w:rsidRPr="007803DE">
        <w:rPr>
          <w:rFonts w:ascii="Times New Roman" w:hAnsi="Times New Roman"/>
          <w:iCs/>
          <w:color w:val="000000"/>
          <w:lang w:val="ru-RU"/>
        </w:rPr>
        <w:t>№</w:t>
      </w:r>
      <w:r w:rsidR="00520C11" w:rsidRPr="007803DE">
        <w:rPr>
          <w:rFonts w:ascii="Times New Roman" w:hAnsi="Times New Roman"/>
          <w:color w:val="000000"/>
          <w:lang w:val="ru-RU"/>
        </w:rPr>
        <w:t>12(осуществлять поиск социальной информации по заданной теме из фотоизображения и диаграммы/таблицы и оценивать поведение людей с точки зрения социальных норм, экономической рациональности</w:t>
      </w:r>
      <w:r>
        <w:rPr>
          <w:rFonts w:ascii="Times New Roman" w:hAnsi="Times New Roman"/>
          <w:color w:val="000000"/>
          <w:lang w:val="ru-RU"/>
        </w:rPr>
        <w:t>;</w:t>
      </w:r>
      <w:r w:rsidR="00520C11" w:rsidRPr="007803DE">
        <w:rPr>
          <w:rFonts w:ascii="Times New Roman" w:hAnsi="Times New Roman"/>
          <w:color w:val="000000"/>
          <w:lang w:val="ru-RU"/>
        </w:rPr>
        <w:t xml:space="preserve"> </w:t>
      </w:r>
    </w:p>
    <w:p w:rsidR="007803DE" w:rsidRDefault="007803DE" w:rsidP="007803DE">
      <w:pPr>
        <w:tabs>
          <w:tab w:val="left" w:pos="993"/>
        </w:tabs>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20C11" w:rsidRPr="001F0B5C">
        <w:rPr>
          <w:rFonts w:ascii="Times New Roman" w:hAnsi="Times New Roman" w:cs="Times New Roman"/>
          <w:color w:val="000000"/>
          <w:sz w:val="24"/>
          <w:szCs w:val="24"/>
        </w:rPr>
        <w:t>14</w:t>
      </w:r>
      <w:r w:rsidR="00520C11">
        <w:rPr>
          <w:rFonts w:ascii="Times New Roman" w:hAnsi="Times New Roman" w:cs="Times New Roman"/>
          <w:color w:val="000000"/>
          <w:sz w:val="24"/>
          <w:szCs w:val="24"/>
        </w:rPr>
        <w:t>(</w:t>
      </w:r>
      <w:r w:rsidR="00520C11" w:rsidRPr="001F0B5C">
        <w:rPr>
          <w:rFonts w:ascii="Times New Roman" w:hAnsi="Times New Roman" w:cs="Times New Roman"/>
          <w:color w:val="000000"/>
          <w:sz w:val="24"/>
          <w:szCs w:val="24"/>
        </w:rPr>
        <w:t>объяснять взаимосвязи</w:t>
      </w:r>
      <w:r w:rsidR="00520C11">
        <w:rPr>
          <w:rFonts w:ascii="Times New Roman" w:hAnsi="Times New Roman" w:cs="Times New Roman"/>
          <w:color w:val="000000"/>
          <w:sz w:val="24"/>
          <w:szCs w:val="24"/>
        </w:rPr>
        <w:t xml:space="preserve"> </w:t>
      </w:r>
      <w:r w:rsidR="00520C11" w:rsidRPr="001F0B5C">
        <w:rPr>
          <w:rFonts w:ascii="Times New Roman" w:hAnsi="Times New Roman" w:cs="Times New Roman"/>
          <w:color w:val="000000"/>
          <w:sz w:val="24"/>
          <w:szCs w:val="24"/>
        </w:rPr>
        <w:t>изученных социальных объектов (включая взаимодействия общества</w:t>
      </w:r>
      <w:r w:rsidR="00520C11">
        <w:rPr>
          <w:rFonts w:ascii="Times New Roman" w:hAnsi="Times New Roman" w:cs="Times New Roman"/>
          <w:color w:val="000000"/>
          <w:sz w:val="24"/>
          <w:szCs w:val="24"/>
        </w:rPr>
        <w:t xml:space="preserve"> </w:t>
      </w:r>
      <w:r w:rsidR="00520C11" w:rsidRPr="001F0B5C">
        <w:rPr>
          <w:rFonts w:ascii="Times New Roman" w:hAnsi="Times New Roman" w:cs="Times New Roman"/>
          <w:color w:val="000000"/>
          <w:sz w:val="24"/>
          <w:szCs w:val="24"/>
        </w:rPr>
        <w:t>и природы, человека и общества, сфер</w:t>
      </w:r>
      <w:r w:rsidR="00520C11">
        <w:rPr>
          <w:rFonts w:ascii="Times New Roman" w:hAnsi="Times New Roman" w:cs="Times New Roman"/>
          <w:color w:val="000000"/>
          <w:sz w:val="24"/>
          <w:szCs w:val="24"/>
        </w:rPr>
        <w:t xml:space="preserve"> общественной жизни, гражданина </w:t>
      </w:r>
      <w:r w:rsidR="00520C11" w:rsidRPr="001F0B5C">
        <w:rPr>
          <w:rFonts w:ascii="Times New Roman" w:hAnsi="Times New Roman" w:cs="Times New Roman"/>
          <w:color w:val="000000"/>
          <w:sz w:val="24"/>
          <w:szCs w:val="24"/>
        </w:rPr>
        <w:t>и государства)</w:t>
      </w:r>
      <w:r>
        <w:rPr>
          <w:rFonts w:ascii="Times New Roman" w:hAnsi="Times New Roman" w:cs="Times New Roman"/>
          <w:color w:val="000000"/>
          <w:sz w:val="24"/>
          <w:szCs w:val="24"/>
        </w:rPr>
        <w:t>;</w:t>
      </w:r>
    </w:p>
    <w:p w:rsidR="00520C11" w:rsidRDefault="007803DE" w:rsidP="007803DE">
      <w:pPr>
        <w:tabs>
          <w:tab w:val="left" w:pos="993"/>
        </w:tabs>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20C11" w:rsidRPr="001F0B5C">
        <w:rPr>
          <w:rFonts w:ascii="Times New Roman" w:hAnsi="Times New Roman" w:cs="Times New Roman"/>
          <w:color w:val="000000"/>
          <w:sz w:val="24"/>
          <w:szCs w:val="24"/>
        </w:rPr>
        <w:t>16</w:t>
      </w:r>
      <w:r w:rsidR="00520C11">
        <w:rPr>
          <w:rFonts w:ascii="Times New Roman" w:hAnsi="Times New Roman" w:cs="Times New Roman"/>
          <w:color w:val="000000"/>
          <w:sz w:val="24"/>
          <w:szCs w:val="24"/>
        </w:rPr>
        <w:t>(</w:t>
      </w:r>
      <w:r w:rsidR="00520C11" w:rsidRPr="001F0B5C">
        <w:rPr>
          <w:rFonts w:ascii="Times New Roman" w:hAnsi="Times New Roman" w:cs="Times New Roman"/>
          <w:color w:val="000000"/>
          <w:sz w:val="24"/>
          <w:szCs w:val="24"/>
        </w:rPr>
        <w:t>описывать основные социальные объекты,</w:t>
      </w:r>
      <w:r w:rsidR="00520C11">
        <w:rPr>
          <w:rFonts w:ascii="Times New Roman" w:hAnsi="Times New Roman" w:cs="Times New Roman"/>
          <w:color w:val="000000"/>
          <w:sz w:val="24"/>
          <w:szCs w:val="24"/>
        </w:rPr>
        <w:t xml:space="preserve"> </w:t>
      </w:r>
      <w:r w:rsidR="00520C11" w:rsidRPr="001F0B5C">
        <w:rPr>
          <w:rFonts w:ascii="Times New Roman" w:hAnsi="Times New Roman" w:cs="Times New Roman"/>
          <w:color w:val="000000"/>
          <w:sz w:val="24"/>
          <w:szCs w:val="24"/>
        </w:rPr>
        <w:t>явления, процессы с выделением их существенных признаков, структурных</w:t>
      </w:r>
      <w:r w:rsidR="00520C11">
        <w:rPr>
          <w:rFonts w:ascii="Times New Roman" w:hAnsi="Times New Roman" w:cs="Times New Roman"/>
          <w:color w:val="000000"/>
          <w:sz w:val="24"/>
          <w:szCs w:val="24"/>
        </w:rPr>
        <w:t xml:space="preserve"> </w:t>
      </w:r>
      <w:r w:rsidR="00520C11" w:rsidRPr="001F0B5C">
        <w:rPr>
          <w:rFonts w:ascii="Times New Roman" w:hAnsi="Times New Roman" w:cs="Times New Roman"/>
          <w:color w:val="000000"/>
          <w:sz w:val="24"/>
          <w:szCs w:val="24"/>
        </w:rPr>
        <w:t>элементов и основных функций</w:t>
      </w:r>
      <w:proofErr w:type="gramStart"/>
      <w:r w:rsidR="00520C11" w:rsidRPr="001F0B5C">
        <w:rPr>
          <w:rFonts w:ascii="Times New Roman" w:hAnsi="Times New Roman" w:cs="Times New Roman"/>
          <w:color w:val="000000"/>
          <w:sz w:val="24"/>
          <w:szCs w:val="24"/>
        </w:rPr>
        <w:t xml:space="preserve"> И</w:t>
      </w:r>
      <w:proofErr w:type="gramEnd"/>
      <w:r w:rsidR="00520C11" w:rsidRPr="001F0B5C">
        <w:rPr>
          <w:rFonts w:ascii="Times New Roman" w:hAnsi="Times New Roman" w:cs="Times New Roman"/>
          <w:color w:val="000000"/>
          <w:sz w:val="24"/>
          <w:szCs w:val="24"/>
        </w:rPr>
        <w:t>/ИЛИ ум</w:t>
      </w:r>
      <w:r w:rsidR="00520C11">
        <w:rPr>
          <w:rFonts w:ascii="Times New Roman" w:hAnsi="Times New Roman" w:cs="Times New Roman"/>
          <w:color w:val="000000"/>
          <w:sz w:val="24"/>
          <w:szCs w:val="24"/>
        </w:rPr>
        <w:t xml:space="preserve">ение решать в рамках изученного </w:t>
      </w:r>
      <w:r w:rsidR="00520C11" w:rsidRPr="001F0B5C">
        <w:rPr>
          <w:rFonts w:ascii="Times New Roman" w:hAnsi="Times New Roman" w:cs="Times New Roman"/>
          <w:color w:val="000000"/>
          <w:sz w:val="24"/>
          <w:szCs w:val="24"/>
        </w:rPr>
        <w:t>материала познавательные и практичес</w:t>
      </w:r>
      <w:r w:rsidR="00520C11">
        <w:rPr>
          <w:rFonts w:ascii="Times New Roman" w:hAnsi="Times New Roman" w:cs="Times New Roman"/>
          <w:color w:val="000000"/>
          <w:sz w:val="24"/>
          <w:szCs w:val="24"/>
        </w:rPr>
        <w:t xml:space="preserve">кие задачи, отражающие типичные </w:t>
      </w:r>
      <w:r w:rsidR="00520C11" w:rsidRPr="001F0B5C">
        <w:rPr>
          <w:rFonts w:ascii="Times New Roman" w:hAnsi="Times New Roman" w:cs="Times New Roman"/>
          <w:color w:val="000000"/>
          <w:sz w:val="24"/>
          <w:szCs w:val="24"/>
        </w:rPr>
        <w:t>ситуации в различн</w:t>
      </w:r>
      <w:r w:rsidR="00520C11">
        <w:rPr>
          <w:rFonts w:ascii="Times New Roman" w:hAnsi="Times New Roman" w:cs="Times New Roman"/>
          <w:color w:val="000000"/>
          <w:sz w:val="24"/>
          <w:szCs w:val="24"/>
        </w:rPr>
        <w:t>ых сферах деятельности человека)</w:t>
      </w:r>
      <w:r>
        <w:rPr>
          <w:rFonts w:ascii="Times New Roman" w:hAnsi="Times New Roman" w:cs="Times New Roman"/>
          <w:color w:val="000000"/>
          <w:sz w:val="24"/>
          <w:szCs w:val="24"/>
        </w:rPr>
        <w:t>.</w:t>
      </w:r>
      <w:r w:rsidR="00520C11">
        <w:rPr>
          <w:rFonts w:ascii="Times New Roman" w:hAnsi="Times New Roman" w:cs="Times New Roman"/>
          <w:color w:val="000000"/>
          <w:sz w:val="24"/>
          <w:szCs w:val="24"/>
        </w:rPr>
        <w:t xml:space="preserve"> </w:t>
      </w:r>
    </w:p>
    <w:p w:rsidR="007803DE" w:rsidRDefault="007803DE" w:rsidP="00520C11">
      <w:pPr>
        <w:rPr>
          <w:rFonts w:ascii="TimesNewRomanPS-BoldMT" w:hAnsi="TimesNewRomanPS-BoldMT"/>
          <w:b/>
          <w:bCs/>
          <w:color w:val="000000"/>
          <w:sz w:val="24"/>
          <w:szCs w:val="24"/>
        </w:rPr>
      </w:pPr>
    </w:p>
    <w:p w:rsidR="00520C11" w:rsidRPr="007803DE" w:rsidRDefault="00520C11" w:rsidP="007803DE">
      <w:pPr>
        <w:jc w:val="center"/>
        <w:rPr>
          <w:rFonts w:ascii="Times New Roman" w:hAnsi="Times New Roman" w:cs="Times New Roman"/>
          <w:i/>
          <w:u w:val="single"/>
        </w:rPr>
      </w:pPr>
      <w:r w:rsidRPr="007803DE">
        <w:rPr>
          <w:rFonts w:ascii="TimesNewRomanPS-BoldMT" w:hAnsi="TimesNewRomanPS-BoldMT"/>
          <w:b/>
          <w:bCs/>
          <w:i/>
          <w:color w:val="000000"/>
          <w:sz w:val="24"/>
          <w:szCs w:val="24"/>
          <w:u w:val="single"/>
        </w:rPr>
        <w:t>4. Соответствие ожидаемому среднестатистическому «коридору решаемости»</w:t>
      </w:r>
    </w:p>
    <w:p w:rsidR="00520C11" w:rsidRPr="003735FE" w:rsidRDefault="00520C11" w:rsidP="00520C11">
      <w:pPr>
        <w:tabs>
          <w:tab w:val="left" w:pos="270"/>
        </w:tabs>
        <w:spacing w:line="240" w:lineRule="auto"/>
        <w:ind w:firstLine="272"/>
        <w:jc w:val="both"/>
        <w:rPr>
          <w:rFonts w:ascii="TimesNewRomanPS-BoldMT" w:hAnsi="TimesNewRomanPS-BoldMT"/>
          <w:b/>
          <w:bCs/>
          <w:color w:val="000000" w:themeColor="text1"/>
          <w:sz w:val="24"/>
          <w:szCs w:val="24"/>
        </w:rPr>
      </w:pPr>
      <w:r w:rsidRPr="003735FE">
        <w:rPr>
          <w:rFonts w:ascii="TimesNewRomanPSMT" w:hAnsi="TimesNewRomanPSMT"/>
          <w:color w:val="000000" w:themeColor="text1"/>
          <w:sz w:val="24"/>
          <w:szCs w:val="24"/>
        </w:rPr>
        <w:t xml:space="preserve">В данной работе (исходя из распределения заданий </w:t>
      </w:r>
      <w:r>
        <w:rPr>
          <w:rFonts w:ascii="TimesNewRomanPSMT" w:hAnsi="TimesNewRomanPSMT"/>
          <w:color w:val="000000" w:themeColor="text1"/>
          <w:sz w:val="24"/>
          <w:szCs w:val="24"/>
        </w:rPr>
        <w:t xml:space="preserve">работы по позициям спецификации, представленным в описании ОГЭ) задания 1-8,10,13,15-17,19,20.22 - базового уровня </w:t>
      </w:r>
      <w:r w:rsidRPr="003735FE">
        <w:rPr>
          <w:rFonts w:ascii="TimesNewRomanPSMT" w:hAnsi="TimesNewRomanPSMT"/>
          <w:color w:val="000000" w:themeColor="text1"/>
          <w:sz w:val="24"/>
          <w:szCs w:val="24"/>
        </w:rPr>
        <w:t xml:space="preserve"> имеют коридор реш</w:t>
      </w:r>
      <w:r>
        <w:rPr>
          <w:rFonts w:ascii="TimesNewRomanPSMT" w:hAnsi="TimesNewRomanPSMT"/>
          <w:color w:val="000000" w:themeColor="text1"/>
          <w:sz w:val="24"/>
          <w:szCs w:val="24"/>
        </w:rPr>
        <w:t>аемости от 60 до 90%, задания  9, 11.12,14,18,21</w:t>
      </w:r>
      <w:r w:rsidRPr="003735FE">
        <w:rPr>
          <w:rFonts w:ascii="TimesNewRomanPSMT" w:hAnsi="TimesNewRomanPSMT"/>
          <w:color w:val="000000" w:themeColor="text1"/>
          <w:sz w:val="24"/>
          <w:szCs w:val="24"/>
        </w:rPr>
        <w:t xml:space="preserve"> - повышенн</w:t>
      </w:r>
      <w:r>
        <w:rPr>
          <w:rFonts w:ascii="TimesNewRomanPSMT" w:hAnsi="TimesNewRomanPSMT"/>
          <w:color w:val="000000" w:themeColor="text1"/>
          <w:sz w:val="24"/>
          <w:szCs w:val="24"/>
        </w:rPr>
        <w:t>ого уровня – 30-60% и задания 23, 24 высокого уровня 0-3</w:t>
      </w:r>
      <w:r w:rsidRPr="003735FE">
        <w:rPr>
          <w:rFonts w:ascii="TimesNewRomanPSMT" w:hAnsi="TimesNewRomanPSMT"/>
          <w:color w:val="000000" w:themeColor="text1"/>
          <w:sz w:val="24"/>
          <w:szCs w:val="24"/>
        </w:rPr>
        <w:t>0%.</w:t>
      </w:r>
    </w:p>
    <w:p w:rsidR="00520C11" w:rsidRDefault="00520C11" w:rsidP="00520C11">
      <w:pPr>
        <w:rPr>
          <w:rFonts w:ascii="Times New Roman" w:hAnsi="Times New Roman" w:cs="Times New Roman"/>
          <w:sz w:val="24"/>
          <w:szCs w:val="24"/>
        </w:rPr>
      </w:pPr>
      <w:r w:rsidRPr="008D670B">
        <w:rPr>
          <w:rFonts w:ascii="Times New Roman" w:hAnsi="Times New Roman" w:cs="Times New Roman"/>
          <w:noProof/>
          <w:sz w:val="24"/>
          <w:szCs w:val="24"/>
          <w:lang w:eastAsia="ru-RU"/>
        </w:rPr>
        <w:drawing>
          <wp:inline distT="0" distB="0" distL="0" distR="0">
            <wp:extent cx="6114553" cy="2846567"/>
            <wp:effectExtent l="0" t="0" r="19685" b="11430"/>
            <wp:docPr id="5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20C11" w:rsidRDefault="00520C11" w:rsidP="00520C11">
      <w:pPr>
        <w:ind w:firstLine="709"/>
        <w:jc w:val="both"/>
        <w:rPr>
          <w:rFonts w:ascii="TimesNewRomanPSMT" w:hAnsi="TimesNewRomanPSMT"/>
          <w:color w:val="000000"/>
          <w:sz w:val="24"/>
          <w:szCs w:val="24"/>
        </w:rPr>
      </w:pPr>
      <w:r w:rsidRPr="0014740F">
        <w:rPr>
          <w:rFonts w:ascii="TimesNewRomanPSMT" w:hAnsi="TimesNewRomanPSMT"/>
          <w:color w:val="000000"/>
          <w:sz w:val="24"/>
          <w:szCs w:val="24"/>
        </w:rPr>
        <w:t>Данный график демонстрирует, что большинство заданий находятся в коридоре решаемости, но</w:t>
      </w:r>
      <w:r>
        <w:rPr>
          <w:rFonts w:ascii="TimesNewRomanPSMT" w:hAnsi="TimesNewRomanPSMT"/>
          <w:color w:val="000000"/>
        </w:rPr>
        <w:t xml:space="preserve"> </w:t>
      </w:r>
      <w:r w:rsidRPr="0014740F">
        <w:rPr>
          <w:rFonts w:ascii="TimesNewRomanPSMT" w:hAnsi="TimesNewRomanPSMT"/>
          <w:color w:val="000000"/>
          <w:sz w:val="24"/>
          <w:szCs w:val="24"/>
        </w:rPr>
        <w:t>имеются несоответствия установленному коридору решаемости (отклонение от доверительного диапазона ±10%). За границами коридора решаемости находятся следующие задания:</w:t>
      </w:r>
      <w:r>
        <w:rPr>
          <w:rFonts w:ascii="TimesNewRomanPSMT" w:hAnsi="TimesNewRomanPSMT"/>
          <w:color w:val="000000"/>
          <w:sz w:val="24"/>
          <w:szCs w:val="24"/>
        </w:rPr>
        <w:t xml:space="preserve"> </w:t>
      </w:r>
      <w:r w:rsidR="00AD11D7">
        <w:rPr>
          <w:rFonts w:ascii="TimesNewRomanPSMT" w:hAnsi="TimesNewRomanPSMT"/>
          <w:color w:val="000000"/>
          <w:sz w:val="24"/>
          <w:szCs w:val="24"/>
        </w:rPr>
        <w:t>4,6,10,11,14,15,16,17,18,19,20,21,22,23,24.</w:t>
      </w:r>
    </w:p>
    <w:p w:rsidR="00520C11" w:rsidRPr="0014740F" w:rsidRDefault="00520C11" w:rsidP="00520C11">
      <w:pPr>
        <w:rPr>
          <w:rFonts w:ascii="Times New Roman" w:hAnsi="Times New Roman" w:cs="Times New Roman"/>
        </w:rPr>
      </w:pPr>
      <w:r>
        <w:rPr>
          <w:rFonts w:ascii="TimesNewRomanPS-BoldMT" w:hAnsi="TimesNewRomanPS-BoldMT"/>
          <w:b/>
          <w:bCs/>
          <w:color w:val="000000"/>
          <w:sz w:val="24"/>
          <w:szCs w:val="24"/>
        </w:rPr>
        <w:t>5</w:t>
      </w:r>
      <w:r w:rsidRPr="0014740F">
        <w:rPr>
          <w:rFonts w:ascii="TimesNewRomanPS-BoldMT" w:hAnsi="TimesNewRomanPS-BoldMT"/>
          <w:b/>
          <w:bCs/>
          <w:color w:val="000000"/>
          <w:sz w:val="24"/>
          <w:szCs w:val="24"/>
        </w:rPr>
        <w:t>. Индекс низких результатов.</w:t>
      </w:r>
    </w:p>
    <w:p w:rsidR="00520C11" w:rsidRPr="0014740F" w:rsidRDefault="00520C11" w:rsidP="00520C11">
      <w:pPr>
        <w:jc w:val="both"/>
        <w:rPr>
          <w:rFonts w:ascii="TimesNewRomanPSMT" w:hAnsi="TimesNewRomanPSMT"/>
          <w:color w:val="000000"/>
          <w:sz w:val="24"/>
          <w:szCs w:val="24"/>
        </w:rPr>
      </w:pPr>
      <w:r w:rsidRPr="0014740F">
        <w:rPr>
          <w:rFonts w:ascii="TimesNewRomanPSMT" w:hAnsi="TimesNewRomanPSMT"/>
          <w:color w:val="000000"/>
          <w:sz w:val="24"/>
          <w:szCs w:val="24"/>
        </w:rPr>
        <w:t xml:space="preserve">Проанализируем результаты учащихся. </w:t>
      </w:r>
      <w:proofErr w:type="gramStart"/>
      <w:r w:rsidRPr="0014740F">
        <w:rPr>
          <w:rFonts w:ascii="TimesNewRomanPSMT" w:hAnsi="TimesNewRomanPSMT"/>
          <w:color w:val="000000"/>
          <w:sz w:val="24"/>
          <w:szCs w:val="24"/>
        </w:rPr>
        <w:t xml:space="preserve">Статистические данные, полученные в результате </w:t>
      </w:r>
      <w:r>
        <w:rPr>
          <w:rFonts w:ascii="TimesNewRomanPSMT" w:hAnsi="TimesNewRomanPSMT"/>
          <w:color w:val="000000"/>
          <w:sz w:val="24"/>
          <w:szCs w:val="24"/>
        </w:rPr>
        <w:t>проведения ОГЭ по обществознанию</w:t>
      </w:r>
      <w:r w:rsidRPr="0014740F">
        <w:rPr>
          <w:rFonts w:ascii="TimesNewRomanPSMT" w:hAnsi="TimesNewRomanPSMT"/>
          <w:color w:val="000000"/>
          <w:sz w:val="24"/>
          <w:szCs w:val="24"/>
        </w:rPr>
        <w:t xml:space="preserve"> показывают распределение обучающихся в зависимости от полученных</w:t>
      </w:r>
      <w:r w:rsidRPr="0014740F">
        <w:rPr>
          <w:rFonts w:ascii="TimesNewRomanPSMT" w:hAnsi="TimesNewRomanPSMT"/>
          <w:color w:val="000000"/>
        </w:rPr>
        <w:t xml:space="preserve"> </w:t>
      </w:r>
      <w:r w:rsidRPr="0014740F">
        <w:rPr>
          <w:rFonts w:ascii="TimesNewRomanPSMT" w:hAnsi="TimesNewRomanPSMT"/>
          <w:color w:val="000000"/>
          <w:sz w:val="24"/>
          <w:szCs w:val="24"/>
        </w:rPr>
        <w:t>результатов.</w:t>
      </w:r>
      <w:proofErr w:type="gramEnd"/>
    </w:p>
    <w:tbl>
      <w:tblPr>
        <w:tblStyle w:val="a3"/>
        <w:tblW w:w="5000" w:type="pct"/>
        <w:tblLook w:val="04A0"/>
      </w:tblPr>
      <w:tblGrid>
        <w:gridCol w:w="1322"/>
        <w:gridCol w:w="1031"/>
        <w:gridCol w:w="1031"/>
        <w:gridCol w:w="1032"/>
        <w:gridCol w:w="1032"/>
        <w:gridCol w:w="1032"/>
        <w:gridCol w:w="1032"/>
        <w:gridCol w:w="1032"/>
        <w:gridCol w:w="1026"/>
      </w:tblGrid>
      <w:tr w:rsidR="00520C11" w:rsidRPr="00ED0EBB" w:rsidTr="003061FE">
        <w:tc>
          <w:tcPr>
            <w:tcW w:w="691" w:type="pct"/>
            <w:vMerge w:val="restart"/>
          </w:tcPr>
          <w:p w:rsidR="00520C11" w:rsidRPr="003735FE" w:rsidRDefault="00520C11" w:rsidP="00C77523">
            <w:pPr>
              <w:tabs>
                <w:tab w:val="left" w:pos="0"/>
              </w:tabs>
              <w:jc w:val="both"/>
              <w:rPr>
                <w:rFonts w:ascii="Times New Roman" w:eastAsia="Times New Roman" w:hAnsi="Times New Roman" w:cs="Times New Roman"/>
                <w:sz w:val="24"/>
                <w:szCs w:val="24"/>
                <w:lang w:eastAsia="ru-RU"/>
              </w:rPr>
            </w:pPr>
            <w:proofErr w:type="spellStart"/>
            <w:r w:rsidRPr="003735FE">
              <w:rPr>
                <w:rFonts w:ascii="Times New Roman" w:eastAsia="Times New Roman" w:hAnsi="Times New Roman" w:cs="Times New Roman"/>
                <w:sz w:val="24"/>
                <w:szCs w:val="24"/>
                <w:lang w:eastAsia="ru-RU"/>
              </w:rPr>
              <w:t>Кол-во</w:t>
            </w:r>
            <w:proofErr w:type="spellEnd"/>
            <w:r w:rsidRPr="003735FE">
              <w:rPr>
                <w:rFonts w:ascii="Times New Roman" w:eastAsia="Times New Roman" w:hAnsi="Times New Roman" w:cs="Times New Roman"/>
                <w:sz w:val="24"/>
                <w:szCs w:val="24"/>
                <w:lang w:eastAsia="ru-RU"/>
              </w:rPr>
              <w:t xml:space="preserve"> </w:t>
            </w:r>
            <w:proofErr w:type="spellStart"/>
            <w:r w:rsidRPr="003735FE">
              <w:rPr>
                <w:rFonts w:ascii="Times New Roman" w:eastAsia="Times New Roman" w:hAnsi="Times New Roman" w:cs="Times New Roman"/>
                <w:sz w:val="24"/>
                <w:szCs w:val="24"/>
                <w:lang w:eastAsia="ru-RU"/>
              </w:rPr>
              <w:t>учащихся</w:t>
            </w:r>
            <w:proofErr w:type="spellEnd"/>
            <w:r w:rsidRPr="003735FE">
              <w:rPr>
                <w:rFonts w:ascii="Times New Roman" w:eastAsia="Times New Roman" w:hAnsi="Times New Roman" w:cs="Times New Roman"/>
                <w:sz w:val="24"/>
                <w:szCs w:val="24"/>
                <w:lang w:eastAsia="ru-RU"/>
              </w:rPr>
              <w:t xml:space="preserve"> </w:t>
            </w:r>
          </w:p>
        </w:tc>
        <w:tc>
          <w:tcPr>
            <w:tcW w:w="4309" w:type="pct"/>
            <w:gridSpan w:val="8"/>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proofErr w:type="spellStart"/>
            <w:r w:rsidRPr="003735FE">
              <w:rPr>
                <w:rFonts w:ascii="Times New Roman" w:eastAsia="Times New Roman" w:hAnsi="Times New Roman" w:cs="Times New Roman"/>
                <w:sz w:val="24"/>
                <w:szCs w:val="24"/>
                <w:lang w:eastAsia="ru-RU"/>
              </w:rPr>
              <w:t>Распределение</w:t>
            </w:r>
            <w:proofErr w:type="spellEnd"/>
            <w:r w:rsidRPr="003735FE">
              <w:rPr>
                <w:rFonts w:ascii="Times New Roman" w:eastAsia="Times New Roman" w:hAnsi="Times New Roman" w:cs="Times New Roman"/>
                <w:sz w:val="24"/>
                <w:szCs w:val="24"/>
                <w:lang w:eastAsia="ru-RU"/>
              </w:rPr>
              <w:t xml:space="preserve"> </w:t>
            </w:r>
            <w:proofErr w:type="spellStart"/>
            <w:r w:rsidRPr="003735FE">
              <w:rPr>
                <w:rFonts w:ascii="Times New Roman" w:eastAsia="Times New Roman" w:hAnsi="Times New Roman" w:cs="Times New Roman"/>
                <w:sz w:val="24"/>
                <w:szCs w:val="24"/>
                <w:lang w:eastAsia="ru-RU"/>
              </w:rPr>
              <w:t>групп</w:t>
            </w:r>
            <w:proofErr w:type="spellEnd"/>
            <w:r w:rsidRPr="003735FE">
              <w:rPr>
                <w:rFonts w:ascii="Times New Roman" w:eastAsia="Times New Roman" w:hAnsi="Times New Roman" w:cs="Times New Roman"/>
                <w:sz w:val="24"/>
                <w:szCs w:val="24"/>
                <w:lang w:eastAsia="ru-RU"/>
              </w:rPr>
              <w:t xml:space="preserve"> </w:t>
            </w:r>
            <w:proofErr w:type="spellStart"/>
            <w:r w:rsidRPr="003735FE">
              <w:rPr>
                <w:rFonts w:ascii="Times New Roman" w:eastAsia="Times New Roman" w:hAnsi="Times New Roman" w:cs="Times New Roman"/>
                <w:sz w:val="24"/>
                <w:szCs w:val="24"/>
                <w:lang w:eastAsia="ru-RU"/>
              </w:rPr>
              <w:t>баллов</w:t>
            </w:r>
            <w:proofErr w:type="spellEnd"/>
            <w:r w:rsidRPr="003735FE">
              <w:rPr>
                <w:rFonts w:ascii="Times New Roman" w:eastAsia="Times New Roman" w:hAnsi="Times New Roman" w:cs="Times New Roman"/>
                <w:sz w:val="24"/>
                <w:szCs w:val="24"/>
                <w:lang w:eastAsia="ru-RU"/>
              </w:rPr>
              <w:t xml:space="preserve"> в %</w:t>
            </w:r>
          </w:p>
        </w:tc>
      </w:tr>
      <w:tr w:rsidR="00520C11" w:rsidRPr="00ED0EBB" w:rsidTr="003061FE">
        <w:tc>
          <w:tcPr>
            <w:tcW w:w="691" w:type="pct"/>
            <w:vMerge/>
          </w:tcPr>
          <w:p w:rsidR="00520C11" w:rsidRPr="003735FE" w:rsidRDefault="00520C11" w:rsidP="00C77523">
            <w:pPr>
              <w:tabs>
                <w:tab w:val="left" w:pos="0"/>
              </w:tabs>
              <w:jc w:val="both"/>
              <w:rPr>
                <w:rFonts w:ascii="Times New Roman" w:eastAsia="Times New Roman" w:hAnsi="Times New Roman" w:cs="Times New Roman"/>
                <w:sz w:val="24"/>
                <w:szCs w:val="24"/>
                <w:lang w:eastAsia="ru-RU"/>
              </w:rPr>
            </w:pP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«5»</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«4»</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«3»</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«2»</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w:t>
            </w:r>
          </w:p>
        </w:tc>
      </w:tr>
      <w:tr w:rsidR="00520C11" w:rsidRPr="00ED0EBB" w:rsidTr="003061FE">
        <w:tc>
          <w:tcPr>
            <w:tcW w:w="691"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0</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0</w:t>
            </w:r>
          </w:p>
        </w:tc>
        <w:tc>
          <w:tcPr>
            <w:tcW w:w="539" w:type="pct"/>
          </w:tcPr>
          <w:p w:rsidR="00520C11" w:rsidRPr="00AD11D7" w:rsidRDefault="00AD11D7" w:rsidP="00C77523">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539" w:type="pct"/>
          </w:tcPr>
          <w:p w:rsidR="00520C11" w:rsidRPr="003735FE" w:rsidRDefault="00AD11D7" w:rsidP="00C77523">
            <w:pPr>
              <w:tabs>
                <w:tab w:val="left"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5</w:t>
            </w:r>
            <w:r w:rsidR="00520C11">
              <w:rPr>
                <w:rFonts w:ascii="Times New Roman" w:eastAsia="Times New Roman" w:hAnsi="Times New Roman" w:cs="Times New Roman"/>
                <w:sz w:val="24"/>
                <w:szCs w:val="24"/>
                <w:lang w:eastAsia="ru-RU"/>
              </w:rPr>
              <w:t>0</w:t>
            </w:r>
          </w:p>
        </w:tc>
        <w:tc>
          <w:tcPr>
            <w:tcW w:w="539" w:type="pct"/>
          </w:tcPr>
          <w:p w:rsidR="00520C11" w:rsidRPr="00AD11D7" w:rsidRDefault="00AD11D7" w:rsidP="00C77523">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539" w:type="pct"/>
          </w:tcPr>
          <w:p w:rsidR="00520C11" w:rsidRPr="00AD11D7" w:rsidRDefault="00AD11D7" w:rsidP="00C77523">
            <w:pPr>
              <w:tabs>
                <w:tab w:val="left" w:pos="0"/>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0</w:t>
            </w:r>
          </w:p>
        </w:tc>
        <w:tc>
          <w:tcPr>
            <w:tcW w:w="539" w:type="pct"/>
          </w:tcPr>
          <w:p w:rsidR="00520C11" w:rsidRPr="003735FE" w:rsidRDefault="00520C11" w:rsidP="00C77523">
            <w:pPr>
              <w:tabs>
                <w:tab w:val="left" w:pos="0"/>
              </w:tabs>
              <w:jc w:val="center"/>
              <w:rPr>
                <w:rFonts w:ascii="Times New Roman" w:eastAsia="Times New Roman" w:hAnsi="Times New Roman" w:cs="Times New Roman"/>
                <w:sz w:val="24"/>
                <w:szCs w:val="24"/>
                <w:lang w:eastAsia="ru-RU"/>
              </w:rPr>
            </w:pPr>
            <w:r w:rsidRPr="003735FE">
              <w:rPr>
                <w:rFonts w:ascii="Times New Roman" w:eastAsia="Times New Roman" w:hAnsi="Times New Roman" w:cs="Times New Roman"/>
                <w:sz w:val="24"/>
                <w:szCs w:val="24"/>
                <w:lang w:eastAsia="ru-RU"/>
              </w:rPr>
              <w:t>0</w:t>
            </w:r>
          </w:p>
        </w:tc>
      </w:tr>
    </w:tbl>
    <w:p w:rsidR="00520C11" w:rsidRDefault="00520C11" w:rsidP="00AD11D7">
      <w:pPr>
        <w:spacing w:after="0"/>
        <w:jc w:val="both"/>
        <w:rPr>
          <w:rFonts w:ascii="TimesNewRomanPSMT" w:hAnsi="TimesNewRomanPSMT"/>
          <w:color w:val="000000"/>
          <w:sz w:val="24"/>
          <w:szCs w:val="24"/>
        </w:rPr>
      </w:pPr>
      <w:r>
        <w:rPr>
          <w:rFonts w:ascii="TimesNewRomanPSMT" w:hAnsi="TimesNewRomanPSMT"/>
          <w:color w:val="000000"/>
          <w:sz w:val="24"/>
          <w:szCs w:val="24"/>
        </w:rPr>
        <w:t xml:space="preserve">          </w:t>
      </w:r>
      <w:r w:rsidRPr="00ED0EBB">
        <w:rPr>
          <w:rFonts w:ascii="TimesNewRomanPSMT" w:hAnsi="TimesNewRomanPSMT"/>
          <w:color w:val="000000"/>
          <w:sz w:val="24"/>
          <w:szCs w:val="24"/>
        </w:rPr>
        <w:t>Данные свидетельст</w:t>
      </w:r>
      <w:r>
        <w:rPr>
          <w:rFonts w:ascii="TimesNewRomanPSMT" w:hAnsi="TimesNewRomanPSMT"/>
          <w:color w:val="000000"/>
          <w:sz w:val="24"/>
          <w:szCs w:val="24"/>
        </w:rPr>
        <w:t>вуют о том, что 100% учащихся 9</w:t>
      </w:r>
      <w:r w:rsidRPr="00ED0EBB">
        <w:rPr>
          <w:rFonts w:ascii="TimesNewRomanPSMT" w:hAnsi="TimesNewRomanPSMT"/>
          <w:color w:val="000000"/>
          <w:sz w:val="24"/>
          <w:szCs w:val="24"/>
        </w:rPr>
        <w:t xml:space="preserve"> класса успешно справились с работой</w:t>
      </w:r>
      <w:r>
        <w:rPr>
          <w:rFonts w:ascii="TimesNewRomanPSMT" w:hAnsi="TimesNewRomanPSMT"/>
          <w:color w:val="000000"/>
          <w:sz w:val="24"/>
          <w:szCs w:val="24"/>
        </w:rPr>
        <w:t>, преодолев минимальный порог решаемости, показали базовый уровень знаний (отметки «3»</w:t>
      </w:r>
      <w:proofErr w:type="gramStart"/>
      <w:r>
        <w:rPr>
          <w:rFonts w:ascii="TimesNewRomanPSMT" w:hAnsi="TimesNewRomanPSMT"/>
          <w:color w:val="000000"/>
          <w:sz w:val="24"/>
          <w:szCs w:val="24"/>
        </w:rPr>
        <w:t xml:space="preserve"> )</w:t>
      </w:r>
      <w:proofErr w:type="gramEnd"/>
      <w:r>
        <w:rPr>
          <w:rFonts w:ascii="TimesNewRomanPSMT" w:hAnsi="TimesNewRomanPSMT"/>
          <w:color w:val="000000"/>
          <w:sz w:val="24"/>
          <w:szCs w:val="24"/>
        </w:rPr>
        <w:t>.</w:t>
      </w:r>
    </w:p>
    <w:p w:rsidR="00AD11D7" w:rsidRDefault="00520C11" w:rsidP="00520C11">
      <w:pPr>
        <w:spacing w:after="0" w:line="240" w:lineRule="auto"/>
        <w:ind w:firstLine="708"/>
        <w:jc w:val="both"/>
        <w:rPr>
          <w:rFonts w:ascii="Times New Roman" w:hAnsi="Times New Roman" w:cs="Times New Roman"/>
          <w:sz w:val="24"/>
          <w:szCs w:val="24"/>
        </w:rPr>
      </w:pPr>
      <w:r w:rsidRPr="00904B6B">
        <w:rPr>
          <w:rFonts w:ascii="Times New Roman" w:hAnsi="Times New Roman" w:cs="Times New Roman"/>
          <w:sz w:val="24"/>
          <w:szCs w:val="24"/>
        </w:rPr>
        <w:t>Статистические данные основного государст</w:t>
      </w:r>
      <w:r>
        <w:rPr>
          <w:rFonts w:ascii="Times New Roman" w:hAnsi="Times New Roman" w:cs="Times New Roman"/>
          <w:sz w:val="24"/>
          <w:szCs w:val="24"/>
        </w:rPr>
        <w:t xml:space="preserve">венного экзамена по обществознанию </w:t>
      </w:r>
      <w:r w:rsidRPr="00904B6B">
        <w:rPr>
          <w:rFonts w:ascii="Times New Roman" w:hAnsi="Times New Roman" w:cs="Times New Roman"/>
          <w:sz w:val="24"/>
          <w:szCs w:val="24"/>
        </w:rPr>
        <w:t>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в  2022 году  наблюдается стабильность  среднего балла (отметки «3»); нет учащихся с неудовлетворительным уровнем предметных результатов. В то же время присутствует</w:t>
      </w:r>
      <w:r w:rsidRPr="00904B6B">
        <w:rPr>
          <w:rFonts w:ascii="Times New Roman" w:hAnsi="Times New Roman" w:cs="Times New Roman"/>
          <w:sz w:val="24"/>
          <w:szCs w:val="24"/>
        </w:rPr>
        <w:t xml:space="preserve"> </w:t>
      </w:r>
      <w:r>
        <w:rPr>
          <w:rFonts w:ascii="Times New Roman" w:hAnsi="Times New Roman" w:cs="Times New Roman"/>
          <w:sz w:val="24"/>
          <w:szCs w:val="24"/>
        </w:rPr>
        <w:t>отрицательная динамика роста среднего</w:t>
      </w:r>
      <w:r w:rsidRPr="00904B6B">
        <w:rPr>
          <w:rFonts w:ascii="Times New Roman" w:hAnsi="Times New Roman" w:cs="Times New Roman"/>
          <w:sz w:val="24"/>
          <w:szCs w:val="24"/>
        </w:rPr>
        <w:t xml:space="preserve"> первичного тестового балла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уменьшение на 3,25 балла)</w:t>
      </w:r>
      <w:r w:rsidRPr="00904B6B">
        <w:rPr>
          <w:rFonts w:ascii="Times New Roman" w:hAnsi="Times New Roman" w:cs="Times New Roman"/>
          <w:sz w:val="24"/>
          <w:szCs w:val="24"/>
        </w:rPr>
        <w:t xml:space="preserve">. </w:t>
      </w:r>
    </w:p>
    <w:p w:rsidR="00520C11" w:rsidRPr="00E2493A" w:rsidRDefault="00520C11" w:rsidP="00520C11">
      <w:pPr>
        <w:spacing w:after="0" w:line="240" w:lineRule="auto"/>
        <w:ind w:firstLine="708"/>
        <w:jc w:val="both"/>
        <w:rPr>
          <w:rFonts w:ascii="Times New Roman" w:hAnsi="Times New Roman" w:cs="Times New Roman"/>
          <w:color w:val="000000"/>
          <w:sz w:val="24"/>
          <w:szCs w:val="24"/>
          <w:shd w:val="clear" w:color="auto" w:fill="FFFFFF"/>
        </w:rPr>
      </w:pPr>
      <w:r w:rsidRPr="00904B6B">
        <w:rPr>
          <w:rFonts w:ascii="Times New Roman" w:hAnsi="Times New Roman" w:cs="Times New Roman"/>
          <w:sz w:val="24"/>
          <w:szCs w:val="24"/>
        </w:rPr>
        <w:t xml:space="preserve">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r>
        <w:rPr>
          <w:rFonts w:ascii="Times New Roman" w:hAnsi="Times New Roman" w:cs="Times New Roman"/>
          <w:sz w:val="24"/>
          <w:szCs w:val="24"/>
        </w:rPr>
        <w:t xml:space="preserve"> В 2021 году учащиеся проходили ГИА только по обязательным предметам в соответствии с</w:t>
      </w:r>
      <w:r w:rsidRPr="00271F55">
        <w:rPr>
          <w:rFonts w:ascii="Times New Roman" w:hAnsi="Times New Roman" w:cs="Times New Roman"/>
          <w:color w:val="000000"/>
          <w:sz w:val="24"/>
          <w:szCs w:val="24"/>
        </w:rPr>
        <w:t xml:space="preserve"> приказ</w:t>
      </w:r>
      <w:r>
        <w:rPr>
          <w:rFonts w:ascii="Times New Roman" w:hAnsi="Times New Roman" w:cs="Times New Roman"/>
          <w:color w:val="000000"/>
          <w:sz w:val="24"/>
          <w:szCs w:val="24"/>
        </w:rPr>
        <w:t>ом</w:t>
      </w:r>
      <w:r w:rsidRPr="00271F55">
        <w:rPr>
          <w:rFonts w:ascii="Times New Roman" w:hAnsi="Times New Roman" w:cs="Times New Roman"/>
          <w:color w:val="000000"/>
          <w:sz w:val="24"/>
          <w:szCs w:val="24"/>
        </w:rPr>
        <w:t xml:space="preserve"> Министерства просвещения Российской Федерации и Федеральной службы по надзору в сфере образования и науки от 16.03.2021 № 104/306 «Об особенностях проведения государственной итоговой аттестации по образовательным программам основного общего образования в 2021 году»</w:t>
      </w:r>
      <w:r>
        <w:rPr>
          <w:rFonts w:ascii="Times New Roman" w:hAnsi="Times New Roman" w:cs="Times New Roman"/>
          <w:color w:val="000000"/>
          <w:sz w:val="24"/>
          <w:szCs w:val="24"/>
        </w:rPr>
        <w:t>.</w:t>
      </w:r>
      <w:r w:rsidRPr="00271F55">
        <w:rPr>
          <w:rFonts w:ascii="Times New Roman" w:hAnsi="Times New Roman" w:cs="Times New Roman"/>
          <w:color w:val="000000"/>
          <w:sz w:val="24"/>
          <w:szCs w:val="24"/>
          <w:shd w:val="clear" w:color="auto" w:fill="FFFFFF"/>
        </w:rPr>
        <w:t xml:space="preserve"> </w:t>
      </w:r>
    </w:p>
    <w:p w:rsidR="00520C11" w:rsidRDefault="00520C11" w:rsidP="001C3792">
      <w:pPr>
        <w:jc w:val="both"/>
        <w:rPr>
          <w:rFonts w:ascii="TimesNewRomanPS-BoldMT" w:hAnsi="TimesNewRomanPS-BoldMT"/>
          <w:b/>
          <w:bCs/>
          <w:color w:val="000000"/>
          <w:sz w:val="24"/>
          <w:szCs w:val="24"/>
        </w:rPr>
      </w:pPr>
      <w:r w:rsidRPr="0014740F">
        <w:rPr>
          <w:rFonts w:ascii="TimesNewRomanPS-BoldMT" w:hAnsi="TimesNewRomanPS-BoldMT"/>
          <w:b/>
          <w:bCs/>
          <w:color w:val="000000"/>
          <w:sz w:val="24"/>
          <w:szCs w:val="24"/>
        </w:rPr>
        <w:t>6. Уровневый анализ (анализ результатов по группам обучающихся с разным уровнем подготовки)</w:t>
      </w:r>
    </w:p>
    <w:p w:rsidR="00F43833" w:rsidRPr="00ED0EBB" w:rsidRDefault="00F43833" w:rsidP="00520C11">
      <w:pPr>
        <w:rPr>
          <w:rFonts w:ascii="TimesNewRomanPS-BoldMT" w:hAnsi="TimesNewRomanPS-BoldMT"/>
          <w:b/>
          <w:bCs/>
          <w:color w:val="000000"/>
          <w:sz w:val="24"/>
          <w:szCs w:val="24"/>
        </w:rPr>
      </w:pPr>
      <w:r w:rsidRPr="008D670B">
        <w:rPr>
          <w:rFonts w:ascii="Times New Roman" w:hAnsi="Times New Roman" w:cs="Times New Roman"/>
          <w:noProof/>
          <w:sz w:val="24"/>
          <w:szCs w:val="24"/>
          <w:lang w:eastAsia="ru-RU"/>
        </w:rPr>
        <w:drawing>
          <wp:inline distT="0" distB="0" distL="0" distR="0">
            <wp:extent cx="5939790" cy="2764787"/>
            <wp:effectExtent l="0" t="0" r="22860" b="17145"/>
            <wp:docPr id="2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20C11" w:rsidRPr="00536403" w:rsidRDefault="00520C11" w:rsidP="00520C11">
      <w:pPr>
        <w:rPr>
          <w:rFonts w:ascii="Times New Roman" w:hAnsi="Times New Roman" w:cs="Times New Roman"/>
          <w:bCs/>
          <w:sz w:val="24"/>
          <w:szCs w:val="24"/>
        </w:rPr>
      </w:pPr>
      <w:r>
        <w:rPr>
          <w:rFonts w:ascii="Times New Roman" w:hAnsi="Times New Roman" w:cs="Times New Roman"/>
          <w:b/>
          <w:bCs/>
          <w:sz w:val="24"/>
          <w:szCs w:val="24"/>
        </w:rPr>
        <w:t>7</w:t>
      </w:r>
      <w:r w:rsidRPr="00536403">
        <w:rPr>
          <w:rFonts w:ascii="Times New Roman" w:hAnsi="Times New Roman" w:cs="Times New Roman"/>
          <w:b/>
          <w:bCs/>
          <w:sz w:val="24"/>
          <w:szCs w:val="24"/>
        </w:rPr>
        <w:t>. Типичные учебные затруднен</w:t>
      </w:r>
      <w:r>
        <w:rPr>
          <w:rFonts w:ascii="Times New Roman" w:hAnsi="Times New Roman" w:cs="Times New Roman"/>
          <w:b/>
          <w:bCs/>
          <w:sz w:val="24"/>
          <w:szCs w:val="24"/>
        </w:rPr>
        <w:t xml:space="preserve">ия </w:t>
      </w:r>
      <w:proofErr w:type="gramStart"/>
      <w:r>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 xml:space="preserve"> по обществознанию</w:t>
      </w:r>
    </w:p>
    <w:p w:rsidR="00E971D6" w:rsidRPr="00A45B0D" w:rsidRDefault="00520C11" w:rsidP="00E971D6">
      <w:pPr>
        <w:spacing w:after="0" w:line="240" w:lineRule="auto"/>
        <w:ind w:firstLine="709"/>
        <w:jc w:val="both"/>
        <w:rPr>
          <w:rFonts w:ascii="Times New Roman" w:hAnsi="Times New Roman" w:cs="Times New Roman"/>
        </w:rPr>
      </w:pPr>
      <w:r w:rsidRPr="0053640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00E971D6" w:rsidRPr="00A45B0D">
        <w:rPr>
          <w:rFonts w:ascii="Times New Roman" w:hAnsi="Times New Roman" w:cs="Times New Roman"/>
        </w:rPr>
        <w:t>На графике решаемости видно, что:</w:t>
      </w:r>
    </w:p>
    <w:p w:rsidR="00E971D6" w:rsidRDefault="00E971D6" w:rsidP="00E971D6">
      <w:pPr>
        <w:spacing w:after="0"/>
        <w:ind w:firstLine="709"/>
        <w:jc w:val="both"/>
        <w:rPr>
          <w:rFonts w:ascii="TimesNewRomanPSMT" w:hAnsi="TimesNewRomanPSMT"/>
          <w:color w:val="000000"/>
          <w:sz w:val="24"/>
          <w:szCs w:val="24"/>
        </w:rPr>
      </w:pPr>
      <w:r w:rsidRPr="008F7EFF">
        <w:rPr>
          <w:rFonts w:ascii="TimesNewRomanPSMT" w:hAnsi="TimesNewRomanPSMT"/>
          <w:color w:val="000000"/>
          <w:sz w:val="24"/>
          <w:szCs w:val="24"/>
        </w:rPr>
        <w:t>- учащийся, выполнивший работу на «</w:t>
      </w:r>
      <w:r>
        <w:rPr>
          <w:rFonts w:ascii="TimesNewRomanPSMT" w:hAnsi="TimesNewRomanPSMT"/>
          <w:color w:val="000000"/>
          <w:sz w:val="24"/>
          <w:szCs w:val="24"/>
        </w:rPr>
        <w:t>3</w:t>
      </w:r>
      <w:r w:rsidRPr="008F7EFF">
        <w:rPr>
          <w:rFonts w:ascii="TimesNewRomanPSMT" w:hAnsi="TimesNewRomanPSMT"/>
          <w:color w:val="000000"/>
          <w:sz w:val="24"/>
          <w:szCs w:val="24"/>
        </w:rPr>
        <w:t xml:space="preserve">», справился полностью  с </w:t>
      </w:r>
      <w:r>
        <w:rPr>
          <w:rFonts w:ascii="TimesNewRomanPSMT" w:hAnsi="TimesNewRomanPSMT"/>
          <w:color w:val="000000"/>
          <w:sz w:val="24"/>
          <w:szCs w:val="24"/>
        </w:rPr>
        <w:t>1,2,3,4,5,7,8,9,10,12,13.</w:t>
      </w:r>
    </w:p>
    <w:p w:rsidR="00E971D6" w:rsidRDefault="00E971D6" w:rsidP="00E971D6">
      <w:pPr>
        <w:spacing w:after="0"/>
        <w:ind w:firstLine="709"/>
        <w:jc w:val="both"/>
        <w:rPr>
          <w:rFonts w:ascii="TimesNewRomanPSMT" w:hAnsi="TimesNewRomanPSMT"/>
          <w:color w:val="000000"/>
          <w:sz w:val="24"/>
          <w:szCs w:val="24"/>
        </w:rPr>
      </w:pPr>
      <w:r w:rsidRPr="008F7EFF">
        <w:rPr>
          <w:rFonts w:ascii="TimesNewRomanPSMT" w:hAnsi="TimesNewRomanPSMT"/>
          <w:color w:val="000000"/>
          <w:sz w:val="24"/>
          <w:szCs w:val="24"/>
        </w:rPr>
        <w:t>- учащиеся, выполнивши</w:t>
      </w:r>
      <w:r>
        <w:rPr>
          <w:rFonts w:ascii="TimesNewRomanPSMT" w:hAnsi="TimesNewRomanPSMT"/>
          <w:color w:val="000000"/>
          <w:sz w:val="24"/>
          <w:szCs w:val="24"/>
        </w:rPr>
        <w:t>й</w:t>
      </w:r>
      <w:r w:rsidRPr="008F7EFF">
        <w:rPr>
          <w:rFonts w:ascii="TimesNewRomanPSMT" w:hAnsi="TimesNewRomanPSMT"/>
          <w:color w:val="000000"/>
          <w:sz w:val="24"/>
          <w:szCs w:val="24"/>
        </w:rPr>
        <w:t xml:space="preserve"> работу на «</w:t>
      </w:r>
      <w:r>
        <w:rPr>
          <w:rFonts w:ascii="TimesNewRomanPSMT" w:hAnsi="TimesNewRomanPSMT"/>
          <w:color w:val="000000"/>
          <w:sz w:val="24"/>
          <w:szCs w:val="24"/>
        </w:rPr>
        <w:t>4</w:t>
      </w:r>
      <w:r w:rsidRPr="008F7EFF">
        <w:rPr>
          <w:rFonts w:ascii="TimesNewRomanPSMT" w:hAnsi="TimesNewRomanPSMT"/>
          <w:color w:val="000000"/>
          <w:sz w:val="24"/>
          <w:szCs w:val="24"/>
        </w:rPr>
        <w:t>», справились полностью</w:t>
      </w:r>
      <w:r>
        <w:rPr>
          <w:rFonts w:ascii="TimesNewRomanPSMT" w:hAnsi="TimesNewRomanPSMT"/>
          <w:color w:val="000000"/>
          <w:sz w:val="24"/>
          <w:szCs w:val="24"/>
        </w:rPr>
        <w:t xml:space="preserve"> с заданиями</w:t>
      </w:r>
      <w:proofErr w:type="gramStart"/>
      <w:r>
        <w:rPr>
          <w:rFonts w:ascii="TimesNewRomanPSMT" w:hAnsi="TimesNewRomanPSMT"/>
          <w:color w:val="000000"/>
          <w:sz w:val="24"/>
          <w:szCs w:val="24"/>
        </w:rPr>
        <w:t>1</w:t>
      </w:r>
      <w:proofErr w:type="gramEnd"/>
      <w:r>
        <w:rPr>
          <w:rFonts w:ascii="TimesNewRomanPSMT" w:hAnsi="TimesNewRomanPSMT"/>
          <w:color w:val="000000"/>
          <w:sz w:val="24"/>
          <w:szCs w:val="24"/>
        </w:rPr>
        <w:t>,2,3,5,6,7,8,9,12,13,14,15,16,17,19.</w:t>
      </w:r>
      <w:r w:rsidRPr="002F1306">
        <w:rPr>
          <w:rFonts w:ascii="TimesNewRomanPSMT" w:hAnsi="TimesNewRomanPSMT"/>
          <w:color w:val="000000"/>
          <w:sz w:val="24"/>
          <w:szCs w:val="24"/>
        </w:rPr>
        <w:t xml:space="preserve"> </w:t>
      </w:r>
    </w:p>
    <w:p w:rsidR="00E971D6" w:rsidRPr="0016359A" w:rsidRDefault="00E971D6" w:rsidP="00E971D6">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График решаемости показывает</w:t>
      </w:r>
      <w:r w:rsidRPr="008F7EFF">
        <w:rPr>
          <w:rFonts w:ascii="TimesNewRomanPSMT" w:hAnsi="TimesNewRomanPSMT"/>
          <w:color w:val="000000"/>
          <w:sz w:val="24"/>
          <w:szCs w:val="24"/>
        </w:rPr>
        <w:t xml:space="preserve">, что ряд заданий </w:t>
      </w:r>
      <w:r>
        <w:rPr>
          <w:rFonts w:ascii="TimesNewRomanPSMT" w:hAnsi="TimesNewRomanPSMT"/>
          <w:color w:val="000000"/>
          <w:sz w:val="24"/>
          <w:szCs w:val="24"/>
        </w:rPr>
        <w:t>11,21,22,23,24</w:t>
      </w:r>
      <w:r w:rsidRPr="008F7EFF">
        <w:rPr>
          <w:rFonts w:ascii="TimesNewRomanPSMT" w:hAnsi="TimesNewRomanPSMT"/>
          <w:color w:val="000000"/>
          <w:sz w:val="24"/>
          <w:szCs w:val="24"/>
        </w:rPr>
        <w:t xml:space="preserve"> стали трудными для всех групп обучающихся. </w:t>
      </w:r>
    </w:p>
    <w:p w:rsidR="00E971D6" w:rsidRDefault="00E971D6" w:rsidP="00E971D6">
      <w:pPr>
        <w:ind w:firstLine="709"/>
        <w:jc w:val="both"/>
        <w:rPr>
          <w:rFonts w:ascii="Times New Roman" w:hAnsi="Times New Roman" w:cs="Times New Roman"/>
        </w:rPr>
      </w:pPr>
      <w:r>
        <w:rPr>
          <w:rFonts w:ascii="Times New Roman" w:hAnsi="Times New Roman" w:cs="Times New Roman"/>
        </w:rPr>
        <w:t>Существует</w:t>
      </w:r>
      <w:r w:rsidRPr="00A45B0D">
        <w:rPr>
          <w:rFonts w:ascii="Times New Roman" w:hAnsi="Times New Roman" w:cs="Times New Roman"/>
        </w:rPr>
        <w:t xml:space="preserve"> разрыв между группами учащихся, которые получили низкие и высокие отметки. Так как ученики осваивают предметные знания и умения в одних и тех же условиях, существуют проблемы, которые требуют решений: организация комплекса методических мероприятий (семинары, практикумы, наставничество, обмен опытом и т.п.) для педагогов, испытывающих затруднения в вопросе оценки достижений планируемых результатов освоения ООП, использования единых критериев оценивания.</w:t>
      </w:r>
    </w:p>
    <w:p w:rsidR="002A0227" w:rsidRPr="002A0227" w:rsidRDefault="002A0227" w:rsidP="002A0227">
      <w:pPr>
        <w:rPr>
          <w:rFonts w:ascii="Times New Roman" w:hAnsi="Times New Roman" w:cs="Times New Roman"/>
          <w:b/>
          <w:bCs/>
          <w:i/>
          <w:sz w:val="24"/>
          <w:szCs w:val="24"/>
          <w:u w:val="single"/>
        </w:rPr>
      </w:pPr>
      <w:r w:rsidRPr="002A0227">
        <w:rPr>
          <w:rFonts w:ascii="Times New Roman" w:hAnsi="Times New Roman" w:cs="Times New Roman"/>
          <w:b/>
          <w:bCs/>
          <w:i/>
          <w:sz w:val="24"/>
          <w:szCs w:val="24"/>
          <w:u w:val="single"/>
        </w:rPr>
        <w:t xml:space="preserve">7. Типичные учебные затруднения </w:t>
      </w:r>
      <w:proofErr w:type="gramStart"/>
      <w:r w:rsidRPr="002A0227">
        <w:rPr>
          <w:rFonts w:ascii="Times New Roman" w:hAnsi="Times New Roman" w:cs="Times New Roman"/>
          <w:b/>
          <w:bCs/>
          <w:i/>
          <w:sz w:val="24"/>
          <w:szCs w:val="24"/>
          <w:u w:val="single"/>
        </w:rPr>
        <w:t>обучающихся</w:t>
      </w:r>
      <w:proofErr w:type="gramEnd"/>
      <w:r w:rsidRPr="002A0227">
        <w:rPr>
          <w:rFonts w:ascii="Times New Roman" w:hAnsi="Times New Roman" w:cs="Times New Roman"/>
          <w:b/>
          <w:bCs/>
          <w:i/>
          <w:sz w:val="24"/>
          <w:szCs w:val="24"/>
          <w:u w:val="single"/>
        </w:rPr>
        <w:t xml:space="preserve"> по обществознанию</w:t>
      </w:r>
    </w:p>
    <w:p w:rsidR="00520C11" w:rsidRDefault="002A0227" w:rsidP="00E971D6">
      <w:pPr>
        <w:jc w:val="both"/>
        <w:rPr>
          <w:rFonts w:ascii="TimesNewRomanPSMT" w:hAnsi="TimesNewRomanPSMT"/>
          <w:sz w:val="24"/>
          <w:szCs w:val="24"/>
        </w:rPr>
      </w:pPr>
      <w:r w:rsidRPr="008D670B">
        <w:rPr>
          <w:rFonts w:ascii="Times New Roman" w:hAnsi="Times New Roman" w:cs="Times New Roman"/>
          <w:noProof/>
          <w:sz w:val="24"/>
          <w:szCs w:val="24"/>
          <w:lang w:eastAsia="ru-RU"/>
        </w:rPr>
        <w:drawing>
          <wp:inline distT="0" distB="0" distL="0" distR="0">
            <wp:extent cx="5939790" cy="2764155"/>
            <wp:effectExtent l="0" t="0" r="22860" b="17145"/>
            <wp:docPr id="2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20C11" w:rsidRDefault="00520C11" w:rsidP="00520C11">
      <w:pPr>
        <w:spacing w:after="0"/>
        <w:ind w:firstLine="708"/>
        <w:jc w:val="both"/>
        <w:rPr>
          <w:rFonts w:ascii="Times New Roman" w:eastAsia="Calibri" w:hAnsi="Times New Roman" w:cs="Times New Roman"/>
          <w:sz w:val="24"/>
          <w:szCs w:val="24"/>
        </w:rPr>
      </w:pPr>
      <w:proofErr w:type="gramStart"/>
      <w:r>
        <w:rPr>
          <w:rFonts w:ascii="TimesNewRomanPSMT" w:hAnsi="TimesNewRomanPSMT"/>
          <w:color w:val="000000"/>
          <w:sz w:val="24"/>
          <w:szCs w:val="24"/>
        </w:rPr>
        <w:t>Анализ работ учащихся показал, что в</w:t>
      </w:r>
      <w:r w:rsidRPr="00BB3684">
        <w:rPr>
          <w:rFonts w:ascii="TimesNewRomanPSMT" w:hAnsi="TimesNewRomanPSMT"/>
          <w:color w:val="000000"/>
          <w:sz w:val="24"/>
          <w:szCs w:val="24"/>
        </w:rPr>
        <w:t xml:space="preserve">се учащиеся испытали затруднения при выполнении заданий </w:t>
      </w:r>
      <w:r w:rsidRPr="00BB3684">
        <w:rPr>
          <w:rFonts w:ascii="TimesNewRomanPSMT" w:hAnsi="TimesNewRomanPSMT"/>
          <w:i/>
          <w:color w:val="000000"/>
          <w:sz w:val="24"/>
          <w:szCs w:val="24"/>
        </w:rPr>
        <w:t>на умение</w:t>
      </w:r>
      <w:r w:rsidRPr="00BB3684">
        <w:rPr>
          <w:rFonts w:ascii="TimesNewRomanPSMT" w:hAnsi="TimesNewRomanPSMT"/>
          <w:color w:val="000000"/>
          <w:sz w:val="24"/>
          <w:szCs w:val="24"/>
        </w:rPr>
        <w:t xml:space="preserve"> знать/понимать: социальные свойства человека, его взаимодействие с другими людьми;</w:t>
      </w:r>
      <w:r>
        <w:rPr>
          <w:rFonts w:ascii="TimesNewRomanPSMT" w:hAnsi="TimesNewRomanPSMT"/>
          <w:color w:val="000000"/>
          <w:sz w:val="24"/>
          <w:szCs w:val="24"/>
        </w:rPr>
        <w:t xml:space="preserve"> </w:t>
      </w:r>
      <w:r w:rsidRPr="00BB3684">
        <w:rPr>
          <w:rFonts w:ascii="TimesNewRomanPSMT" w:hAnsi="TimesNewRomanPSMT"/>
          <w:i/>
          <w:color w:val="000000"/>
          <w:sz w:val="24"/>
          <w:szCs w:val="24"/>
        </w:rPr>
        <w:t>на умение</w:t>
      </w:r>
      <w:r>
        <w:rPr>
          <w:rFonts w:ascii="TimesNewRomanPSMT" w:hAnsi="TimesNewRomanPSMT"/>
          <w:color w:val="000000"/>
          <w:sz w:val="24"/>
          <w:szCs w:val="24"/>
        </w:rPr>
        <w:t xml:space="preserve"> определять</w:t>
      </w:r>
      <w:r w:rsidRPr="00BB3684">
        <w:rPr>
          <w:rFonts w:ascii="TimesNewRomanPSMT" w:hAnsi="TimesNewRomanPSMT"/>
          <w:color w:val="000000"/>
          <w:sz w:val="24"/>
          <w:szCs w:val="24"/>
        </w:rPr>
        <w:t xml:space="preserve"> сущность общества как формы совместной деятельности людей</w:t>
      </w:r>
      <w:r>
        <w:rPr>
          <w:rFonts w:ascii="TimesNewRomanPSMT" w:hAnsi="TimesNewRomanPSMT"/>
          <w:color w:val="000000"/>
          <w:sz w:val="24"/>
          <w:szCs w:val="24"/>
        </w:rPr>
        <w:t>;</w:t>
      </w:r>
      <w:r w:rsidRPr="00BB368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B3684">
        <w:rPr>
          <w:rFonts w:ascii="Times New Roman" w:eastAsia="Calibri" w:hAnsi="Times New Roman" w:cs="Times New Roman"/>
          <w:i/>
          <w:sz w:val="24"/>
          <w:szCs w:val="24"/>
        </w:rPr>
        <w:t>на умение</w:t>
      </w:r>
      <w:r>
        <w:rPr>
          <w:rFonts w:ascii="Times New Roman" w:eastAsia="Calibri" w:hAnsi="Times New Roman" w:cs="Times New Roman"/>
          <w:sz w:val="24"/>
          <w:szCs w:val="24"/>
        </w:rPr>
        <w:t xml:space="preserve"> о</w:t>
      </w:r>
      <w:r w:rsidRPr="00B63779">
        <w:rPr>
          <w:rFonts w:ascii="Times New Roman" w:eastAsia="Calibri" w:hAnsi="Times New Roman" w:cs="Times New Roman"/>
          <w:sz w:val="24"/>
          <w:szCs w:val="24"/>
        </w:rPr>
        <w:t>существлять поиск социальной информации по заданной теме из фотоизображения; оценивать поведение людей с точки зрения социальных норм, экономической рациональности</w:t>
      </w:r>
      <w:r>
        <w:rPr>
          <w:rFonts w:ascii="Times New Roman" w:eastAsia="Calibri" w:hAnsi="Times New Roman" w:cs="Times New Roman"/>
          <w:sz w:val="24"/>
          <w:szCs w:val="24"/>
        </w:rPr>
        <w:t>;</w:t>
      </w:r>
      <w:proofErr w:type="gramEnd"/>
      <w:r w:rsidRPr="00BB368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751341">
        <w:rPr>
          <w:rFonts w:ascii="Times New Roman" w:eastAsia="Calibri" w:hAnsi="Times New Roman" w:cs="Times New Roman"/>
          <w:sz w:val="24"/>
          <w:szCs w:val="24"/>
        </w:rPr>
        <w:t>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Pr>
          <w:rFonts w:ascii="TimesNewRomanPSMT" w:hAnsi="TimesNewRomanPSMT"/>
          <w:i/>
          <w:color w:val="000000"/>
          <w:sz w:val="24"/>
          <w:szCs w:val="24"/>
        </w:rPr>
        <w:t xml:space="preserve">; на умение </w:t>
      </w:r>
      <w:r>
        <w:rPr>
          <w:rFonts w:ascii="Times New Roman" w:eastAsia="Calibri" w:hAnsi="Times New Roman" w:cs="Times New Roman"/>
          <w:sz w:val="24"/>
          <w:szCs w:val="24"/>
        </w:rPr>
        <w:t>о</w:t>
      </w:r>
      <w:r w:rsidRPr="00751341">
        <w:rPr>
          <w:rFonts w:ascii="Times New Roman" w:eastAsia="Calibri" w:hAnsi="Times New Roman" w:cs="Times New Roman"/>
          <w:sz w:val="24"/>
          <w:szCs w:val="24"/>
        </w:rPr>
        <w:t>существлять поиск социальной информации по заданной теме из различных ее носителей (материалов СМИ, учебного текста и других адаптированных источников</w:t>
      </w:r>
      <w:r>
        <w:rPr>
          <w:rFonts w:ascii="Times New Roman" w:eastAsia="Calibri" w:hAnsi="Times New Roman" w:cs="Times New Roman"/>
          <w:sz w:val="24"/>
          <w:szCs w:val="24"/>
        </w:rPr>
        <w:t>).</w:t>
      </w:r>
    </w:p>
    <w:p w:rsidR="00520C11" w:rsidRDefault="00520C11" w:rsidP="00520C11">
      <w:pPr>
        <w:spacing w:after="0" w:line="240" w:lineRule="auto"/>
        <w:ind w:firstLine="709"/>
        <w:jc w:val="both"/>
        <w:rPr>
          <w:rFonts w:ascii="TimesNewRomanPSMT" w:hAnsi="TimesNewRomanPSMT"/>
          <w:color w:val="000000"/>
          <w:sz w:val="24"/>
          <w:szCs w:val="24"/>
        </w:rPr>
      </w:pPr>
      <w:r w:rsidRPr="00BB3684">
        <w:rPr>
          <w:rFonts w:ascii="TimesNewRomanPSMT" w:hAnsi="TimesNewRomanPSMT"/>
          <w:color w:val="000000"/>
          <w:sz w:val="24"/>
          <w:szCs w:val="24"/>
        </w:rPr>
        <w:t>Источником данных ошибок могло послужить недостаточно уделенное внимание повторению</w:t>
      </w:r>
      <w:r>
        <w:rPr>
          <w:rFonts w:ascii="TimesNewRomanPSMT" w:hAnsi="TimesNewRomanPSMT"/>
          <w:color w:val="000000"/>
        </w:rPr>
        <w:t xml:space="preserve"> </w:t>
      </w:r>
      <w:r w:rsidRPr="00BB3684">
        <w:rPr>
          <w:rFonts w:ascii="TimesNewRomanPSMT" w:hAnsi="TimesNewRomanPSMT"/>
          <w:color w:val="000000"/>
          <w:sz w:val="24"/>
          <w:szCs w:val="24"/>
        </w:rPr>
        <w:t>данных тем и отработке</w:t>
      </w:r>
      <w:r>
        <w:rPr>
          <w:rFonts w:ascii="TimesNewRomanPSMT" w:hAnsi="TimesNewRomanPSMT"/>
          <w:color w:val="000000"/>
          <w:sz w:val="24"/>
          <w:szCs w:val="24"/>
        </w:rPr>
        <w:t xml:space="preserve"> практических навыков. Педагогу</w:t>
      </w:r>
      <w:r w:rsidRPr="00BB3684">
        <w:rPr>
          <w:rFonts w:ascii="TimesNewRomanPSMT" w:hAnsi="TimesNewRomanPSMT"/>
          <w:color w:val="000000"/>
          <w:sz w:val="24"/>
          <w:szCs w:val="24"/>
        </w:rPr>
        <w:t xml:space="preserve"> необходимо учесть работу с данными заданиями при составлении рабочих программ на следующий учебный год</w:t>
      </w:r>
      <w:r>
        <w:rPr>
          <w:rFonts w:ascii="TimesNewRomanPSMT" w:hAnsi="TimesNewRomanPSMT"/>
          <w:color w:val="000000"/>
          <w:sz w:val="24"/>
          <w:szCs w:val="24"/>
        </w:rPr>
        <w:t>.</w:t>
      </w:r>
    </w:p>
    <w:p w:rsidR="00520C11" w:rsidRDefault="00520C11" w:rsidP="00520C11">
      <w:pPr>
        <w:rPr>
          <w:rFonts w:ascii="TimesNewRomanPSMT" w:hAnsi="TimesNewRomanPSMT"/>
          <w:sz w:val="24"/>
          <w:szCs w:val="24"/>
        </w:rPr>
      </w:pPr>
    </w:p>
    <w:p w:rsidR="00C766A7" w:rsidRDefault="00C766A7" w:rsidP="00C766A7">
      <w:pPr>
        <w:jc w:val="center"/>
        <w:rPr>
          <w:rFonts w:ascii="Times New Roman" w:eastAsia="Calibri" w:hAnsi="Times New Roman" w:cs="Times New Roman"/>
          <w:b/>
          <w:sz w:val="24"/>
          <w:szCs w:val="24"/>
        </w:rPr>
      </w:pPr>
      <w:r w:rsidRPr="008F7EFF">
        <w:rPr>
          <w:rFonts w:ascii="Times New Roman" w:eastAsia="Calibri" w:hAnsi="Times New Roman" w:cs="Times New Roman"/>
          <w:b/>
          <w:sz w:val="24"/>
          <w:szCs w:val="24"/>
        </w:rPr>
        <w:t>БИОЛОГИЯ</w:t>
      </w:r>
    </w:p>
    <w:p w:rsidR="00C766A7" w:rsidRPr="008F7EFF" w:rsidRDefault="00C766A7" w:rsidP="00C766A7">
      <w:pPr>
        <w:ind w:left="720"/>
        <w:contextualSpacing/>
        <w:rPr>
          <w:rFonts w:ascii="TimesNewRomanPS-BoldMT" w:hAnsi="TimesNewRomanPS-BoldMT"/>
          <w:b/>
          <w:bCs/>
          <w:color w:val="000000"/>
        </w:rPr>
      </w:pPr>
      <w:r>
        <w:rPr>
          <w:rFonts w:ascii="TimesNewRomanPS-BoldMT" w:hAnsi="TimesNewRomanPS-BoldMT"/>
          <w:b/>
          <w:bCs/>
          <w:color w:val="000000"/>
          <w:sz w:val="24"/>
          <w:szCs w:val="24"/>
        </w:rPr>
        <w:t>1</w:t>
      </w:r>
      <w:r w:rsidRPr="008F7EFF">
        <w:rPr>
          <w:rFonts w:ascii="TimesNewRomanPS-BoldMT" w:hAnsi="TimesNewRomanPS-BoldMT"/>
          <w:b/>
          <w:bCs/>
          <w:color w:val="000000"/>
          <w:sz w:val="24"/>
          <w:szCs w:val="24"/>
        </w:rPr>
        <w:t>. Доступность качественного образования</w:t>
      </w:r>
    </w:p>
    <w:p w:rsidR="00C766A7" w:rsidRDefault="00C766A7" w:rsidP="00C766A7">
      <w:pPr>
        <w:jc w:val="both"/>
        <w:rPr>
          <w:rFonts w:ascii="TimesNewRomanPSMT" w:hAnsi="TimesNewRomanPSMT"/>
          <w:color w:val="000000"/>
          <w:sz w:val="24"/>
          <w:szCs w:val="24"/>
        </w:rPr>
      </w:pPr>
      <w:r w:rsidRPr="008F7EFF">
        <w:rPr>
          <w:rFonts w:ascii="TimesNewRomanPSMT" w:hAnsi="TimesNewRomanPSMT"/>
          <w:color w:val="000000"/>
          <w:sz w:val="24"/>
          <w:szCs w:val="24"/>
        </w:rPr>
        <w:t xml:space="preserve">          Построим кривую распределения первичных баллов (ось ОХ – баллы, полученные </w:t>
      </w:r>
      <w:proofErr w:type="gramStart"/>
      <w:r w:rsidRPr="008F7EFF">
        <w:rPr>
          <w:rFonts w:ascii="TimesNewRomanPSMT" w:hAnsi="TimesNewRomanPSMT"/>
          <w:color w:val="000000"/>
          <w:sz w:val="24"/>
          <w:szCs w:val="24"/>
        </w:rPr>
        <w:t>обучающимися</w:t>
      </w:r>
      <w:proofErr w:type="gramEnd"/>
      <w:r w:rsidRPr="008F7EFF">
        <w:rPr>
          <w:rFonts w:ascii="TimesNewRomanPSMT" w:hAnsi="TimesNewRomanPSMT"/>
          <w:color w:val="000000"/>
          <w:sz w:val="24"/>
          <w:szCs w:val="24"/>
        </w:rPr>
        <w:t>,</w:t>
      </w:r>
      <w:r w:rsidRPr="008F7EFF">
        <w:rPr>
          <w:rFonts w:ascii="TimesNewRomanPSMT" w:hAnsi="TimesNewRomanPSMT"/>
          <w:color w:val="000000"/>
        </w:rPr>
        <w:t xml:space="preserve">  </w:t>
      </w:r>
      <w:r w:rsidRPr="008F7EFF">
        <w:rPr>
          <w:rFonts w:ascii="TimesNewRomanPSMT" w:hAnsi="TimesNewRomanPSMT"/>
          <w:color w:val="000000"/>
          <w:sz w:val="24"/>
          <w:szCs w:val="24"/>
        </w:rPr>
        <w:t>ось ОУ – количество обучающихся, получивших эти баллы)</w:t>
      </w:r>
      <w:r w:rsidR="003E2439">
        <w:rPr>
          <w:rFonts w:ascii="TimesNewRomanPSMT" w:hAnsi="TimesNewRomanPSMT"/>
          <w:color w:val="000000"/>
          <w:sz w:val="24"/>
          <w:szCs w:val="24"/>
        </w:rPr>
        <w:t>.</w:t>
      </w:r>
    </w:p>
    <w:p w:rsidR="003E2439" w:rsidRPr="008F7EFF" w:rsidRDefault="003E2439" w:rsidP="00C766A7">
      <w:pPr>
        <w:jc w:val="both"/>
        <w:rPr>
          <w:rFonts w:ascii="Times New Roman" w:hAnsi="Times New Roman" w:cs="Times New Roman"/>
        </w:rPr>
      </w:pPr>
      <w:r>
        <w:rPr>
          <w:rFonts w:ascii="Times New Roman" w:hAnsi="Times New Roman" w:cs="Times New Roman"/>
          <w:noProof/>
          <w:lang w:eastAsia="ru-RU"/>
        </w:rPr>
        <w:drawing>
          <wp:inline distT="0" distB="0" distL="0" distR="0">
            <wp:extent cx="5486400" cy="32004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766A7" w:rsidRDefault="00C766A7" w:rsidP="00C766A7">
      <w:pPr>
        <w:rPr>
          <w:rFonts w:ascii="Times New Roman" w:eastAsia="Calibri" w:hAnsi="Times New Roman" w:cs="Times New Roman"/>
          <w:sz w:val="24"/>
          <w:szCs w:val="24"/>
        </w:rPr>
      </w:pPr>
      <w:r w:rsidRPr="003B7E40">
        <w:rPr>
          <w:rFonts w:ascii="Times New Roman" w:hAnsi="Times New Roman" w:cs="Times New Roman"/>
          <w:noProof/>
          <w:sz w:val="24"/>
          <w:szCs w:val="24"/>
          <w:lang w:eastAsia="ru-RU"/>
        </w:rPr>
        <w:drawing>
          <wp:inline distT="0" distB="0" distL="0" distR="0">
            <wp:extent cx="5486400" cy="2194560"/>
            <wp:effectExtent l="0" t="0" r="19050" b="1524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766A7" w:rsidRDefault="00C766A7" w:rsidP="00C766A7">
      <w:pPr>
        <w:rPr>
          <w:rFonts w:ascii="Times New Roman" w:eastAsia="Calibri" w:hAnsi="Times New Roman" w:cs="Times New Roman"/>
          <w:sz w:val="24"/>
          <w:szCs w:val="24"/>
        </w:rPr>
      </w:pPr>
      <w:r w:rsidRPr="008F7EFF">
        <w:rPr>
          <w:rFonts w:ascii="TimesNewRomanPSMT" w:hAnsi="TimesNewRomanPSMT"/>
          <w:color w:val="000000"/>
          <w:sz w:val="24"/>
          <w:szCs w:val="24"/>
        </w:rPr>
        <w:t>Определим основ</w:t>
      </w:r>
      <w:r>
        <w:rPr>
          <w:rFonts w:ascii="TimesNewRomanPSMT" w:hAnsi="TimesNewRomanPSMT"/>
          <w:color w:val="000000"/>
          <w:sz w:val="24"/>
          <w:szCs w:val="24"/>
        </w:rPr>
        <w:t>ные статистические показатели ОГЭ</w:t>
      </w:r>
      <w:r w:rsidRPr="008F7EFF">
        <w:rPr>
          <w:rFonts w:ascii="TimesNewRomanPSMT" w:hAnsi="TimesNewRomanPSMT"/>
          <w:color w:val="000000"/>
          <w:sz w:val="24"/>
          <w:szCs w:val="24"/>
        </w:rPr>
        <w:t xml:space="preserve"> по биологии:</w:t>
      </w:r>
    </w:p>
    <w:tbl>
      <w:tblPr>
        <w:tblStyle w:val="5"/>
        <w:tblW w:w="9571" w:type="dxa"/>
        <w:jc w:val="center"/>
        <w:tblLayout w:type="fixed"/>
        <w:tblLook w:val="04A0"/>
      </w:tblPr>
      <w:tblGrid>
        <w:gridCol w:w="6"/>
        <w:gridCol w:w="1520"/>
        <w:gridCol w:w="1701"/>
        <w:gridCol w:w="1575"/>
        <w:gridCol w:w="1543"/>
        <w:gridCol w:w="1697"/>
        <w:gridCol w:w="1529"/>
      </w:tblGrid>
      <w:tr w:rsidR="00C766A7" w:rsidRPr="008F7EFF" w:rsidTr="00804FCE">
        <w:trPr>
          <w:gridBefore w:val="1"/>
          <w:wBefore w:w="6" w:type="dxa"/>
          <w:jc w:val="center"/>
        </w:trPr>
        <w:tc>
          <w:tcPr>
            <w:tcW w:w="1520"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Кол-во учащихся</w:t>
            </w:r>
          </w:p>
        </w:tc>
        <w:tc>
          <w:tcPr>
            <w:tcW w:w="1701"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Минимальный первичный балл</w:t>
            </w:r>
          </w:p>
        </w:tc>
        <w:tc>
          <w:tcPr>
            <w:tcW w:w="1575"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Максимальный первичный балл</w:t>
            </w:r>
          </w:p>
        </w:tc>
        <w:tc>
          <w:tcPr>
            <w:tcW w:w="1543"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Медиана первичных баллов</w:t>
            </w:r>
          </w:p>
        </w:tc>
        <w:tc>
          <w:tcPr>
            <w:tcW w:w="1697"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Среднее арифметическое первичных баллов</w:t>
            </w:r>
          </w:p>
        </w:tc>
        <w:tc>
          <w:tcPr>
            <w:tcW w:w="1529" w:type="dxa"/>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Мода (наибольшее из всех возможных)</w:t>
            </w:r>
          </w:p>
        </w:tc>
      </w:tr>
      <w:tr w:rsidR="00C766A7" w:rsidRPr="008F7EFF" w:rsidTr="00804FCE">
        <w:trPr>
          <w:jc w:val="center"/>
        </w:trPr>
        <w:tc>
          <w:tcPr>
            <w:tcW w:w="1526" w:type="dxa"/>
            <w:gridSpan w:val="2"/>
          </w:tcPr>
          <w:p w:rsidR="00C766A7" w:rsidRPr="008F7EFF" w:rsidRDefault="00C766A7" w:rsidP="00804FCE">
            <w:pPr>
              <w:jc w:val="both"/>
              <w:rPr>
                <w:rFonts w:ascii="Times New Roman" w:hAnsi="Times New Roman" w:cs="Times New Roman"/>
                <w:sz w:val="24"/>
                <w:szCs w:val="24"/>
              </w:rPr>
            </w:pPr>
            <w:r w:rsidRPr="008F7EFF">
              <w:rPr>
                <w:rFonts w:ascii="Times New Roman" w:hAnsi="Times New Roman" w:cs="Times New Roman"/>
                <w:sz w:val="24"/>
                <w:szCs w:val="24"/>
              </w:rPr>
              <w:t>2</w:t>
            </w:r>
          </w:p>
        </w:tc>
        <w:tc>
          <w:tcPr>
            <w:tcW w:w="1701" w:type="dxa"/>
          </w:tcPr>
          <w:p w:rsidR="00C766A7" w:rsidRPr="008F7EFF" w:rsidRDefault="003E2439" w:rsidP="00804FCE">
            <w:pPr>
              <w:jc w:val="both"/>
              <w:rPr>
                <w:rFonts w:ascii="Times New Roman" w:hAnsi="Times New Roman" w:cs="Times New Roman"/>
                <w:sz w:val="24"/>
                <w:szCs w:val="24"/>
              </w:rPr>
            </w:pPr>
            <w:r>
              <w:rPr>
                <w:rFonts w:ascii="Times New Roman" w:hAnsi="Times New Roman" w:cs="Times New Roman"/>
                <w:sz w:val="24"/>
                <w:szCs w:val="24"/>
              </w:rPr>
              <w:t>23</w:t>
            </w:r>
          </w:p>
        </w:tc>
        <w:tc>
          <w:tcPr>
            <w:tcW w:w="1575" w:type="dxa"/>
          </w:tcPr>
          <w:p w:rsidR="00C766A7" w:rsidRPr="008F7EFF" w:rsidRDefault="003E2439" w:rsidP="00804FCE">
            <w:pPr>
              <w:jc w:val="both"/>
              <w:rPr>
                <w:rFonts w:ascii="Times New Roman" w:hAnsi="Times New Roman" w:cs="Times New Roman"/>
                <w:sz w:val="24"/>
                <w:szCs w:val="24"/>
              </w:rPr>
            </w:pPr>
            <w:r>
              <w:rPr>
                <w:rFonts w:ascii="Times New Roman" w:hAnsi="Times New Roman" w:cs="Times New Roman"/>
                <w:sz w:val="24"/>
                <w:szCs w:val="24"/>
              </w:rPr>
              <w:t>28</w:t>
            </w:r>
          </w:p>
        </w:tc>
        <w:tc>
          <w:tcPr>
            <w:tcW w:w="1543" w:type="dxa"/>
          </w:tcPr>
          <w:p w:rsidR="00C766A7" w:rsidRPr="008F7EFF" w:rsidRDefault="00696B92" w:rsidP="00804FCE">
            <w:pPr>
              <w:jc w:val="both"/>
              <w:rPr>
                <w:rFonts w:ascii="Times New Roman" w:hAnsi="Times New Roman" w:cs="Times New Roman"/>
                <w:sz w:val="24"/>
                <w:szCs w:val="24"/>
              </w:rPr>
            </w:pPr>
            <w:r>
              <w:rPr>
                <w:rFonts w:ascii="Times New Roman" w:hAnsi="Times New Roman" w:cs="Times New Roman"/>
                <w:sz w:val="24"/>
                <w:szCs w:val="24"/>
              </w:rPr>
              <w:t>25</w:t>
            </w:r>
          </w:p>
        </w:tc>
        <w:tc>
          <w:tcPr>
            <w:tcW w:w="1697" w:type="dxa"/>
          </w:tcPr>
          <w:p w:rsidR="00C766A7" w:rsidRPr="008F7EFF" w:rsidRDefault="00696B92" w:rsidP="00804FCE">
            <w:pPr>
              <w:jc w:val="both"/>
              <w:rPr>
                <w:rFonts w:ascii="Times New Roman" w:hAnsi="Times New Roman" w:cs="Times New Roman"/>
                <w:sz w:val="24"/>
                <w:szCs w:val="24"/>
              </w:rPr>
            </w:pPr>
            <w:r>
              <w:rPr>
                <w:rFonts w:ascii="Times New Roman" w:hAnsi="Times New Roman" w:cs="Times New Roman"/>
                <w:sz w:val="24"/>
                <w:szCs w:val="24"/>
              </w:rPr>
              <w:t>25</w:t>
            </w:r>
          </w:p>
        </w:tc>
        <w:tc>
          <w:tcPr>
            <w:tcW w:w="1529" w:type="dxa"/>
          </w:tcPr>
          <w:p w:rsidR="00C766A7" w:rsidRPr="008F7EFF" w:rsidRDefault="00696B92" w:rsidP="00804FCE">
            <w:pPr>
              <w:jc w:val="both"/>
              <w:rPr>
                <w:rFonts w:ascii="Times New Roman" w:hAnsi="Times New Roman" w:cs="Times New Roman"/>
                <w:sz w:val="24"/>
                <w:szCs w:val="24"/>
              </w:rPr>
            </w:pPr>
            <w:r>
              <w:rPr>
                <w:rFonts w:ascii="Times New Roman" w:hAnsi="Times New Roman" w:cs="Times New Roman"/>
                <w:sz w:val="24"/>
                <w:szCs w:val="24"/>
              </w:rPr>
              <w:t>нет</w:t>
            </w:r>
          </w:p>
        </w:tc>
      </w:tr>
    </w:tbl>
    <w:p w:rsidR="00C766A7" w:rsidRDefault="00C766A7" w:rsidP="00696B92">
      <w:pPr>
        <w:spacing w:after="0"/>
        <w:ind w:firstLine="709"/>
        <w:rPr>
          <w:rFonts w:ascii="Times New Roman" w:eastAsia="Calibri" w:hAnsi="Times New Roman" w:cs="Times New Roman"/>
          <w:sz w:val="24"/>
          <w:szCs w:val="24"/>
        </w:rPr>
      </w:pPr>
      <w:r w:rsidRPr="00E96134">
        <w:rPr>
          <w:rFonts w:ascii="TimesNewRomanPSMT" w:hAnsi="TimesNewRomanPSMT"/>
          <w:color w:val="000000"/>
          <w:sz w:val="24"/>
          <w:szCs w:val="24"/>
        </w:rPr>
        <w:t>Интерпретация графика доступности образования</w:t>
      </w:r>
      <w:r>
        <w:rPr>
          <w:rFonts w:ascii="TimesNewRomanPSMT" w:hAnsi="TimesNewRomanPSMT"/>
          <w:color w:val="000000"/>
          <w:sz w:val="24"/>
          <w:szCs w:val="24"/>
        </w:rPr>
        <w:t>:</w:t>
      </w:r>
    </w:p>
    <w:p w:rsidR="00C766A7" w:rsidRDefault="00C766A7" w:rsidP="00696B92">
      <w:pPr>
        <w:spacing w:after="0"/>
        <w:ind w:firstLine="709"/>
        <w:jc w:val="both"/>
        <w:rPr>
          <w:rFonts w:ascii="TimesNewRomanPSMT" w:hAnsi="TimesNewRomanPSMT"/>
          <w:color w:val="000000"/>
        </w:rPr>
      </w:pPr>
      <w:r w:rsidRPr="008F7EFF">
        <w:rPr>
          <w:rFonts w:ascii="TimesNewRomanPSMT" w:hAnsi="TimesNewRomanPSMT"/>
          <w:color w:val="000000"/>
          <w:sz w:val="24"/>
          <w:szCs w:val="24"/>
        </w:rPr>
        <w:t xml:space="preserve">- </w:t>
      </w:r>
      <w:r w:rsidRPr="00B7781C">
        <w:rPr>
          <w:rFonts w:ascii="TimesNewRomanPSMT" w:hAnsi="TimesNewRomanPSMT"/>
          <w:color w:val="000000"/>
          <w:sz w:val="24"/>
          <w:szCs w:val="24"/>
        </w:rPr>
        <w:t xml:space="preserve"> расположение медианы по отношению к максимальному баллу свидетельствует о том</w:t>
      </w:r>
      <w:r>
        <w:rPr>
          <w:rFonts w:ascii="TimesNewRomanPSMT" w:hAnsi="TimesNewRomanPSMT"/>
          <w:color w:val="000000"/>
          <w:sz w:val="24"/>
          <w:szCs w:val="24"/>
        </w:rPr>
        <w:t>, что медиана близка к максимальному баллу и равна</w:t>
      </w:r>
      <w:r w:rsidRPr="00B7781C">
        <w:rPr>
          <w:rFonts w:ascii="TimesNewRomanPSMT" w:hAnsi="TimesNewRomanPSMT"/>
          <w:color w:val="000000"/>
          <w:sz w:val="24"/>
          <w:szCs w:val="24"/>
        </w:rPr>
        <w:t xml:space="preserve"> среднему арифметическому первичных баллов</w:t>
      </w:r>
      <w:r>
        <w:rPr>
          <w:rFonts w:ascii="TimesNewRomanPSMT" w:hAnsi="TimesNewRomanPSMT"/>
          <w:color w:val="000000"/>
          <w:sz w:val="24"/>
          <w:szCs w:val="24"/>
        </w:rPr>
        <w:t>,</w:t>
      </w:r>
      <w:r w:rsidRPr="00161B1E">
        <w:rPr>
          <w:rFonts w:ascii="TimesNewRomanPSMT" w:hAnsi="TimesNewRomanPSMT"/>
          <w:color w:val="000000"/>
          <w:sz w:val="24"/>
          <w:szCs w:val="24"/>
        </w:rPr>
        <w:t xml:space="preserve"> </w:t>
      </w:r>
      <w:r>
        <w:rPr>
          <w:rFonts w:ascii="TimesNewRomanPSMT" w:hAnsi="TimesNewRomanPSMT"/>
          <w:color w:val="000000"/>
          <w:sz w:val="24"/>
          <w:szCs w:val="24"/>
        </w:rPr>
        <w:t>следовательно, такое распределение результатов  наиболее предпочтительно;</w:t>
      </w:r>
      <w:r w:rsidRPr="008F7EFF">
        <w:rPr>
          <w:rFonts w:ascii="TimesNewRomanPSMT" w:hAnsi="TimesNewRomanPSMT"/>
          <w:color w:val="000000"/>
        </w:rPr>
        <w:br/>
      </w:r>
      <w:r w:rsidRPr="008F7EFF">
        <w:rPr>
          <w:rFonts w:ascii="TimesNewRomanPSMT" w:hAnsi="TimesNewRomanPSMT"/>
          <w:color w:val="000000"/>
          <w:sz w:val="24"/>
          <w:szCs w:val="24"/>
        </w:rPr>
        <w:t>- максимальный р</w:t>
      </w:r>
      <w:r>
        <w:rPr>
          <w:rFonts w:ascii="TimesNewRomanPSMT" w:hAnsi="TimesNewRomanPSMT"/>
          <w:color w:val="000000"/>
          <w:sz w:val="24"/>
          <w:szCs w:val="24"/>
        </w:rPr>
        <w:t>езультат, полученный в школе (</w:t>
      </w:r>
      <w:r w:rsidR="00696B92">
        <w:rPr>
          <w:rFonts w:ascii="TimesNewRomanPSMT" w:hAnsi="TimesNewRomanPSMT"/>
          <w:color w:val="000000"/>
          <w:sz w:val="24"/>
          <w:szCs w:val="24"/>
        </w:rPr>
        <w:t>28</w:t>
      </w:r>
      <w:r w:rsidRPr="008F7EFF">
        <w:rPr>
          <w:rFonts w:ascii="TimesNewRomanPSMT" w:hAnsi="TimesNewRomanPSMT"/>
          <w:color w:val="000000"/>
          <w:sz w:val="24"/>
          <w:szCs w:val="24"/>
        </w:rPr>
        <w:t xml:space="preserve">), отстает </w:t>
      </w:r>
      <w:r>
        <w:rPr>
          <w:rFonts w:ascii="TimesNewRomanPSMT" w:hAnsi="TimesNewRomanPSMT"/>
          <w:color w:val="000000"/>
          <w:sz w:val="24"/>
          <w:szCs w:val="24"/>
        </w:rPr>
        <w:t xml:space="preserve">от максимально возможного балла (45) </w:t>
      </w:r>
      <w:r w:rsidRPr="008F7EFF">
        <w:rPr>
          <w:rFonts w:ascii="TimesNewRomanPSMT" w:hAnsi="TimesNewRomanPSMT"/>
          <w:color w:val="000000"/>
          <w:sz w:val="24"/>
          <w:szCs w:val="24"/>
        </w:rPr>
        <w:t>на</w:t>
      </w:r>
      <w:r>
        <w:rPr>
          <w:rFonts w:ascii="TimesNewRomanPSMT" w:hAnsi="TimesNewRomanPSMT"/>
          <w:color w:val="000000"/>
          <w:sz w:val="24"/>
          <w:szCs w:val="24"/>
        </w:rPr>
        <w:t xml:space="preserve"> </w:t>
      </w:r>
      <w:r w:rsidR="00696B92">
        <w:rPr>
          <w:rFonts w:ascii="TimesNewRomanPSMT" w:hAnsi="TimesNewRomanPSMT"/>
          <w:color w:val="000000"/>
          <w:sz w:val="24"/>
          <w:szCs w:val="24"/>
        </w:rPr>
        <w:t>17</w:t>
      </w:r>
      <w:r>
        <w:rPr>
          <w:rFonts w:ascii="TimesNewRomanPSMT" w:hAnsi="TimesNewRomanPSMT"/>
          <w:color w:val="000000"/>
          <w:sz w:val="24"/>
          <w:szCs w:val="24"/>
        </w:rPr>
        <w:t xml:space="preserve"> </w:t>
      </w:r>
      <w:r w:rsidRPr="008F7EFF">
        <w:rPr>
          <w:rFonts w:ascii="TimesNewRomanPSMT" w:hAnsi="TimesNewRomanPSMT"/>
          <w:color w:val="000000"/>
          <w:sz w:val="24"/>
          <w:szCs w:val="24"/>
        </w:rPr>
        <w:t>баллов.</w:t>
      </w:r>
      <w:r>
        <w:rPr>
          <w:rFonts w:ascii="TimesNewRomanPSMT" w:hAnsi="TimesNewRomanPSMT"/>
          <w:color w:val="000000"/>
        </w:rPr>
        <w:t xml:space="preserve"> </w:t>
      </w:r>
    </w:p>
    <w:p w:rsidR="00C766A7" w:rsidRPr="008F7EFF" w:rsidRDefault="00C766A7" w:rsidP="00696B92">
      <w:pPr>
        <w:spacing w:after="0"/>
        <w:ind w:firstLine="709"/>
        <w:jc w:val="both"/>
        <w:rPr>
          <w:rFonts w:ascii="Times New Roman" w:eastAsia="Calibri" w:hAnsi="Times New Roman" w:cs="Times New Roman"/>
          <w:sz w:val="24"/>
          <w:szCs w:val="24"/>
        </w:rPr>
      </w:pPr>
      <w:r w:rsidRPr="008F7EFF">
        <w:rPr>
          <w:rFonts w:ascii="TimesNewRomanPSMT" w:hAnsi="TimesNewRomanPSMT"/>
          <w:color w:val="000000"/>
          <w:sz w:val="24"/>
          <w:szCs w:val="24"/>
        </w:rPr>
        <w:t>- минимальный р</w:t>
      </w:r>
      <w:r>
        <w:rPr>
          <w:rFonts w:ascii="TimesNewRomanPSMT" w:hAnsi="TimesNewRomanPSMT"/>
          <w:color w:val="000000"/>
          <w:sz w:val="24"/>
          <w:szCs w:val="24"/>
        </w:rPr>
        <w:t>езультат, полученный в школе (</w:t>
      </w:r>
      <w:r w:rsidR="00696B92">
        <w:rPr>
          <w:rFonts w:ascii="TimesNewRomanPSMT" w:hAnsi="TimesNewRomanPSMT"/>
          <w:color w:val="000000"/>
          <w:sz w:val="24"/>
          <w:szCs w:val="24"/>
        </w:rPr>
        <w:t>23</w:t>
      </w:r>
      <w:r w:rsidRPr="008F7EFF">
        <w:rPr>
          <w:rFonts w:ascii="TimesNewRomanPSMT" w:hAnsi="TimesNewRomanPSMT"/>
          <w:color w:val="000000"/>
          <w:sz w:val="24"/>
          <w:szCs w:val="24"/>
        </w:rPr>
        <w:t>), вы</w:t>
      </w:r>
      <w:r>
        <w:rPr>
          <w:rFonts w:ascii="TimesNewRomanPSMT" w:hAnsi="TimesNewRomanPSMT"/>
          <w:color w:val="000000"/>
          <w:sz w:val="24"/>
          <w:szCs w:val="24"/>
        </w:rPr>
        <w:t xml:space="preserve">ше минимального порога (13) на </w:t>
      </w:r>
      <w:r w:rsidR="00696B92">
        <w:rPr>
          <w:rFonts w:ascii="TimesNewRomanPSMT" w:hAnsi="TimesNewRomanPSMT"/>
          <w:color w:val="000000"/>
          <w:sz w:val="24"/>
          <w:szCs w:val="24"/>
        </w:rPr>
        <w:t>10</w:t>
      </w:r>
      <w:r>
        <w:rPr>
          <w:rFonts w:ascii="TimesNewRomanPSMT" w:hAnsi="TimesNewRomanPSMT"/>
          <w:color w:val="000000"/>
          <w:sz w:val="24"/>
          <w:szCs w:val="24"/>
        </w:rPr>
        <w:t xml:space="preserve"> балла</w:t>
      </w:r>
      <w:r w:rsidRPr="008F7EFF">
        <w:rPr>
          <w:rFonts w:ascii="TimesNewRomanPSMT" w:hAnsi="TimesNewRomanPSMT"/>
          <w:color w:val="000000"/>
          <w:sz w:val="24"/>
          <w:szCs w:val="24"/>
        </w:rPr>
        <w:t xml:space="preserve">. </w:t>
      </w:r>
    </w:p>
    <w:p w:rsidR="00C766A7" w:rsidRPr="008F7EFF" w:rsidRDefault="00C766A7" w:rsidP="00696B92">
      <w:pPr>
        <w:spacing w:after="0" w:line="240" w:lineRule="auto"/>
        <w:ind w:firstLine="709"/>
        <w:rPr>
          <w:rFonts w:ascii="Times New Roman" w:hAnsi="Times New Roman" w:cs="Times New Roman"/>
          <w:sz w:val="24"/>
          <w:szCs w:val="24"/>
        </w:rPr>
      </w:pPr>
      <w:r w:rsidRPr="008F7EFF">
        <w:rPr>
          <w:rFonts w:ascii="TimesNewRomanPSMT" w:hAnsi="TimesNewRomanPSMT"/>
          <w:color w:val="000000"/>
          <w:sz w:val="24"/>
          <w:szCs w:val="24"/>
        </w:rPr>
        <w:t>Данное значение не является критичным, так как все учащиеся преодолели минимальный порог баллов.</w:t>
      </w:r>
      <w:r w:rsidRPr="008F7EFF">
        <w:rPr>
          <w:rFonts w:ascii="TimesNewRomanPSMT" w:hAnsi="TimesNewRomanPSMT"/>
          <w:color w:val="000000"/>
        </w:rPr>
        <w:br/>
      </w:r>
      <w:r>
        <w:rPr>
          <w:rFonts w:ascii="TimesNewRomanPSMT" w:hAnsi="TimesNewRomanPSMT"/>
          <w:color w:val="000000"/>
          <w:sz w:val="24"/>
          <w:szCs w:val="24"/>
        </w:rPr>
        <w:t>Д</w:t>
      </w:r>
      <w:r w:rsidRPr="008F7EFF">
        <w:rPr>
          <w:rFonts w:ascii="TimesNewRomanPSMT" w:hAnsi="TimesNewRomanPSMT"/>
          <w:color w:val="000000"/>
          <w:sz w:val="24"/>
          <w:szCs w:val="24"/>
        </w:rPr>
        <w:t xml:space="preserve">анная диаграмма   демонстрирует </w:t>
      </w:r>
      <w:r w:rsidRPr="008F7EFF">
        <w:rPr>
          <w:rFonts w:ascii="Times New Roman" w:hAnsi="Times New Roman" w:cs="Times New Roman"/>
          <w:sz w:val="24"/>
          <w:szCs w:val="24"/>
        </w:rPr>
        <w:t>одинаковую доступность качественного образования для всех учащихся 9 класса</w:t>
      </w:r>
      <w:r w:rsidRPr="008F7EFF">
        <w:rPr>
          <w:rFonts w:ascii="TimesNewRomanPSMT" w:hAnsi="TimesNewRomanPSMT"/>
          <w:color w:val="000000"/>
          <w:sz w:val="24"/>
          <w:szCs w:val="24"/>
        </w:rPr>
        <w:t>.</w:t>
      </w:r>
    </w:p>
    <w:p w:rsidR="00C766A7" w:rsidRPr="008F7EFF" w:rsidRDefault="00C766A7" w:rsidP="00C766A7">
      <w:pPr>
        <w:rPr>
          <w:rFonts w:ascii="Times New Roman" w:hAnsi="Times New Roman" w:cs="Times New Roman"/>
        </w:rPr>
      </w:pPr>
      <w:r>
        <w:rPr>
          <w:rFonts w:ascii="TimesNewRomanPS-BoldMT" w:hAnsi="TimesNewRomanPS-BoldMT"/>
          <w:b/>
          <w:bCs/>
          <w:color w:val="000000"/>
          <w:sz w:val="24"/>
          <w:szCs w:val="24"/>
        </w:rPr>
        <w:t>2</w:t>
      </w:r>
      <w:r w:rsidRPr="008F7EFF">
        <w:rPr>
          <w:rFonts w:ascii="TimesNewRomanPS-BoldMT" w:hAnsi="TimesNewRomanPS-BoldMT"/>
          <w:b/>
          <w:bCs/>
          <w:color w:val="000000"/>
          <w:sz w:val="24"/>
          <w:szCs w:val="24"/>
        </w:rPr>
        <w:t>. Объективность результатов, наличие маркеров необъективности</w:t>
      </w:r>
      <w:proofErr w:type="gramStart"/>
      <w:r w:rsidRPr="008F7EFF">
        <w:rPr>
          <w:rFonts w:ascii="TimesNewRomanPS-BoldMT" w:hAnsi="TimesNewRomanPS-BoldMT"/>
          <w:b/>
          <w:bCs/>
          <w:color w:val="000000"/>
        </w:rPr>
        <w:br/>
      </w:r>
      <w:r w:rsidRPr="008F7EFF">
        <w:rPr>
          <w:rFonts w:ascii="TimesNewRomanPSMT" w:hAnsi="TimesNewRomanPSMT"/>
          <w:color w:val="000000"/>
          <w:sz w:val="24"/>
          <w:szCs w:val="24"/>
        </w:rPr>
        <w:t>П</w:t>
      </w:r>
      <w:proofErr w:type="gramEnd"/>
      <w:r w:rsidRPr="008F7EFF">
        <w:rPr>
          <w:rFonts w:ascii="TimesNewRomanPSMT" w:hAnsi="TimesNewRomanPSMT"/>
          <w:color w:val="000000"/>
          <w:sz w:val="24"/>
          <w:szCs w:val="24"/>
        </w:rPr>
        <w:t>роанализируем соответствие отметок за выполненную работу и отметок по журналу:</w:t>
      </w:r>
    </w:p>
    <w:tbl>
      <w:tblPr>
        <w:tblStyle w:val="6"/>
        <w:tblW w:w="0" w:type="auto"/>
        <w:tblLook w:val="04A0"/>
      </w:tblPr>
      <w:tblGrid>
        <w:gridCol w:w="1214"/>
        <w:gridCol w:w="1176"/>
        <w:gridCol w:w="1262"/>
        <w:gridCol w:w="2693"/>
        <w:gridCol w:w="2552"/>
      </w:tblGrid>
      <w:tr w:rsidR="00C766A7" w:rsidRPr="008F7EFF" w:rsidTr="00696B92">
        <w:tc>
          <w:tcPr>
            <w:tcW w:w="1214" w:type="dxa"/>
            <w:vMerge w:val="restart"/>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Кол-во учащихся</w:t>
            </w:r>
          </w:p>
          <w:p w:rsidR="00C766A7" w:rsidRPr="008F7EFF" w:rsidRDefault="00C766A7" w:rsidP="00804FCE">
            <w:pPr>
              <w:rPr>
                <w:rFonts w:ascii="Times New Roman" w:eastAsia="Times New Roman" w:hAnsi="Times New Roman" w:cs="Times New Roman"/>
                <w:sz w:val="24"/>
                <w:szCs w:val="24"/>
                <w:lang w:eastAsia="ru-RU"/>
              </w:rPr>
            </w:pPr>
          </w:p>
        </w:tc>
        <w:tc>
          <w:tcPr>
            <w:tcW w:w="2438" w:type="dxa"/>
            <w:gridSpan w:val="2"/>
          </w:tcPr>
          <w:p w:rsidR="00C766A7" w:rsidRPr="008F7EFF" w:rsidRDefault="00C766A7" w:rsidP="00696B92">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Понизили </w:t>
            </w:r>
          </w:p>
        </w:tc>
        <w:tc>
          <w:tcPr>
            <w:tcW w:w="2693" w:type="dxa"/>
          </w:tcPr>
          <w:p w:rsidR="00C766A7" w:rsidRPr="008F7EFF" w:rsidRDefault="00C766A7" w:rsidP="00696B92">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Подтвердили </w:t>
            </w:r>
          </w:p>
        </w:tc>
        <w:tc>
          <w:tcPr>
            <w:tcW w:w="2552" w:type="dxa"/>
          </w:tcPr>
          <w:p w:rsidR="00C766A7" w:rsidRPr="008F7EFF" w:rsidRDefault="00C766A7" w:rsidP="00696B92">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Повысили </w:t>
            </w:r>
          </w:p>
        </w:tc>
      </w:tr>
      <w:tr w:rsidR="00C766A7" w:rsidRPr="008F7EFF" w:rsidTr="00696B92">
        <w:tc>
          <w:tcPr>
            <w:tcW w:w="1214" w:type="dxa"/>
            <w:vMerge/>
          </w:tcPr>
          <w:p w:rsidR="00C766A7" w:rsidRPr="008F7EFF" w:rsidRDefault="00C766A7" w:rsidP="00804FCE">
            <w:pPr>
              <w:rPr>
                <w:rFonts w:ascii="Times New Roman" w:eastAsia="Times New Roman" w:hAnsi="Times New Roman" w:cs="Times New Roman"/>
                <w:sz w:val="24"/>
                <w:szCs w:val="24"/>
                <w:lang w:eastAsia="ru-RU"/>
              </w:rPr>
            </w:pPr>
          </w:p>
        </w:tc>
        <w:tc>
          <w:tcPr>
            <w:tcW w:w="1176" w:type="dxa"/>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кол-во</w:t>
            </w:r>
          </w:p>
        </w:tc>
        <w:tc>
          <w:tcPr>
            <w:tcW w:w="1262" w:type="dxa"/>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        %</w:t>
            </w:r>
          </w:p>
        </w:tc>
        <w:tc>
          <w:tcPr>
            <w:tcW w:w="2693" w:type="dxa"/>
          </w:tcPr>
          <w:p w:rsidR="00C766A7" w:rsidRPr="008F7EFF" w:rsidRDefault="00FC6DC0" w:rsidP="00804FCE">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32" o:spid="_x0000_s1028" type="#_x0000_t32" style="position:absolute;margin-left:45.9pt;margin-top:.6pt;width:0;height:22.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"/>
              </w:pict>
            </w:r>
            <w:r w:rsidR="00C766A7" w:rsidRPr="008F7EFF">
              <w:rPr>
                <w:rFonts w:ascii="Times New Roman" w:eastAsia="Times New Roman" w:hAnsi="Times New Roman" w:cs="Times New Roman"/>
                <w:sz w:val="24"/>
                <w:szCs w:val="24"/>
                <w:lang w:eastAsia="ru-RU"/>
              </w:rPr>
              <w:t>кол-во                 %</w:t>
            </w:r>
          </w:p>
        </w:tc>
        <w:tc>
          <w:tcPr>
            <w:tcW w:w="2552" w:type="dxa"/>
          </w:tcPr>
          <w:p w:rsidR="00C766A7" w:rsidRPr="008F7EFF" w:rsidRDefault="00FC6DC0" w:rsidP="00804FCE">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33" o:spid="_x0000_s1027" type="#_x0000_t32" style="position:absolute;margin-left:42.8pt;margin-top:.6pt;width:0;height:22.4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"/>
              </w:pict>
            </w:r>
            <w:r w:rsidR="00C766A7" w:rsidRPr="008F7EFF">
              <w:rPr>
                <w:rFonts w:ascii="Times New Roman" w:eastAsia="Times New Roman" w:hAnsi="Times New Roman" w:cs="Times New Roman"/>
                <w:sz w:val="24"/>
                <w:szCs w:val="24"/>
                <w:lang w:eastAsia="ru-RU"/>
              </w:rPr>
              <w:t>кол-во                %</w:t>
            </w:r>
          </w:p>
        </w:tc>
      </w:tr>
      <w:tr w:rsidR="00C766A7" w:rsidRPr="008F7EFF" w:rsidTr="00696B92">
        <w:tc>
          <w:tcPr>
            <w:tcW w:w="1214" w:type="dxa"/>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       2</w:t>
            </w:r>
          </w:p>
        </w:tc>
        <w:tc>
          <w:tcPr>
            <w:tcW w:w="1176" w:type="dxa"/>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 xml:space="preserve">    0</w:t>
            </w:r>
          </w:p>
        </w:tc>
        <w:tc>
          <w:tcPr>
            <w:tcW w:w="1262" w:type="dxa"/>
          </w:tcPr>
          <w:p w:rsidR="00C766A7" w:rsidRPr="008F7EFF" w:rsidRDefault="00C766A7" w:rsidP="00804FCE">
            <w:pPr>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0</w:t>
            </w:r>
          </w:p>
        </w:tc>
        <w:tc>
          <w:tcPr>
            <w:tcW w:w="2693" w:type="dxa"/>
          </w:tcPr>
          <w:p w:rsidR="00C766A7" w:rsidRPr="008F7EFF" w:rsidRDefault="00C766A7" w:rsidP="00804FCE">
            <w:pPr>
              <w:rPr>
                <w:rFonts w:ascii="Times New Roman" w:eastAsia="Times New Roman" w:hAnsi="Times New Roman" w:cs="Times New Roman"/>
                <w:noProof/>
                <w:sz w:val="24"/>
                <w:szCs w:val="24"/>
                <w:lang w:eastAsia="ru-RU"/>
              </w:rPr>
            </w:pPr>
            <w:r w:rsidRPr="008F7EFF">
              <w:rPr>
                <w:rFonts w:ascii="Times New Roman" w:eastAsia="Times New Roman" w:hAnsi="Times New Roman" w:cs="Times New Roman"/>
                <w:noProof/>
                <w:sz w:val="24"/>
                <w:szCs w:val="24"/>
                <w:lang w:eastAsia="ru-RU"/>
              </w:rPr>
              <w:t xml:space="preserve">      2                100</w:t>
            </w:r>
          </w:p>
        </w:tc>
        <w:tc>
          <w:tcPr>
            <w:tcW w:w="2552" w:type="dxa"/>
          </w:tcPr>
          <w:p w:rsidR="00C766A7" w:rsidRPr="008F7EFF" w:rsidRDefault="00C766A7" w:rsidP="00804FCE">
            <w:pPr>
              <w:rPr>
                <w:rFonts w:ascii="Times New Roman" w:eastAsia="Times New Roman" w:hAnsi="Times New Roman" w:cs="Times New Roman"/>
                <w:noProof/>
                <w:sz w:val="24"/>
                <w:szCs w:val="24"/>
                <w:lang w:eastAsia="ru-RU"/>
              </w:rPr>
            </w:pPr>
            <w:r w:rsidRPr="008F7EFF">
              <w:rPr>
                <w:rFonts w:ascii="Times New Roman" w:eastAsia="Times New Roman" w:hAnsi="Times New Roman" w:cs="Times New Roman"/>
                <w:noProof/>
                <w:sz w:val="24"/>
                <w:szCs w:val="24"/>
                <w:lang w:eastAsia="ru-RU"/>
              </w:rPr>
              <w:t xml:space="preserve">     0                    0</w:t>
            </w:r>
          </w:p>
        </w:tc>
      </w:tr>
    </w:tbl>
    <w:p w:rsidR="00C766A7" w:rsidRDefault="00C766A7" w:rsidP="00C766A7">
      <w:pPr>
        <w:spacing w:after="0"/>
        <w:jc w:val="both"/>
        <w:rPr>
          <w:rFonts w:ascii="Times New Roman" w:eastAsia="Calibri" w:hAnsi="Times New Roman" w:cs="Times New Roman"/>
          <w:sz w:val="24"/>
          <w:szCs w:val="24"/>
        </w:rPr>
      </w:pPr>
    </w:p>
    <w:p w:rsidR="00C766A7" w:rsidRDefault="00696B92" w:rsidP="00C766A7">
      <w:pPr>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86400" cy="3200400"/>
            <wp:effectExtent l="3810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360B1" w:rsidRDefault="00E360B1" w:rsidP="00C766A7">
      <w:pPr>
        <w:ind w:firstLine="709"/>
        <w:jc w:val="both"/>
        <w:rPr>
          <w:rFonts w:ascii="Times New Roman" w:hAnsi="Times New Roman" w:cs="Times New Roman"/>
          <w:sz w:val="24"/>
          <w:szCs w:val="24"/>
        </w:rPr>
      </w:pPr>
    </w:p>
    <w:p w:rsidR="00C766A7" w:rsidRPr="008F7EFF" w:rsidRDefault="00C766A7" w:rsidP="00C766A7">
      <w:pPr>
        <w:ind w:firstLine="709"/>
        <w:jc w:val="both"/>
        <w:rPr>
          <w:rFonts w:ascii="Times New Roman" w:hAnsi="Times New Roman" w:cs="Times New Roman"/>
          <w:sz w:val="24"/>
          <w:szCs w:val="24"/>
        </w:rPr>
      </w:pPr>
      <w:r w:rsidRPr="008F7EFF">
        <w:rPr>
          <w:rFonts w:ascii="Times New Roman" w:hAnsi="Times New Roman" w:cs="Times New Roman"/>
          <w:sz w:val="24"/>
          <w:szCs w:val="24"/>
        </w:rPr>
        <w:t xml:space="preserve">Сравнительный анализ результатов ОГЭ </w:t>
      </w:r>
      <w:r>
        <w:rPr>
          <w:rFonts w:ascii="Times New Roman" w:hAnsi="Times New Roman" w:cs="Times New Roman"/>
          <w:sz w:val="24"/>
          <w:szCs w:val="24"/>
        </w:rPr>
        <w:t xml:space="preserve"> по биологии</w:t>
      </w:r>
      <w:r w:rsidRPr="008F7EFF">
        <w:rPr>
          <w:rFonts w:ascii="Times New Roman" w:hAnsi="Times New Roman" w:cs="Times New Roman"/>
          <w:sz w:val="24"/>
          <w:szCs w:val="24"/>
        </w:rPr>
        <w:t xml:space="preserve"> с отметками за год   показал</w:t>
      </w:r>
      <w:r>
        <w:rPr>
          <w:rFonts w:ascii="Times New Roman" w:hAnsi="Times New Roman" w:cs="Times New Roman"/>
          <w:sz w:val="24"/>
          <w:szCs w:val="24"/>
        </w:rPr>
        <w:t>, что 100%</w:t>
      </w:r>
      <w:r w:rsidRPr="008F7EFF">
        <w:rPr>
          <w:rFonts w:ascii="Times New Roman" w:hAnsi="Times New Roman" w:cs="Times New Roman"/>
          <w:sz w:val="24"/>
          <w:szCs w:val="24"/>
        </w:rPr>
        <w:t xml:space="preserve"> </w:t>
      </w:r>
      <w:r>
        <w:rPr>
          <w:rFonts w:ascii="Times New Roman" w:hAnsi="Times New Roman" w:cs="Times New Roman"/>
          <w:sz w:val="24"/>
          <w:szCs w:val="24"/>
        </w:rPr>
        <w:t xml:space="preserve"> учащихся  подтвердили</w:t>
      </w:r>
      <w:r w:rsidRPr="008F7EFF">
        <w:rPr>
          <w:rFonts w:ascii="Times New Roman" w:hAnsi="Times New Roman" w:cs="Times New Roman"/>
          <w:sz w:val="24"/>
          <w:szCs w:val="24"/>
        </w:rPr>
        <w:t xml:space="preserve"> отметки при выполнении</w:t>
      </w:r>
      <w:r>
        <w:rPr>
          <w:rFonts w:ascii="Times New Roman" w:hAnsi="Times New Roman" w:cs="Times New Roman"/>
          <w:sz w:val="24"/>
          <w:szCs w:val="24"/>
        </w:rPr>
        <w:t xml:space="preserve"> работы. </w:t>
      </w:r>
      <w:r w:rsidRPr="008F7EFF">
        <w:rPr>
          <w:rFonts w:ascii="Times New Roman" w:hAnsi="Times New Roman" w:cs="Times New Roman"/>
          <w:sz w:val="24"/>
          <w:szCs w:val="24"/>
        </w:rPr>
        <w:t>Это свидетельствует об объективности  оценивания.</w:t>
      </w:r>
    </w:p>
    <w:p w:rsidR="00C766A7" w:rsidRPr="008F7EFF" w:rsidRDefault="00C766A7" w:rsidP="00C766A7">
      <w:r>
        <w:rPr>
          <w:rFonts w:ascii="TimesNewRomanPS-BoldMT" w:hAnsi="TimesNewRomanPS-BoldMT"/>
          <w:b/>
          <w:bCs/>
          <w:color w:val="000000"/>
          <w:sz w:val="24"/>
          <w:szCs w:val="24"/>
        </w:rPr>
        <w:t>3</w:t>
      </w:r>
      <w:r w:rsidRPr="008F7EFF">
        <w:rPr>
          <w:rFonts w:ascii="TimesNewRomanPS-BoldMT" w:hAnsi="TimesNewRomanPS-BoldMT"/>
          <w:b/>
          <w:bCs/>
          <w:color w:val="000000"/>
          <w:sz w:val="24"/>
          <w:szCs w:val="24"/>
        </w:rPr>
        <w:t>. Наличие аномальных результатов</w:t>
      </w:r>
    </w:p>
    <w:p w:rsidR="00C766A7" w:rsidRDefault="00C766A7" w:rsidP="00C766A7">
      <w:pPr>
        <w:rPr>
          <w:rFonts w:ascii="Times New Roman" w:eastAsia="Calibri" w:hAnsi="Times New Roman" w:cs="Times New Roman"/>
          <w:sz w:val="24"/>
          <w:szCs w:val="24"/>
        </w:rPr>
      </w:pPr>
      <w:r w:rsidRPr="003B7E40">
        <w:rPr>
          <w:rFonts w:ascii="Times New Roman" w:hAnsi="Times New Roman" w:cs="Times New Roman"/>
          <w:noProof/>
          <w:sz w:val="24"/>
          <w:szCs w:val="24"/>
          <w:lang w:eastAsia="ru-RU"/>
        </w:rPr>
        <w:drawing>
          <wp:inline distT="0" distB="0" distL="0" distR="0">
            <wp:extent cx="5486400" cy="2194560"/>
            <wp:effectExtent l="0" t="0" r="19050" b="1524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766A7" w:rsidRDefault="00C766A7" w:rsidP="00C766A7">
      <w:pPr>
        <w:ind w:firstLine="709"/>
        <w:rPr>
          <w:rFonts w:ascii="Times New Roman" w:eastAsia="Calibri" w:hAnsi="Times New Roman" w:cs="Times New Roman"/>
          <w:sz w:val="24"/>
          <w:szCs w:val="24"/>
        </w:rPr>
      </w:pPr>
      <w:r w:rsidRPr="00C64150">
        <w:rPr>
          <w:rFonts w:ascii="TimesNewRomanPSMT" w:hAnsi="TimesNewRomanPSMT"/>
          <w:color w:val="000000"/>
          <w:sz w:val="24"/>
          <w:szCs w:val="24"/>
        </w:rPr>
        <w:t>Кривая распреде</w:t>
      </w:r>
      <w:r>
        <w:rPr>
          <w:rFonts w:ascii="TimesNewRomanPSMT" w:hAnsi="TimesNewRomanPSMT"/>
          <w:color w:val="000000"/>
          <w:sz w:val="24"/>
          <w:szCs w:val="24"/>
        </w:rPr>
        <w:t xml:space="preserve">ления первичных баллов </w:t>
      </w:r>
      <w:r w:rsidRPr="00C64150">
        <w:rPr>
          <w:rFonts w:ascii="TimesNewRomanPSMT" w:hAnsi="TimesNewRomanPSMT"/>
          <w:color w:val="000000"/>
          <w:sz w:val="24"/>
          <w:szCs w:val="24"/>
        </w:rPr>
        <w:t xml:space="preserve"> гармонична</w:t>
      </w:r>
      <w:r>
        <w:rPr>
          <w:rFonts w:ascii="TimesNewRomanPSMT" w:hAnsi="TimesNewRomanPSMT"/>
          <w:color w:val="000000"/>
          <w:sz w:val="24"/>
          <w:szCs w:val="24"/>
        </w:rPr>
        <w:t xml:space="preserve">. Распределение баллов находится в диапазоне отметки </w:t>
      </w:r>
      <w:r w:rsidR="00E360B1">
        <w:rPr>
          <w:rFonts w:ascii="TimesNewRomanPSMT" w:hAnsi="TimesNewRomanPSMT"/>
          <w:color w:val="000000"/>
          <w:sz w:val="24"/>
          <w:szCs w:val="24"/>
        </w:rPr>
        <w:t xml:space="preserve">от </w:t>
      </w:r>
      <w:r>
        <w:rPr>
          <w:rFonts w:ascii="TimesNewRomanPSMT" w:hAnsi="TimesNewRomanPSMT"/>
          <w:color w:val="000000"/>
          <w:sz w:val="24"/>
          <w:szCs w:val="24"/>
        </w:rPr>
        <w:t>«3»</w:t>
      </w:r>
      <w:r w:rsidR="00E360B1">
        <w:rPr>
          <w:rFonts w:ascii="TimesNewRomanPSMT" w:hAnsi="TimesNewRomanPSMT"/>
          <w:color w:val="000000"/>
          <w:sz w:val="24"/>
          <w:szCs w:val="24"/>
        </w:rPr>
        <w:t xml:space="preserve"> до «4»</w:t>
      </w:r>
      <w:r>
        <w:rPr>
          <w:rFonts w:ascii="TimesNewRomanPSMT" w:hAnsi="TimesNewRomanPSMT"/>
          <w:color w:val="000000"/>
          <w:sz w:val="24"/>
          <w:szCs w:val="24"/>
        </w:rPr>
        <w:t>.</w:t>
      </w:r>
    </w:p>
    <w:p w:rsidR="00C766A7" w:rsidRDefault="00C766A7" w:rsidP="00C766A7">
      <w:pPr>
        <w:rPr>
          <w:rFonts w:ascii="Times New Roman" w:eastAsia="Calibri" w:hAnsi="Times New Roman" w:cs="Times New Roman"/>
          <w:sz w:val="24"/>
          <w:szCs w:val="24"/>
        </w:rPr>
      </w:pPr>
      <w:r>
        <w:rPr>
          <w:rFonts w:ascii="TimesNewRomanPSMT" w:hAnsi="TimesNewRomanPSMT"/>
          <w:color w:val="000000"/>
          <w:sz w:val="24"/>
          <w:szCs w:val="24"/>
        </w:rPr>
        <w:t>П</w:t>
      </w:r>
      <w:r w:rsidRPr="00ED6A6E">
        <w:rPr>
          <w:rFonts w:ascii="TimesNewRomanPSMT" w:hAnsi="TimesNewRomanPSMT"/>
          <w:color w:val="000000"/>
          <w:sz w:val="24"/>
          <w:szCs w:val="24"/>
        </w:rPr>
        <w:t>о</w:t>
      </w:r>
      <w:r>
        <w:rPr>
          <w:rFonts w:ascii="TimesNewRomanPSMT" w:hAnsi="TimesNewRomanPSMT"/>
          <w:color w:val="000000"/>
          <w:sz w:val="24"/>
          <w:szCs w:val="24"/>
        </w:rPr>
        <w:t>строим график решаемости</w:t>
      </w:r>
    </w:p>
    <w:p w:rsidR="00C766A7" w:rsidRDefault="00C766A7" w:rsidP="00C766A7">
      <w:pP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86400" cy="2143353"/>
            <wp:effectExtent l="0" t="0" r="19050"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766A7" w:rsidRDefault="00C766A7" w:rsidP="00C766A7">
      <w:pPr>
        <w:ind w:firstLine="709"/>
        <w:rPr>
          <w:rFonts w:ascii="Times New Roman" w:hAnsi="Times New Roman" w:cs="Times New Roman"/>
        </w:rPr>
      </w:pPr>
      <w:r w:rsidRPr="001D11A0">
        <w:rPr>
          <w:rFonts w:ascii="TimesNewRomanPSMT" w:hAnsi="TimesNewRomanPSMT"/>
          <w:color w:val="000000"/>
          <w:sz w:val="24"/>
          <w:szCs w:val="24"/>
        </w:rPr>
        <w:t>Данный график показывает, что учащиеся справились не со всеми заданиями. На кривых распределения есть подтверждение того, что участники решили хорошо/плохо конкретные задания:</w:t>
      </w:r>
    </w:p>
    <w:p w:rsidR="005C17EF" w:rsidRDefault="00C766A7" w:rsidP="00C766A7">
      <w:pPr>
        <w:spacing w:after="0"/>
        <w:ind w:firstLine="709"/>
        <w:jc w:val="both"/>
        <w:rPr>
          <w:rFonts w:ascii="TimesNewRomanPSMT" w:hAnsi="TimesNewRomanPSMT"/>
          <w:i/>
          <w:color w:val="000000"/>
          <w:sz w:val="24"/>
          <w:szCs w:val="24"/>
        </w:rPr>
      </w:pPr>
      <w:r>
        <w:rPr>
          <w:rFonts w:ascii="TimesNewRomanPSMT" w:hAnsi="TimesNewRomanPSMT"/>
          <w:i/>
          <w:color w:val="000000"/>
          <w:sz w:val="24"/>
          <w:szCs w:val="24"/>
        </w:rPr>
        <w:t xml:space="preserve">- обучающиеся не  справились полностью с </w:t>
      </w:r>
      <w:r w:rsidRPr="001D11A0">
        <w:rPr>
          <w:rFonts w:ascii="TimesNewRomanPSMT" w:hAnsi="TimesNewRomanPSMT"/>
          <w:i/>
          <w:color w:val="000000"/>
          <w:sz w:val="24"/>
          <w:szCs w:val="24"/>
        </w:rPr>
        <w:t>заданиями</w:t>
      </w:r>
      <w:proofErr w:type="gramStart"/>
      <w:r>
        <w:rPr>
          <w:rFonts w:ascii="TimesNewRomanPSMT" w:hAnsi="TimesNewRomanPSMT"/>
          <w:i/>
          <w:color w:val="000000"/>
          <w:sz w:val="24"/>
          <w:szCs w:val="24"/>
        </w:rPr>
        <w:t xml:space="preserve"> :</w:t>
      </w:r>
      <w:proofErr w:type="gramEnd"/>
    </w:p>
    <w:p w:rsidR="005C17EF" w:rsidRDefault="005C17EF" w:rsidP="00C766A7">
      <w:pPr>
        <w:spacing w:after="0"/>
        <w:ind w:firstLine="709"/>
        <w:jc w:val="both"/>
        <w:rPr>
          <w:rFonts w:ascii="TimesNewRomanPSMT" w:hAnsi="TimesNewRomanPSMT"/>
          <w:color w:val="000000"/>
          <w:sz w:val="24"/>
          <w:szCs w:val="24"/>
        </w:rPr>
      </w:pPr>
      <w:r>
        <w:rPr>
          <w:rFonts w:ascii="TimesNewRomanPSMT" w:hAnsi="TimesNewRomanPSMT"/>
          <w:i/>
          <w:color w:val="000000"/>
          <w:sz w:val="24"/>
          <w:szCs w:val="24"/>
        </w:rPr>
        <w:t>№</w:t>
      </w:r>
      <w:r w:rsidR="00C766A7">
        <w:rPr>
          <w:rFonts w:ascii="TimesNewRomanPSMT" w:hAnsi="TimesNewRomanPSMT"/>
          <w:i/>
          <w:color w:val="000000"/>
          <w:sz w:val="24"/>
          <w:szCs w:val="24"/>
        </w:rPr>
        <w:t xml:space="preserve"> </w:t>
      </w:r>
      <w:r w:rsidR="00C766A7" w:rsidRPr="001D11A0">
        <w:rPr>
          <w:rFonts w:ascii="TimesNewRomanPSMT" w:hAnsi="TimesNewRomanPSMT"/>
          <w:color w:val="000000"/>
          <w:sz w:val="24"/>
          <w:szCs w:val="24"/>
        </w:rPr>
        <w:t>4</w:t>
      </w:r>
      <w:r w:rsidR="00C766A7">
        <w:rPr>
          <w:rFonts w:ascii="TimesNewRomanPSMT" w:hAnsi="TimesNewRomanPSMT"/>
          <w:color w:val="000000"/>
          <w:sz w:val="24"/>
          <w:szCs w:val="24"/>
        </w:rPr>
        <w:t xml:space="preserve"> (объяснять взаимосвязи </w:t>
      </w:r>
      <w:r w:rsidR="00C766A7" w:rsidRPr="002626C6">
        <w:rPr>
          <w:rFonts w:ascii="TimesNewRomanPSMT" w:hAnsi="TimesNewRomanPSMT"/>
          <w:color w:val="000000"/>
          <w:sz w:val="24"/>
          <w:szCs w:val="24"/>
        </w:rPr>
        <w:t>организмов и окружающей среды</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p>
    <w:p w:rsidR="005C17EF" w:rsidRDefault="005C17EF" w:rsidP="00C766A7">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№15</w:t>
      </w:r>
      <w:r w:rsidR="00C766A7">
        <w:rPr>
          <w:rFonts w:ascii="TimesNewRomanPSMT" w:hAnsi="TimesNewRomanPSMT"/>
          <w:color w:val="000000"/>
          <w:sz w:val="24"/>
          <w:szCs w:val="24"/>
        </w:rPr>
        <w:t xml:space="preserve">(знать особенности организма </w:t>
      </w:r>
      <w:r w:rsidR="00C766A7" w:rsidRPr="002626C6">
        <w:rPr>
          <w:rFonts w:ascii="TimesNewRomanPSMT" w:hAnsi="TimesNewRomanPSMT"/>
          <w:color w:val="000000"/>
          <w:sz w:val="24"/>
          <w:szCs w:val="24"/>
        </w:rPr>
        <w:t>человека, его строения</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r w:rsidR="00C766A7">
        <w:rPr>
          <w:rFonts w:ascii="TimesNewRomanPSMT" w:hAnsi="TimesNewRomanPSMT"/>
          <w:color w:val="000000"/>
          <w:sz w:val="24"/>
          <w:szCs w:val="24"/>
        </w:rPr>
        <w:t xml:space="preserve"> </w:t>
      </w:r>
    </w:p>
    <w:p w:rsidR="005C17EF" w:rsidRDefault="005C17EF" w:rsidP="00C766A7">
      <w:pPr>
        <w:spacing w:after="0"/>
        <w:ind w:firstLine="709"/>
        <w:jc w:val="both"/>
        <w:rPr>
          <w:rFonts w:ascii="TimesNewRomanPSMT" w:hAnsi="TimesNewRomanPSMT"/>
          <w:color w:val="000000"/>
          <w:sz w:val="24"/>
          <w:szCs w:val="24"/>
        </w:rPr>
      </w:pPr>
      <w:proofErr w:type="gramStart"/>
      <w:r>
        <w:rPr>
          <w:rFonts w:ascii="TimesNewRomanPSMT" w:hAnsi="TimesNewRomanPSMT"/>
          <w:color w:val="000000"/>
          <w:sz w:val="24"/>
          <w:szCs w:val="24"/>
        </w:rPr>
        <w:t>№</w:t>
      </w:r>
      <w:r w:rsidR="00C766A7" w:rsidRPr="001D11A0">
        <w:rPr>
          <w:rFonts w:ascii="TimesNewRomanPSMT" w:hAnsi="TimesNewRomanPSMT"/>
          <w:color w:val="000000"/>
          <w:sz w:val="24"/>
          <w:szCs w:val="24"/>
        </w:rPr>
        <w:t>8</w:t>
      </w:r>
      <w:r w:rsidR="00C766A7">
        <w:rPr>
          <w:rFonts w:ascii="TimesNewRomanPSMT" w:hAnsi="TimesNewRomanPSMT"/>
          <w:color w:val="000000"/>
          <w:sz w:val="24"/>
          <w:szCs w:val="24"/>
        </w:rPr>
        <w:t xml:space="preserve">(использовать приобретённые знания и умения в практической </w:t>
      </w:r>
      <w:r w:rsidR="00C766A7" w:rsidRPr="002626C6">
        <w:rPr>
          <w:rFonts w:ascii="TimesNewRomanPSMT" w:hAnsi="TimesNewRomanPSMT"/>
          <w:color w:val="000000"/>
          <w:sz w:val="24"/>
          <w:szCs w:val="24"/>
        </w:rPr>
        <w:t>де</w:t>
      </w:r>
      <w:r w:rsidR="00C766A7">
        <w:rPr>
          <w:rFonts w:ascii="TimesNewRomanPSMT" w:hAnsi="TimesNewRomanPSMT"/>
          <w:color w:val="000000"/>
          <w:sz w:val="24"/>
          <w:szCs w:val="24"/>
        </w:rPr>
        <w:t xml:space="preserve">ятельности и для соблюдения мер </w:t>
      </w:r>
      <w:r w:rsidR="00C766A7" w:rsidRPr="002626C6">
        <w:rPr>
          <w:rFonts w:ascii="TimesNewRomanPSMT" w:hAnsi="TimesNewRomanPSMT"/>
          <w:color w:val="000000"/>
          <w:sz w:val="24"/>
          <w:szCs w:val="24"/>
        </w:rPr>
        <w:t>профилактики</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r w:rsidR="00C766A7">
        <w:rPr>
          <w:rFonts w:ascii="TimesNewRomanPSMT" w:hAnsi="TimesNewRomanPSMT"/>
          <w:color w:val="000000"/>
          <w:sz w:val="24"/>
          <w:szCs w:val="24"/>
        </w:rPr>
        <w:t xml:space="preserve"> </w:t>
      </w:r>
      <w:r w:rsidR="00C766A7" w:rsidRPr="001D11A0">
        <w:rPr>
          <w:rFonts w:ascii="TimesNewRomanPSMT" w:hAnsi="TimesNewRomanPSMT"/>
          <w:color w:val="000000"/>
          <w:sz w:val="24"/>
          <w:szCs w:val="24"/>
        </w:rPr>
        <w:t>9</w:t>
      </w:r>
      <w:r w:rsidR="00C766A7">
        <w:rPr>
          <w:rFonts w:ascii="TimesNewRomanPSMT" w:hAnsi="TimesNewRomanPSMT"/>
          <w:color w:val="000000"/>
          <w:sz w:val="24"/>
          <w:szCs w:val="24"/>
        </w:rPr>
        <w:t>(внутренняя среда.</w:t>
      </w:r>
      <w:proofErr w:type="gramEnd"/>
      <w:r w:rsidR="00C766A7">
        <w:rPr>
          <w:rFonts w:ascii="TimesNewRomanPSMT" w:hAnsi="TimesNewRomanPSMT"/>
          <w:color w:val="000000"/>
          <w:sz w:val="24"/>
          <w:szCs w:val="24"/>
        </w:rPr>
        <w:t xml:space="preserve"> </w:t>
      </w:r>
      <w:proofErr w:type="gramStart"/>
      <w:r w:rsidR="00C766A7">
        <w:rPr>
          <w:rFonts w:ascii="TimesNewRomanPSMT" w:hAnsi="TimesNewRomanPSMT"/>
          <w:color w:val="000000"/>
          <w:sz w:val="24"/>
          <w:szCs w:val="24"/>
        </w:rPr>
        <w:t xml:space="preserve">Транспорт </w:t>
      </w:r>
      <w:r w:rsidR="00C766A7" w:rsidRPr="002626C6">
        <w:rPr>
          <w:rFonts w:ascii="TimesNewRomanPSMT" w:hAnsi="TimesNewRomanPSMT"/>
          <w:color w:val="000000"/>
          <w:sz w:val="24"/>
          <w:szCs w:val="24"/>
        </w:rPr>
        <w:t>веществ</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r w:rsidR="00C766A7">
        <w:rPr>
          <w:rFonts w:ascii="TimesNewRomanPSMT" w:hAnsi="TimesNewRomanPSMT"/>
          <w:color w:val="000000"/>
          <w:sz w:val="24"/>
          <w:szCs w:val="24"/>
        </w:rPr>
        <w:t xml:space="preserve"> </w:t>
      </w:r>
      <w:proofErr w:type="gramEnd"/>
    </w:p>
    <w:p w:rsidR="005C17EF" w:rsidRDefault="005C17EF" w:rsidP="00C766A7">
      <w:pPr>
        <w:spacing w:after="0"/>
        <w:ind w:firstLine="709"/>
        <w:jc w:val="both"/>
        <w:rPr>
          <w:rFonts w:ascii="TimesNewRomanPSMT" w:hAnsi="TimesNewRomanPSMT"/>
          <w:color w:val="000000"/>
          <w:sz w:val="24"/>
          <w:szCs w:val="24"/>
        </w:rPr>
      </w:pPr>
      <w:r>
        <w:rPr>
          <w:rFonts w:ascii="TimesNewRomanPSMT" w:hAnsi="TimesNewRomanPSMT"/>
          <w:color w:val="000000"/>
          <w:sz w:val="24"/>
          <w:szCs w:val="24"/>
        </w:rPr>
        <w:t>№</w:t>
      </w:r>
      <w:r w:rsidR="00C766A7" w:rsidRPr="001D11A0">
        <w:rPr>
          <w:rFonts w:ascii="TimesNewRomanPSMT" w:hAnsi="TimesNewRomanPSMT"/>
          <w:color w:val="000000"/>
          <w:sz w:val="24"/>
          <w:szCs w:val="24"/>
        </w:rPr>
        <w:t>19</w:t>
      </w:r>
      <w:r w:rsidR="00C766A7">
        <w:rPr>
          <w:rFonts w:ascii="TimesNewRomanPSMT" w:hAnsi="TimesNewRomanPSMT"/>
          <w:color w:val="000000"/>
          <w:sz w:val="24"/>
          <w:szCs w:val="24"/>
        </w:rPr>
        <w:t>(</w:t>
      </w:r>
      <w:r w:rsidR="00C766A7" w:rsidRPr="006A1666">
        <w:rPr>
          <w:rFonts w:ascii="TimesNewRomanPSMT" w:hAnsi="TimesNewRomanPSMT"/>
          <w:color w:val="000000"/>
          <w:sz w:val="24"/>
          <w:szCs w:val="24"/>
        </w:rPr>
        <w:t>умение проводить множественный выбор</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r w:rsidR="00C766A7">
        <w:rPr>
          <w:rFonts w:ascii="TimesNewRomanPSMT" w:hAnsi="TimesNewRomanPSMT"/>
          <w:color w:val="000000"/>
          <w:sz w:val="24"/>
          <w:szCs w:val="24"/>
        </w:rPr>
        <w:t xml:space="preserve"> </w:t>
      </w:r>
    </w:p>
    <w:p w:rsidR="005C17EF" w:rsidRDefault="005C17EF" w:rsidP="00C766A7">
      <w:pPr>
        <w:spacing w:after="0"/>
        <w:ind w:firstLine="709"/>
        <w:jc w:val="both"/>
        <w:rPr>
          <w:rFonts w:ascii="TimesNewRomanPSMT" w:hAnsi="TimesNewRomanPSMT"/>
          <w:color w:val="000000"/>
          <w:sz w:val="24"/>
          <w:szCs w:val="24"/>
        </w:rPr>
      </w:pPr>
      <w:proofErr w:type="gramStart"/>
      <w:r>
        <w:rPr>
          <w:rFonts w:ascii="TimesNewRomanPSMT" w:hAnsi="TimesNewRomanPSMT"/>
          <w:color w:val="000000"/>
          <w:sz w:val="24"/>
          <w:szCs w:val="24"/>
        </w:rPr>
        <w:t>№</w:t>
      </w:r>
      <w:r w:rsidR="00C766A7" w:rsidRPr="001D11A0">
        <w:rPr>
          <w:rFonts w:ascii="TimesNewRomanPSMT" w:hAnsi="TimesNewRomanPSMT"/>
          <w:color w:val="000000"/>
          <w:sz w:val="24"/>
          <w:szCs w:val="24"/>
        </w:rPr>
        <w:t>21</w:t>
      </w:r>
      <w:r w:rsidR="00C766A7">
        <w:rPr>
          <w:rFonts w:ascii="TimesNewRomanPSMT" w:hAnsi="TimesNewRomanPSMT"/>
          <w:color w:val="000000"/>
          <w:sz w:val="24"/>
          <w:szCs w:val="24"/>
        </w:rPr>
        <w:t>(знать признаки биологических объектов на разных уровнях организации живого.</w:t>
      </w:r>
      <w:proofErr w:type="gramEnd"/>
      <w:r w:rsidR="00C766A7">
        <w:rPr>
          <w:rFonts w:ascii="TimesNewRomanPSMT" w:hAnsi="TimesNewRomanPSMT"/>
          <w:color w:val="000000"/>
          <w:sz w:val="24"/>
          <w:szCs w:val="24"/>
        </w:rPr>
        <w:t xml:space="preserve"> </w:t>
      </w:r>
      <w:proofErr w:type="gramStart"/>
      <w:r w:rsidR="00C766A7">
        <w:rPr>
          <w:rFonts w:ascii="TimesNewRomanPSMT" w:hAnsi="TimesNewRomanPSMT"/>
          <w:color w:val="000000"/>
          <w:sz w:val="24"/>
          <w:szCs w:val="24"/>
        </w:rPr>
        <w:t xml:space="preserve">Умение </w:t>
      </w:r>
      <w:r w:rsidR="00C766A7" w:rsidRPr="00323752">
        <w:rPr>
          <w:rFonts w:ascii="TimesNewRomanPSMT" w:hAnsi="TimesNewRomanPSMT"/>
          <w:color w:val="000000"/>
          <w:sz w:val="24"/>
          <w:szCs w:val="24"/>
        </w:rPr>
        <w:t>устанавливать соответствие</w:t>
      </w:r>
      <w:r w:rsidR="00C766A7">
        <w:rPr>
          <w:rFonts w:ascii="TimesNewRomanPSMT" w:hAnsi="TimesNewRomanPSMT"/>
          <w:color w:val="000000"/>
          <w:sz w:val="24"/>
          <w:szCs w:val="24"/>
        </w:rPr>
        <w:t>)</w:t>
      </w:r>
      <w:r w:rsidR="00C766A7" w:rsidRPr="001D11A0">
        <w:rPr>
          <w:rFonts w:ascii="TimesNewRomanPSMT" w:hAnsi="TimesNewRomanPSMT"/>
          <w:color w:val="000000"/>
          <w:sz w:val="24"/>
          <w:szCs w:val="24"/>
        </w:rPr>
        <w:t>,</w:t>
      </w:r>
      <w:r w:rsidR="00C766A7">
        <w:rPr>
          <w:rFonts w:ascii="TimesNewRomanPSMT" w:hAnsi="TimesNewRomanPSMT"/>
          <w:color w:val="000000"/>
          <w:sz w:val="24"/>
          <w:szCs w:val="24"/>
        </w:rPr>
        <w:t xml:space="preserve"> </w:t>
      </w:r>
      <w:proofErr w:type="gramEnd"/>
    </w:p>
    <w:p w:rsidR="00C766A7" w:rsidRDefault="005C17EF" w:rsidP="00C766A7">
      <w:pPr>
        <w:spacing w:after="0"/>
        <w:ind w:firstLine="709"/>
        <w:jc w:val="both"/>
        <w:rPr>
          <w:rFonts w:ascii="TimesNewRomanPSMT" w:hAnsi="TimesNewRomanPSMT"/>
          <w:color w:val="000000"/>
          <w:sz w:val="24"/>
          <w:szCs w:val="24"/>
        </w:rPr>
      </w:pPr>
      <w:r w:rsidRPr="005C17EF">
        <w:rPr>
          <w:rFonts w:ascii="TimesNewRomanPSMT" w:hAnsi="TimesNewRomanPSMT"/>
          <w:color w:val="000000"/>
          <w:sz w:val="24"/>
          <w:szCs w:val="24"/>
        </w:rPr>
        <w:t xml:space="preserve">№ </w:t>
      </w:r>
      <w:r w:rsidR="00C766A7" w:rsidRPr="005C17EF">
        <w:rPr>
          <w:rFonts w:ascii="TimesNewRomanPSMT" w:hAnsi="TimesNewRomanPSMT"/>
          <w:color w:val="000000"/>
          <w:sz w:val="24"/>
          <w:szCs w:val="24"/>
        </w:rPr>
        <w:t>28</w:t>
      </w:r>
      <w:r w:rsidR="00C766A7">
        <w:rPr>
          <w:rFonts w:ascii="TimesNewRomanPSMT" w:hAnsi="TimesNewRomanPSMT"/>
          <w:color w:val="000000"/>
          <w:sz w:val="24"/>
          <w:szCs w:val="24"/>
        </w:rPr>
        <w:t xml:space="preserve">(умение работать со статистическими данными, </w:t>
      </w:r>
      <w:r w:rsidR="00C766A7" w:rsidRPr="00323752">
        <w:rPr>
          <w:rFonts w:ascii="TimesNewRomanPSMT" w:hAnsi="TimesNewRomanPSMT"/>
          <w:color w:val="000000"/>
          <w:sz w:val="24"/>
          <w:szCs w:val="24"/>
        </w:rPr>
        <w:t>представленными в таб</w:t>
      </w:r>
      <w:r w:rsidR="00C766A7">
        <w:rPr>
          <w:rFonts w:ascii="TimesNewRomanPSMT" w:hAnsi="TimesNewRomanPSMT"/>
          <w:color w:val="000000"/>
          <w:sz w:val="24"/>
          <w:szCs w:val="24"/>
        </w:rPr>
        <w:t xml:space="preserve">личной </w:t>
      </w:r>
      <w:r w:rsidR="00C766A7" w:rsidRPr="00323752">
        <w:rPr>
          <w:rFonts w:ascii="TimesNewRomanPSMT" w:hAnsi="TimesNewRomanPSMT"/>
          <w:color w:val="000000"/>
          <w:sz w:val="24"/>
          <w:szCs w:val="24"/>
        </w:rPr>
        <w:t>форме</w:t>
      </w:r>
      <w:r w:rsidR="00C766A7">
        <w:rPr>
          <w:rFonts w:ascii="TimesNewRomanPSMT" w:hAnsi="TimesNewRomanPSMT"/>
          <w:color w:val="000000"/>
          <w:sz w:val="24"/>
          <w:szCs w:val="24"/>
        </w:rPr>
        <w:t>).</w:t>
      </w:r>
    </w:p>
    <w:p w:rsidR="005C17EF" w:rsidRDefault="00C766A7" w:rsidP="005C17EF">
      <w:pPr>
        <w:spacing w:after="0"/>
        <w:jc w:val="both"/>
        <w:rPr>
          <w:rFonts w:ascii="TimesNewRomanPSMT" w:hAnsi="TimesNewRomanPSMT"/>
          <w:sz w:val="24"/>
          <w:szCs w:val="24"/>
        </w:rPr>
      </w:pPr>
      <w:r>
        <w:rPr>
          <w:rFonts w:ascii="TimesNewRomanPSMT" w:hAnsi="TimesNewRomanPSMT"/>
          <w:sz w:val="24"/>
          <w:szCs w:val="24"/>
        </w:rPr>
        <w:t xml:space="preserve">        </w:t>
      </w:r>
      <w:r>
        <w:rPr>
          <w:rFonts w:ascii="TimesNewRomanPSMT" w:hAnsi="TimesNewRomanPSMT"/>
          <w:i/>
          <w:sz w:val="24"/>
          <w:szCs w:val="24"/>
        </w:rPr>
        <w:t xml:space="preserve">- лучше </w:t>
      </w:r>
      <w:r w:rsidRPr="00851B98">
        <w:rPr>
          <w:rFonts w:ascii="TimesNewRomanPSMT" w:hAnsi="TimesNewRomanPSMT"/>
          <w:i/>
          <w:sz w:val="24"/>
          <w:szCs w:val="24"/>
        </w:rPr>
        <w:t xml:space="preserve"> (выше 70%)</w:t>
      </w:r>
      <w:r w:rsidRPr="00323752">
        <w:rPr>
          <w:rFonts w:ascii="TimesNewRomanPSMT" w:hAnsi="TimesNewRomanPSMT"/>
          <w:sz w:val="24"/>
          <w:szCs w:val="24"/>
        </w:rPr>
        <w:t xml:space="preserve"> </w:t>
      </w:r>
      <w:proofErr w:type="gramStart"/>
      <w:r w:rsidRPr="00323752">
        <w:rPr>
          <w:rFonts w:ascii="TimesNewRomanPSMT" w:hAnsi="TimesNewRomanPSMT"/>
          <w:sz w:val="24"/>
          <w:szCs w:val="24"/>
        </w:rPr>
        <w:t>обучающиеся</w:t>
      </w:r>
      <w:proofErr w:type="gramEnd"/>
      <w:r w:rsidRPr="00323752">
        <w:rPr>
          <w:rFonts w:ascii="TimesNewRomanPSMT" w:hAnsi="TimesNewRomanPSMT"/>
          <w:sz w:val="24"/>
          <w:szCs w:val="24"/>
        </w:rPr>
        <w:t xml:space="preserve"> справились с заданиями</w:t>
      </w:r>
      <w:r>
        <w:rPr>
          <w:rFonts w:ascii="TimesNewRomanPSMT" w:hAnsi="TimesNewRomanPSMT"/>
          <w:sz w:val="24"/>
          <w:szCs w:val="24"/>
        </w:rPr>
        <w:t xml:space="preserve"> </w:t>
      </w:r>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1</w:t>
      </w:r>
      <w:r w:rsidR="00C766A7" w:rsidRPr="005B468F">
        <w:rPr>
          <w:rFonts w:ascii="TimesNewRomanPSMT" w:hAnsi="TimesNewRomanPSMT"/>
          <w:sz w:val="24"/>
          <w:szCs w:val="24"/>
        </w:rPr>
        <w:t>(у</w:t>
      </w:r>
      <w:r w:rsidR="00C766A7">
        <w:rPr>
          <w:rFonts w:ascii="TimesNewRomanPSMT" w:hAnsi="TimesNewRomanPSMT"/>
          <w:sz w:val="24"/>
          <w:szCs w:val="24"/>
        </w:rPr>
        <w:t xml:space="preserve">мение объяснять роль биологии в </w:t>
      </w:r>
      <w:r w:rsidR="00C766A7" w:rsidRPr="005B468F">
        <w:rPr>
          <w:rFonts w:ascii="TimesNewRomanPSMT" w:hAnsi="TimesNewRomanPSMT"/>
          <w:sz w:val="24"/>
          <w:szCs w:val="24"/>
        </w:rPr>
        <w:t>формировании современной естественнонаучной картины мира)</w:t>
      </w:r>
      <w:r w:rsidR="00C766A7">
        <w:rPr>
          <w:rFonts w:ascii="TimesNewRomanPSMT" w:hAnsi="TimesNewRomanPSMT"/>
          <w:sz w:val="24"/>
          <w:szCs w:val="24"/>
        </w:rPr>
        <w:t xml:space="preserve">, </w:t>
      </w:r>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2 (</w:t>
      </w:r>
      <w:r w:rsidR="00C766A7" w:rsidRPr="005B468F">
        <w:rPr>
          <w:rFonts w:ascii="TimesNewRomanPSMT" w:hAnsi="TimesNewRomanPSMT"/>
          <w:sz w:val="24"/>
          <w:szCs w:val="24"/>
        </w:rPr>
        <w:t>знание клеточного строения организмов как доказательство их родства, единства живой природы</w:t>
      </w:r>
      <w:r w:rsidR="00C766A7">
        <w:rPr>
          <w:rFonts w:ascii="TimesNewRomanPSMT" w:hAnsi="TimesNewRomanPSMT"/>
          <w:sz w:val="24"/>
          <w:szCs w:val="24"/>
        </w:rPr>
        <w:t>),</w:t>
      </w:r>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 xml:space="preserve"> 3 (</w:t>
      </w:r>
      <w:r w:rsidR="00C766A7" w:rsidRPr="005B468F">
        <w:rPr>
          <w:rFonts w:ascii="TimesNewRomanPSMT" w:hAnsi="TimesNewRomanPSMT"/>
          <w:sz w:val="24"/>
          <w:szCs w:val="24"/>
        </w:rPr>
        <w:t>умение распознавать грибы, бактерии</w:t>
      </w:r>
      <w:r w:rsidR="00C766A7">
        <w:rPr>
          <w:rFonts w:ascii="TimesNewRomanPSMT" w:hAnsi="TimesNewRomanPSMT"/>
          <w:sz w:val="24"/>
          <w:szCs w:val="24"/>
        </w:rPr>
        <w:t xml:space="preserve">), </w:t>
      </w:r>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 xml:space="preserve">5(умение распознавать царство </w:t>
      </w:r>
      <w:r w:rsidR="00C766A7" w:rsidRPr="005B468F">
        <w:rPr>
          <w:rFonts w:ascii="TimesNewRomanPSMT" w:hAnsi="TimesNewRomanPSMT"/>
          <w:sz w:val="24"/>
          <w:szCs w:val="24"/>
        </w:rPr>
        <w:t>животных</w:t>
      </w:r>
      <w:r w:rsidR="00C766A7">
        <w:rPr>
          <w:rFonts w:ascii="TimesNewRomanPSMT" w:hAnsi="TimesNewRomanPSMT"/>
          <w:sz w:val="24"/>
          <w:szCs w:val="24"/>
        </w:rPr>
        <w:t>),</w:t>
      </w:r>
      <w:r w:rsidR="00C766A7" w:rsidRPr="00323752">
        <w:rPr>
          <w:rFonts w:ascii="TimesNewRomanPSMT" w:hAnsi="TimesNewRomanPSMT"/>
          <w:sz w:val="24"/>
          <w:szCs w:val="24"/>
        </w:rPr>
        <w:t xml:space="preserve"> </w:t>
      </w:r>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13(</w:t>
      </w:r>
      <w:r w:rsidR="00C766A7" w:rsidRPr="005B468F">
        <w:rPr>
          <w:rFonts w:ascii="TimesNewRomanPSMT" w:hAnsi="TimesNewRomanPSMT"/>
          <w:sz w:val="24"/>
          <w:szCs w:val="24"/>
        </w:rPr>
        <w:t>знание санитарно-гигиенических</w:t>
      </w:r>
      <w:r w:rsidR="00C766A7">
        <w:rPr>
          <w:rFonts w:ascii="TimesNewRomanPSMT" w:hAnsi="TimesNewRomanPSMT"/>
          <w:sz w:val="24"/>
          <w:szCs w:val="24"/>
        </w:rPr>
        <w:t xml:space="preserve"> норм и правил здорового образа </w:t>
      </w:r>
      <w:r w:rsidR="00C766A7" w:rsidRPr="005B468F">
        <w:rPr>
          <w:rFonts w:ascii="TimesNewRomanPSMT" w:hAnsi="TimesNewRomanPSMT"/>
          <w:sz w:val="24"/>
          <w:szCs w:val="24"/>
        </w:rPr>
        <w:t>жизни, приёмов оказания первой доврачебной помощи</w:t>
      </w:r>
      <w:r w:rsidR="00C766A7">
        <w:rPr>
          <w:rFonts w:ascii="TimesNewRomanPSMT" w:hAnsi="TimesNewRomanPSMT"/>
          <w:sz w:val="24"/>
          <w:szCs w:val="24"/>
        </w:rPr>
        <w:t>),</w:t>
      </w:r>
    </w:p>
    <w:p w:rsidR="005C17EF" w:rsidRDefault="005C17EF" w:rsidP="005C17EF">
      <w:pPr>
        <w:spacing w:after="0"/>
        <w:ind w:firstLine="709"/>
        <w:jc w:val="both"/>
        <w:rPr>
          <w:rFonts w:ascii="TimesNewRomanPSMT" w:hAnsi="TimesNewRomanPSMT"/>
          <w:sz w:val="24"/>
          <w:szCs w:val="24"/>
        </w:rPr>
      </w:pPr>
      <w:proofErr w:type="gramStart"/>
      <w:r>
        <w:rPr>
          <w:rFonts w:ascii="TimesNewRomanPSMT" w:hAnsi="TimesNewRomanPSMT"/>
          <w:sz w:val="24"/>
          <w:szCs w:val="24"/>
        </w:rPr>
        <w:t>№</w:t>
      </w:r>
      <w:r w:rsidR="00C766A7">
        <w:rPr>
          <w:rFonts w:ascii="TimesNewRomanPSMT" w:hAnsi="TimesNewRomanPSMT"/>
          <w:sz w:val="24"/>
          <w:szCs w:val="24"/>
        </w:rPr>
        <w:t>15(</w:t>
      </w:r>
      <w:proofErr w:type="spellStart"/>
      <w:r w:rsidR="00C766A7">
        <w:rPr>
          <w:rFonts w:ascii="TimesNewRomanPSMT" w:hAnsi="TimesNewRomanPSMT"/>
          <w:sz w:val="24"/>
          <w:szCs w:val="24"/>
        </w:rPr>
        <w:t>э</w:t>
      </w:r>
      <w:r w:rsidR="00C766A7" w:rsidRPr="005B468F">
        <w:rPr>
          <w:rFonts w:ascii="TimesNewRomanPSMT" w:hAnsi="TimesNewRomanPSMT"/>
          <w:sz w:val="24"/>
          <w:szCs w:val="24"/>
        </w:rPr>
        <w:t>косистемная</w:t>
      </w:r>
      <w:proofErr w:type="spellEnd"/>
      <w:r w:rsidR="00C766A7" w:rsidRPr="005B468F">
        <w:rPr>
          <w:rFonts w:ascii="TimesNewRomanPSMT" w:hAnsi="TimesNewRomanPSMT"/>
          <w:sz w:val="24"/>
          <w:szCs w:val="24"/>
        </w:rPr>
        <w:t xml:space="preserve"> орган</w:t>
      </w:r>
      <w:r w:rsidR="00C766A7">
        <w:rPr>
          <w:rFonts w:ascii="TimesNewRomanPSMT" w:hAnsi="TimesNewRomanPSMT"/>
          <w:sz w:val="24"/>
          <w:szCs w:val="24"/>
        </w:rPr>
        <w:t>изация живой природы.</w:t>
      </w:r>
      <w:proofErr w:type="gramEnd"/>
      <w:r w:rsidR="00C766A7">
        <w:rPr>
          <w:rFonts w:ascii="TimesNewRomanPSMT" w:hAnsi="TimesNewRomanPSMT"/>
          <w:sz w:val="24"/>
          <w:szCs w:val="24"/>
        </w:rPr>
        <w:t xml:space="preserve"> Биосфера. </w:t>
      </w:r>
      <w:proofErr w:type="gramStart"/>
      <w:r w:rsidR="00C766A7">
        <w:rPr>
          <w:rFonts w:ascii="TimesNewRomanPSMT" w:hAnsi="TimesNewRomanPSMT"/>
          <w:sz w:val="24"/>
          <w:szCs w:val="24"/>
        </w:rPr>
        <w:t xml:space="preserve">Учение об эволюции </w:t>
      </w:r>
      <w:r w:rsidR="00C766A7" w:rsidRPr="005B468F">
        <w:rPr>
          <w:rFonts w:ascii="TimesNewRomanPSMT" w:hAnsi="TimesNewRomanPSMT"/>
          <w:sz w:val="24"/>
          <w:szCs w:val="24"/>
        </w:rPr>
        <w:t>органического мира</w:t>
      </w:r>
      <w:r w:rsidR="00C766A7">
        <w:rPr>
          <w:rFonts w:ascii="TimesNewRomanPSMT" w:hAnsi="TimesNewRomanPSMT"/>
          <w:sz w:val="24"/>
          <w:szCs w:val="24"/>
        </w:rPr>
        <w:t>),</w:t>
      </w:r>
      <w:r w:rsidR="00C766A7" w:rsidRPr="005B468F">
        <w:rPr>
          <w:rFonts w:ascii="TimesNewRomanPSMT" w:hAnsi="TimesNewRomanPSMT"/>
          <w:sz w:val="24"/>
          <w:szCs w:val="24"/>
        </w:rPr>
        <w:t xml:space="preserve"> </w:t>
      </w:r>
      <w:proofErr w:type="gramEnd"/>
    </w:p>
    <w:p w:rsidR="005C17EF"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 xml:space="preserve">18(Обладать приёмами работы с информацией биологического содержания, представленной </w:t>
      </w:r>
      <w:r w:rsidR="00C766A7" w:rsidRPr="00851B98">
        <w:rPr>
          <w:rFonts w:ascii="TimesNewRomanPSMT" w:hAnsi="TimesNewRomanPSMT"/>
          <w:sz w:val="24"/>
          <w:szCs w:val="24"/>
        </w:rPr>
        <w:t>в графической форм</w:t>
      </w:r>
      <w:r w:rsidR="00C766A7">
        <w:rPr>
          <w:rFonts w:ascii="TimesNewRomanPSMT" w:hAnsi="TimesNewRomanPSMT"/>
          <w:sz w:val="24"/>
          <w:szCs w:val="24"/>
        </w:rPr>
        <w:t xml:space="preserve">е), </w:t>
      </w:r>
    </w:p>
    <w:p w:rsidR="00C766A7" w:rsidRDefault="005C17EF" w:rsidP="005C17EF">
      <w:pPr>
        <w:spacing w:after="0"/>
        <w:ind w:firstLine="709"/>
        <w:jc w:val="both"/>
        <w:rPr>
          <w:rFonts w:ascii="TimesNewRomanPSMT" w:hAnsi="TimesNewRomanPSMT"/>
          <w:sz w:val="24"/>
          <w:szCs w:val="24"/>
        </w:rPr>
      </w:pPr>
      <w:r>
        <w:rPr>
          <w:rFonts w:ascii="TimesNewRomanPSMT" w:hAnsi="TimesNewRomanPSMT"/>
          <w:sz w:val="24"/>
          <w:szCs w:val="24"/>
        </w:rPr>
        <w:t>№</w:t>
      </w:r>
      <w:r w:rsidR="00C766A7">
        <w:rPr>
          <w:rFonts w:ascii="TimesNewRomanPSMT" w:hAnsi="TimesNewRomanPSMT"/>
          <w:sz w:val="24"/>
          <w:szCs w:val="24"/>
        </w:rPr>
        <w:t>20(у</w:t>
      </w:r>
      <w:r w:rsidR="00C766A7" w:rsidRPr="00851B98">
        <w:rPr>
          <w:rFonts w:ascii="TimesNewRomanPSMT" w:hAnsi="TimesNewRomanPSMT"/>
          <w:sz w:val="24"/>
          <w:szCs w:val="24"/>
        </w:rPr>
        <w:t>мение проводить множественный выбор</w:t>
      </w:r>
      <w:r w:rsidR="00C766A7">
        <w:rPr>
          <w:rFonts w:ascii="TimesNewRomanPSMT" w:hAnsi="TimesNewRomanPSMT"/>
          <w:sz w:val="24"/>
          <w:szCs w:val="24"/>
        </w:rPr>
        <w:t>)</w:t>
      </w:r>
      <w:r w:rsidR="00C766A7" w:rsidRPr="00323752">
        <w:rPr>
          <w:rFonts w:ascii="TimesNewRomanPSMT" w:hAnsi="TimesNewRomanPSMT"/>
          <w:sz w:val="24"/>
          <w:szCs w:val="24"/>
        </w:rPr>
        <w:t xml:space="preserve">  </w:t>
      </w:r>
    </w:p>
    <w:p w:rsidR="00C766A7" w:rsidRPr="00851B98" w:rsidRDefault="00C766A7" w:rsidP="00C766A7">
      <w:pPr>
        <w:rPr>
          <w:rFonts w:ascii="Times New Roman" w:hAnsi="Times New Roman" w:cs="Times New Roman"/>
        </w:rPr>
      </w:pPr>
      <w:r>
        <w:rPr>
          <w:rFonts w:ascii="TimesNewRomanPS-BoldMT" w:hAnsi="TimesNewRomanPS-BoldMT"/>
          <w:b/>
          <w:bCs/>
          <w:color w:val="000000"/>
          <w:sz w:val="24"/>
          <w:szCs w:val="24"/>
        </w:rPr>
        <w:t>4</w:t>
      </w:r>
      <w:r w:rsidRPr="00851B98">
        <w:rPr>
          <w:rFonts w:ascii="TimesNewRomanPS-BoldMT" w:hAnsi="TimesNewRomanPS-BoldMT"/>
          <w:b/>
          <w:bCs/>
          <w:color w:val="000000"/>
          <w:sz w:val="24"/>
          <w:szCs w:val="24"/>
        </w:rPr>
        <w:t>. Соответствие ожидаемому среднестатистическому «коридору решаемости»</w:t>
      </w:r>
    </w:p>
    <w:p w:rsidR="00C766A7" w:rsidRDefault="00C766A7" w:rsidP="00C766A7">
      <w:pPr>
        <w:ind w:firstLine="709"/>
        <w:rPr>
          <w:rFonts w:ascii="TimesNewRomanPSMT" w:hAnsi="TimesNewRomanPSMT"/>
          <w:sz w:val="24"/>
          <w:szCs w:val="24"/>
        </w:rPr>
      </w:pPr>
      <w:r w:rsidRPr="008F7EFF">
        <w:rPr>
          <w:rFonts w:ascii="TimesNewRomanPSMT" w:hAnsi="TimesNewRomanPSMT"/>
          <w:color w:val="000000"/>
          <w:sz w:val="24"/>
          <w:szCs w:val="24"/>
        </w:rPr>
        <w:t>В данной работе (исходя из распределения заданий проверочной работы по позициям спецификации, представленным в описании ОГЭ)</w:t>
      </w:r>
      <w:r>
        <w:rPr>
          <w:rFonts w:ascii="TimesNewRomanPSMT" w:hAnsi="TimesNewRomanPSMT"/>
          <w:color w:val="000000"/>
          <w:sz w:val="24"/>
          <w:szCs w:val="24"/>
        </w:rPr>
        <w:t xml:space="preserve"> задания  2 - 17 базового уровня</w:t>
      </w:r>
      <w:r w:rsidRPr="008434C7">
        <w:rPr>
          <w:rFonts w:ascii="TimesNewRomanPSMT" w:hAnsi="TimesNewRomanPSMT"/>
          <w:color w:val="000000" w:themeColor="text1"/>
          <w:sz w:val="24"/>
          <w:szCs w:val="24"/>
        </w:rPr>
        <w:t xml:space="preserve"> </w:t>
      </w:r>
      <w:r w:rsidRPr="00C75692">
        <w:rPr>
          <w:rFonts w:ascii="TimesNewRomanPSMT" w:hAnsi="TimesNewRomanPSMT"/>
          <w:color w:val="000000" w:themeColor="text1"/>
          <w:sz w:val="24"/>
          <w:szCs w:val="24"/>
        </w:rPr>
        <w:t xml:space="preserve">имеют </w:t>
      </w:r>
      <w:r>
        <w:rPr>
          <w:rFonts w:ascii="TimesNewRomanPSMT" w:hAnsi="TimesNewRomanPSMT"/>
          <w:color w:val="000000" w:themeColor="text1"/>
          <w:sz w:val="24"/>
          <w:szCs w:val="24"/>
        </w:rPr>
        <w:t>коридор решаемости от 60 до 90%</w:t>
      </w:r>
      <w:r>
        <w:rPr>
          <w:rFonts w:ascii="TimesNewRomanPSMT" w:hAnsi="TimesNewRomanPSMT"/>
          <w:color w:val="000000"/>
          <w:sz w:val="24"/>
          <w:szCs w:val="24"/>
        </w:rPr>
        <w:t>;  1,18-24,27 повышенного уровня – от 40-60%; 25,26, 28 и 29 высокого уровн</w:t>
      </w:r>
      <w:proofErr w:type="gramStart"/>
      <w:r>
        <w:rPr>
          <w:rFonts w:ascii="TimesNewRomanPSMT" w:hAnsi="TimesNewRomanPSMT"/>
          <w:color w:val="000000"/>
          <w:sz w:val="24"/>
          <w:szCs w:val="24"/>
        </w:rPr>
        <w:t>я-</w:t>
      </w:r>
      <w:proofErr w:type="gramEnd"/>
      <w:r>
        <w:rPr>
          <w:rFonts w:ascii="TimesNewRomanPSMT" w:hAnsi="TimesNewRomanPSMT"/>
          <w:color w:val="000000"/>
          <w:sz w:val="24"/>
          <w:szCs w:val="24"/>
        </w:rPr>
        <w:t xml:space="preserve"> от 0-40%.</w:t>
      </w:r>
    </w:p>
    <w:p w:rsidR="00C766A7" w:rsidRDefault="00C766A7" w:rsidP="00C766A7">
      <w:pPr>
        <w:ind w:firstLine="708"/>
        <w:rPr>
          <w:rFonts w:ascii="TimesNewRomanPSMT" w:hAnsi="TimesNewRomanPSMT"/>
          <w:sz w:val="24"/>
          <w:szCs w:val="24"/>
        </w:rPr>
      </w:pPr>
      <w:r>
        <w:rPr>
          <w:rFonts w:ascii="Times New Roman" w:eastAsia="Calibri" w:hAnsi="Times New Roman" w:cs="Times New Roman"/>
          <w:noProof/>
          <w:sz w:val="24"/>
          <w:szCs w:val="24"/>
          <w:lang w:eastAsia="ru-RU"/>
        </w:rPr>
        <w:drawing>
          <wp:inline distT="0" distB="0" distL="0" distR="0">
            <wp:extent cx="5486400" cy="2143353"/>
            <wp:effectExtent l="0" t="0" r="19050"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766A7" w:rsidRPr="008F7EFF" w:rsidRDefault="00C766A7" w:rsidP="00C766A7">
      <w:pPr>
        <w:tabs>
          <w:tab w:val="left" w:pos="567"/>
        </w:tabs>
        <w:spacing w:after="0"/>
        <w:ind w:firstLine="652"/>
        <w:jc w:val="both"/>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Анализируя график решаемости заданий, получаем следующие данные: решаемость не располагается в пределах установленного диапазона, наблюдается наличие статистических выбросов, как в верхнюю, так и в нижнюю часть графика. Наблюдается значительное отклонение результатов от доверительного диапазона.</w:t>
      </w:r>
    </w:p>
    <w:p w:rsidR="00C766A7" w:rsidRDefault="00C766A7" w:rsidP="00C766A7">
      <w:pPr>
        <w:jc w:val="both"/>
        <w:rPr>
          <w:rFonts w:ascii="TimesNewRomanPSMT" w:hAnsi="TimesNewRomanPSMT"/>
          <w:color w:val="000000"/>
          <w:sz w:val="24"/>
          <w:szCs w:val="24"/>
        </w:rPr>
      </w:pPr>
      <w:r w:rsidRPr="008F7E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7EFF">
        <w:rPr>
          <w:rFonts w:ascii="TimesNewRomanPSMT" w:hAnsi="TimesNewRomanPSMT"/>
          <w:color w:val="000000"/>
          <w:sz w:val="24"/>
          <w:szCs w:val="24"/>
        </w:rPr>
        <w:t>За границами коридора решаемо</w:t>
      </w:r>
      <w:r>
        <w:rPr>
          <w:rFonts w:ascii="TimesNewRomanPSMT" w:hAnsi="TimesNewRomanPSMT"/>
          <w:color w:val="000000"/>
          <w:sz w:val="24"/>
          <w:szCs w:val="24"/>
        </w:rPr>
        <w:t>сти находятся следующие задания  базового уровня: 4,6,7,8,9,10,11,12,14.17; повышенного уровня: 19,21,23, высокого уровня 25,26,27.28.</w:t>
      </w:r>
    </w:p>
    <w:p w:rsidR="00C766A7" w:rsidRPr="003C5C73" w:rsidRDefault="00C766A7" w:rsidP="00C766A7">
      <w:pPr>
        <w:rPr>
          <w:rFonts w:ascii="Times New Roman" w:hAnsi="Times New Roman" w:cs="Times New Roman"/>
        </w:rPr>
      </w:pPr>
      <w:r>
        <w:rPr>
          <w:rFonts w:ascii="TimesNewRomanPS-BoldMT" w:hAnsi="TimesNewRomanPS-BoldMT"/>
          <w:b/>
          <w:bCs/>
          <w:color w:val="000000"/>
          <w:sz w:val="24"/>
          <w:szCs w:val="24"/>
        </w:rPr>
        <w:t>5</w:t>
      </w:r>
      <w:r w:rsidRPr="003C5C73">
        <w:rPr>
          <w:rFonts w:ascii="TimesNewRomanPS-BoldMT" w:hAnsi="TimesNewRomanPS-BoldMT"/>
          <w:b/>
          <w:bCs/>
          <w:color w:val="000000"/>
          <w:sz w:val="24"/>
          <w:szCs w:val="24"/>
        </w:rPr>
        <w:t>. Индекс низких результатов.</w:t>
      </w:r>
    </w:p>
    <w:p w:rsidR="00C766A7" w:rsidRPr="003C5C73" w:rsidRDefault="00C766A7" w:rsidP="00C766A7">
      <w:pPr>
        <w:ind w:firstLine="709"/>
        <w:jc w:val="both"/>
        <w:rPr>
          <w:rFonts w:ascii="TimesNewRomanPSMT" w:hAnsi="TimesNewRomanPSMT"/>
          <w:color w:val="000000"/>
          <w:sz w:val="24"/>
          <w:szCs w:val="24"/>
        </w:rPr>
      </w:pPr>
      <w:r w:rsidRPr="003C5C73">
        <w:rPr>
          <w:rFonts w:ascii="TimesNewRomanPSMT" w:hAnsi="TimesNewRomanPSMT"/>
          <w:color w:val="000000"/>
          <w:sz w:val="24"/>
          <w:szCs w:val="24"/>
        </w:rPr>
        <w:t xml:space="preserve">Проанализируем результаты учащихся. </w:t>
      </w:r>
      <w:proofErr w:type="gramStart"/>
      <w:r w:rsidRPr="003C5C73">
        <w:rPr>
          <w:rFonts w:ascii="TimesNewRomanPSMT" w:hAnsi="TimesNewRomanPSMT"/>
          <w:color w:val="000000"/>
          <w:sz w:val="24"/>
          <w:szCs w:val="24"/>
        </w:rPr>
        <w:t xml:space="preserve">Статистические данные, полученные в результате </w:t>
      </w:r>
      <w:r>
        <w:rPr>
          <w:rFonts w:ascii="TimesNewRomanPSMT" w:hAnsi="TimesNewRomanPSMT"/>
          <w:color w:val="000000"/>
          <w:sz w:val="24"/>
          <w:szCs w:val="24"/>
        </w:rPr>
        <w:t>проведения ОГЭ по биологии</w:t>
      </w:r>
      <w:r w:rsidRPr="003C5C73">
        <w:rPr>
          <w:rFonts w:ascii="TimesNewRomanPSMT" w:hAnsi="TimesNewRomanPSMT"/>
          <w:color w:val="000000"/>
          <w:sz w:val="24"/>
          <w:szCs w:val="24"/>
        </w:rPr>
        <w:t xml:space="preserve"> показывают распределение обучающихся в зависимости от полученных</w:t>
      </w:r>
      <w:r w:rsidRPr="003C5C73">
        <w:rPr>
          <w:rFonts w:ascii="TimesNewRomanPSMT" w:hAnsi="TimesNewRomanPSMT"/>
          <w:color w:val="000000"/>
        </w:rPr>
        <w:t xml:space="preserve"> </w:t>
      </w:r>
      <w:r w:rsidRPr="003C5C73">
        <w:rPr>
          <w:rFonts w:ascii="TimesNewRomanPSMT" w:hAnsi="TimesNewRomanPSMT"/>
          <w:color w:val="000000"/>
          <w:sz w:val="24"/>
          <w:szCs w:val="24"/>
        </w:rPr>
        <w:t>результатов.</w:t>
      </w:r>
      <w:proofErr w:type="gramEnd"/>
    </w:p>
    <w:tbl>
      <w:tblPr>
        <w:tblStyle w:val="a3"/>
        <w:tblW w:w="5000" w:type="pct"/>
        <w:tblLook w:val="04A0"/>
      </w:tblPr>
      <w:tblGrid>
        <w:gridCol w:w="1346"/>
        <w:gridCol w:w="1032"/>
        <w:gridCol w:w="1024"/>
        <w:gridCol w:w="1032"/>
        <w:gridCol w:w="1026"/>
        <w:gridCol w:w="1032"/>
        <w:gridCol w:w="1026"/>
        <w:gridCol w:w="1032"/>
        <w:gridCol w:w="1020"/>
      </w:tblGrid>
      <w:tr w:rsidR="00C766A7" w:rsidRPr="00ED0EBB" w:rsidTr="00375C5E">
        <w:tc>
          <w:tcPr>
            <w:tcW w:w="704" w:type="pct"/>
            <w:vMerge w:val="restart"/>
          </w:tcPr>
          <w:p w:rsidR="00C766A7" w:rsidRPr="003C5C73" w:rsidRDefault="00C766A7" w:rsidP="00804FCE">
            <w:pPr>
              <w:tabs>
                <w:tab w:val="left" w:pos="0"/>
              </w:tabs>
              <w:jc w:val="both"/>
              <w:rPr>
                <w:rFonts w:ascii="Times New Roman" w:eastAsia="Times New Roman" w:hAnsi="Times New Roman" w:cs="Times New Roman"/>
                <w:sz w:val="24"/>
                <w:szCs w:val="24"/>
                <w:lang w:eastAsia="ru-RU"/>
              </w:rPr>
            </w:pPr>
            <w:proofErr w:type="spellStart"/>
            <w:r w:rsidRPr="003C5C73">
              <w:rPr>
                <w:rFonts w:ascii="Times New Roman" w:eastAsia="Times New Roman" w:hAnsi="Times New Roman" w:cs="Times New Roman"/>
                <w:sz w:val="24"/>
                <w:szCs w:val="24"/>
                <w:lang w:eastAsia="ru-RU"/>
              </w:rPr>
              <w:t>Кол-во</w:t>
            </w:r>
            <w:proofErr w:type="spellEnd"/>
            <w:r w:rsidRPr="003C5C73">
              <w:rPr>
                <w:rFonts w:ascii="Times New Roman" w:eastAsia="Times New Roman" w:hAnsi="Times New Roman" w:cs="Times New Roman"/>
                <w:sz w:val="24"/>
                <w:szCs w:val="24"/>
                <w:lang w:eastAsia="ru-RU"/>
              </w:rPr>
              <w:t xml:space="preserve"> </w:t>
            </w:r>
            <w:proofErr w:type="spellStart"/>
            <w:r w:rsidRPr="003C5C73">
              <w:rPr>
                <w:rFonts w:ascii="Times New Roman" w:eastAsia="Times New Roman" w:hAnsi="Times New Roman" w:cs="Times New Roman"/>
                <w:sz w:val="24"/>
                <w:szCs w:val="24"/>
                <w:lang w:eastAsia="ru-RU"/>
              </w:rPr>
              <w:t>учащихся</w:t>
            </w:r>
            <w:proofErr w:type="spellEnd"/>
            <w:r w:rsidRPr="003C5C73">
              <w:rPr>
                <w:rFonts w:ascii="Times New Roman" w:eastAsia="Times New Roman" w:hAnsi="Times New Roman" w:cs="Times New Roman"/>
                <w:sz w:val="24"/>
                <w:szCs w:val="24"/>
                <w:lang w:eastAsia="ru-RU"/>
              </w:rPr>
              <w:t xml:space="preserve"> </w:t>
            </w:r>
          </w:p>
        </w:tc>
        <w:tc>
          <w:tcPr>
            <w:tcW w:w="4296" w:type="pct"/>
            <w:gridSpan w:val="8"/>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proofErr w:type="spellStart"/>
            <w:r w:rsidRPr="003C5C73">
              <w:rPr>
                <w:rFonts w:ascii="Times New Roman" w:eastAsia="Times New Roman" w:hAnsi="Times New Roman" w:cs="Times New Roman"/>
                <w:sz w:val="24"/>
                <w:szCs w:val="24"/>
                <w:lang w:eastAsia="ru-RU"/>
              </w:rPr>
              <w:t>Распределение</w:t>
            </w:r>
            <w:proofErr w:type="spellEnd"/>
            <w:r w:rsidRPr="003C5C73">
              <w:rPr>
                <w:rFonts w:ascii="Times New Roman" w:eastAsia="Times New Roman" w:hAnsi="Times New Roman" w:cs="Times New Roman"/>
                <w:sz w:val="24"/>
                <w:szCs w:val="24"/>
                <w:lang w:eastAsia="ru-RU"/>
              </w:rPr>
              <w:t xml:space="preserve"> </w:t>
            </w:r>
            <w:proofErr w:type="spellStart"/>
            <w:r w:rsidRPr="003C5C73">
              <w:rPr>
                <w:rFonts w:ascii="Times New Roman" w:eastAsia="Times New Roman" w:hAnsi="Times New Roman" w:cs="Times New Roman"/>
                <w:sz w:val="24"/>
                <w:szCs w:val="24"/>
                <w:lang w:eastAsia="ru-RU"/>
              </w:rPr>
              <w:t>групп</w:t>
            </w:r>
            <w:proofErr w:type="spellEnd"/>
            <w:r w:rsidRPr="003C5C73">
              <w:rPr>
                <w:rFonts w:ascii="Times New Roman" w:eastAsia="Times New Roman" w:hAnsi="Times New Roman" w:cs="Times New Roman"/>
                <w:sz w:val="24"/>
                <w:szCs w:val="24"/>
                <w:lang w:eastAsia="ru-RU"/>
              </w:rPr>
              <w:t xml:space="preserve"> </w:t>
            </w:r>
            <w:proofErr w:type="spellStart"/>
            <w:r w:rsidRPr="003C5C73">
              <w:rPr>
                <w:rFonts w:ascii="Times New Roman" w:eastAsia="Times New Roman" w:hAnsi="Times New Roman" w:cs="Times New Roman"/>
                <w:sz w:val="24"/>
                <w:szCs w:val="24"/>
                <w:lang w:eastAsia="ru-RU"/>
              </w:rPr>
              <w:t>баллов</w:t>
            </w:r>
            <w:proofErr w:type="spellEnd"/>
            <w:r w:rsidRPr="003C5C73">
              <w:rPr>
                <w:rFonts w:ascii="Times New Roman" w:eastAsia="Times New Roman" w:hAnsi="Times New Roman" w:cs="Times New Roman"/>
                <w:sz w:val="24"/>
                <w:szCs w:val="24"/>
                <w:lang w:eastAsia="ru-RU"/>
              </w:rPr>
              <w:t xml:space="preserve"> в %</w:t>
            </w:r>
          </w:p>
        </w:tc>
      </w:tr>
      <w:tr w:rsidR="00C766A7" w:rsidRPr="00ED0EBB" w:rsidTr="00375C5E">
        <w:tc>
          <w:tcPr>
            <w:tcW w:w="704" w:type="pct"/>
            <w:vMerge/>
          </w:tcPr>
          <w:p w:rsidR="00C766A7" w:rsidRPr="003C5C73" w:rsidRDefault="00C766A7" w:rsidP="00804FCE">
            <w:pPr>
              <w:tabs>
                <w:tab w:val="left" w:pos="0"/>
              </w:tabs>
              <w:jc w:val="both"/>
              <w:rPr>
                <w:rFonts w:ascii="Times New Roman" w:eastAsia="Times New Roman" w:hAnsi="Times New Roman" w:cs="Times New Roman"/>
                <w:sz w:val="24"/>
                <w:szCs w:val="24"/>
                <w:lang w:eastAsia="ru-RU"/>
              </w:rPr>
            </w:pP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«5»</w:t>
            </w:r>
          </w:p>
        </w:tc>
        <w:tc>
          <w:tcPr>
            <w:tcW w:w="535"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w:t>
            </w: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«4»</w:t>
            </w:r>
          </w:p>
        </w:tc>
        <w:tc>
          <w:tcPr>
            <w:tcW w:w="536"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w:t>
            </w: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«3»</w:t>
            </w:r>
          </w:p>
        </w:tc>
        <w:tc>
          <w:tcPr>
            <w:tcW w:w="536"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w:t>
            </w: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«2»</w:t>
            </w:r>
          </w:p>
        </w:tc>
        <w:tc>
          <w:tcPr>
            <w:tcW w:w="535"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w:t>
            </w:r>
          </w:p>
        </w:tc>
      </w:tr>
      <w:tr w:rsidR="00C766A7" w:rsidRPr="00ED0EBB" w:rsidTr="00375C5E">
        <w:tc>
          <w:tcPr>
            <w:tcW w:w="704"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0</w:t>
            </w:r>
          </w:p>
        </w:tc>
        <w:tc>
          <w:tcPr>
            <w:tcW w:w="535"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0</w:t>
            </w:r>
          </w:p>
        </w:tc>
        <w:tc>
          <w:tcPr>
            <w:tcW w:w="539" w:type="pct"/>
          </w:tcPr>
          <w:p w:rsidR="00C766A7" w:rsidRPr="00375C5E" w:rsidRDefault="00375C5E" w:rsidP="00804FCE">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536" w:type="pct"/>
          </w:tcPr>
          <w:p w:rsidR="00C766A7" w:rsidRPr="00375C5E" w:rsidRDefault="00375C5E" w:rsidP="00804FCE">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w:t>
            </w:r>
          </w:p>
        </w:tc>
        <w:tc>
          <w:tcPr>
            <w:tcW w:w="539" w:type="pct"/>
          </w:tcPr>
          <w:p w:rsidR="00C766A7" w:rsidRPr="00375C5E" w:rsidRDefault="00375C5E" w:rsidP="00804FCE">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536" w:type="pct"/>
          </w:tcPr>
          <w:p w:rsidR="00C766A7" w:rsidRPr="00375C5E" w:rsidRDefault="00375C5E" w:rsidP="00804FCE">
            <w:pPr>
              <w:tabs>
                <w:tab w:val="left" w:pos="0"/>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50</w:t>
            </w:r>
          </w:p>
        </w:tc>
        <w:tc>
          <w:tcPr>
            <w:tcW w:w="539"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0</w:t>
            </w:r>
          </w:p>
        </w:tc>
        <w:tc>
          <w:tcPr>
            <w:tcW w:w="535" w:type="pct"/>
          </w:tcPr>
          <w:p w:rsidR="00C766A7" w:rsidRPr="003C5C73" w:rsidRDefault="00C766A7" w:rsidP="00804FCE">
            <w:pPr>
              <w:tabs>
                <w:tab w:val="left" w:pos="0"/>
              </w:tabs>
              <w:jc w:val="center"/>
              <w:rPr>
                <w:rFonts w:ascii="Times New Roman" w:eastAsia="Times New Roman" w:hAnsi="Times New Roman" w:cs="Times New Roman"/>
                <w:sz w:val="24"/>
                <w:szCs w:val="24"/>
                <w:lang w:eastAsia="ru-RU"/>
              </w:rPr>
            </w:pPr>
            <w:r w:rsidRPr="003C5C73">
              <w:rPr>
                <w:rFonts w:ascii="Times New Roman" w:eastAsia="Times New Roman" w:hAnsi="Times New Roman" w:cs="Times New Roman"/>
                <w:sz w:val="24"/>
                <w:szCs w:val="24"/>
                <w:lang w:eastAsia="ru-RU"/>
              </w:rPr>
              <w:t>0</w:t>
            </w:r>
          </w:p>
        </w:tc>
      </w:tr>
    </w:tbl>
    <w:p w:rsidR="00C766A7" w:rsidRDefault="00C766A7" w:rsidP="003D0AA5">
      <w:pPr>
        <w:spacing w:after="0"/>
        <w:ind w:firstLine="709"/>
        <w:jc w:val="both"/>
        <w:rPr>
          <w:rFonts w:ascii="Times New Roman" w:hAnsi="Times New Roman" w:cs="Times New Roman"/>
        </w:rPr>
      </w:pPr>
      <w:r w:rsidRPr="008F7EFF">
        <w:rPr>
          <w:rFonts w:ascii="TimesNewRomanPSMT" w:hAnsi="TimesNewRomanPSMT"/>
          <w:color w:val="000000"/>
          <w:sz w:val="24"/>
          <w:szCs w:val="24"/>
        </w:rPr>
        <w:t>Для интерпретации результатов выпол</w:t>
      </w:r>
      <w:r>
        <w:rPr>
          <w:rFonts w:ascii="TimesNewRomanPSMT" w:hAnsi="TimesNewRomanPSMT"/>
          <w:color w:val="000000"/>
          <w:sz w:val="24"/>
          <w:szCs w:val="24"/>
        </w:rPr>
        <w:t>ненных заданий по биологии</w:t>
      </w:r>
      <w:r w:rsidRPr="008F7EFF">
        <w:rPr>
          <w:rFonts w:ascii="TimesNewRomanPSMT" w:hAnsi="TimesNewRomanPSMT"/>
          <w:color w:val="000000"/>
          <w:sz w:val="24"/>
          <w:szCs w:val="24"/>
        </w:rPr>
        <w:t xml:space="preserve"> определена одна группа, имеющ</w:t>
      </w:r>
      <w:r>
        <w:rPr>
          <w:rFonts w:ascii="TimesNewRomanPSMT" w:hAnsi="TimesNewRomanPSMT"/>
          <w:color w:val="000000"/>
          <w:sz w:val="24"/>
          <w:szCs w:val="24"/>
        </w:rPr>
        <w:t>ая базовый уровень подготовки (</w:t>
      </w:r>
      <w:r w:rsidRPr="008F7EFF">
        <w:rPr>
          <w:rFonts w:ascii="TimesNewRomanPSMT" w:hAnsi="TimesNewRomanPSMT"/>
          <w:color w:val="000000"/>
          <w:sz w:val="24"/>
          <w:szCs w:val="24"/>
        </w:rPr>
        <w:t>отметка «3»).</w:t>
      </w:r>
      <w:r>
        <w:rPr>
          <w:rFonts w:ascii="TimesNewRomanPSMT" w:hAnsi="TimesNewRomanPSMT"/>
          <w:color w:val="000000"/>
        </w:rPr>
        <w:t xml:space="preserve"> </w:t>
      </w:r>
      <w:r w:rsidRPr="00ED0EBB">
        <w:rPr>
          <w:rFonts w:ascii="TimesNewRomanPSMT" w:hAnsi="TimesNewRomanPSMT"/>
          <w:color w:val="000000"/>
          <w:sz w:val="24"/>
          <w:szCs w:val="24"/>
        </w:rPr>
        <w:t>Данные свидетельст</w:t>
      </w:r>
      <w:r>
        <w:rPr>
          <w:rFonts w:ascii="TimesNewRomanPSMT" w:hAnsi="TimesNewRomanPSMT"/>
          <w:color w:val="000000"/>
          <w:sz w:val="24"/>
          <w:szCs w:val="24"/>
        </w:rPr>
        <w:t>вуют о том, что 100% учащихся 9</w:t>
      </w:r>
      <w:r w:rsidRPr="00ED0EBB">
        <w:rPr>
          <w:rFonts w:ascii="TimesNewRomanPSMT" w:hAnsi="TimesNewRomanPSMT"/>
          <w:color w:val="000000"/>
          <w:sz w:val="24"/>
          <w:szCs w:val="24"/>
        </w:rPr>
        <w:t xml:space="preserve"> класса успешно справились с работой</w:t>
      </w:r>
      <w:r>
        <w:rPr>
          <w:rFonts w:ascii="TimesNewRomanPSMT" w:hAnsi="TimesNewRomanPSMT"/>
          <w:color w:val="000000"/>
          <w:sz w:val="24"/>
          <w:szCs w:val="24"/>
        </w:rPr>
        <w:t>, преодолев минимальный порог решаемости, показали базовый уровень знаний (отметка «3»).</w:t>
      </w:r>
    </w:p>
    <w:p w:rsidR="003D0AA5" w:rsidRDefault="00C766A7" w:rsidP="00C766A7">
      <w:pPr>
        <w:spacing w:after="0" w:line="240" w:lineRule="auto"/>
        <w:ind w:firstLine="708"/>
        <w:jc w:val="both"/>
        <w:rPr>
          <w:rFonts w:ascii="Times New Roman" w:hAnsi="Times New Roman" w:cs="Times New Roman"/>
          <w:sz w:val="24"/>
          <w:szCs w:val="24"/>
        </w:rPr>
      </w:pPr>
      <w:r w:rsidRPr="00904B6B">
        <w:rPr>
          <w:rFonts w:ascii="Times New Roman" w:hAnsi="Times New Roman" w:cs="Times New Roman"/>
          <w:sz w:val="24"/>
          <w:szCs w:val="24"/>
        </w:rPr>
        <w:t>Статистические данные основного государст</w:t>
      </w:r>
      <w:r>
        <w:rPr>
          <w:rFonts w:ascii="Times New Roman" w:hAnsi="Times New Roman" w:cs="Times New Roman"/>
          <w:sz w:val="24"/>
          <w:szCs w:val="24"/>
        </w:rPr>
        <w:t xml:space="preserve">венного экзамена по биологии </w:t>
      </w:r>
      <w:r w:rsidRPr="00904B6B">
        <w:rPr>
          <w:rFonts w:ascii="Times New Roman" w:hAnsi="Times New Roman" w:cs="Times New Roman"/>
          <w:sz w:val="24"/>
          <w:szCs w:val="24"/>
        </w:rPr>
        <w:t>показывают</w:t>
      </w:r>
      <w:r>
        <w:rPr>
          <w:rFonts w:ascii="Times New Roman" w:hAnsi="Times New Roman" w:cs="Times New Roman"/>
          <w:sz w:val="24"/>
          <w:szCs w:val="24"/>
        </w:rPr>
        <w:t>, что</w:t>
      </w:r>
      <w:r w:rsidRPr="00904B6B">
        <w:rPr>
          <w:rFonts w:ascii="Times New Roman" w:hAnsi="Times New Roman" w:cs="Times New Roman"/>
          <w:sz w:val="24"/>
          <w:szCs w:val="24"/>
        </w:rPr>
        <w:t xml:space="preserve"> </w:t>
      </w:r>
      <w:r>
        <w:rPr>
          <w:rFonts w:ascii="Times New Roman" w:hAnsi="Times New Roman" w:cs="Times New Roman"/>
          <w:sz w:val="24"/>
          <w:szCs w:val="24"/>
        </w:rPr>
        <w:t xml:space="preserve">в  2022 году  наблюдается </w:t>
      </w:r>
      <w:proofErr w:type="gramStart"/>
      <w:r>
        <w:rPr>
          <w:rFonts w:ascii="Times New Roman" w:hAnsi="Times New Roman" w:cs="Times New Roman"/>
          <w:sz w:val="24"/>
          <w:szCs w:val="24"/>
        </w:rPr>
        <w:t>положительная</w:t>
      </w:r>
      <w:proofErr w:type="gramEnd"/>
      <w:r w:rsidR="003D0AA5">
        <w:rPr>
          <w:rFonts w:ascii="Times New Roman" w:hAnsi="Times New Roman" w:cs="Times New Roman"/>
          <w:sz w:val="24"/>
          <w:szCs w:val="24"/>
        </w:rPr>
        <w:t>,</w:t>
      </w:r>
      <w:r>
        <w:rPr>
          <w:rFonts w:ascii="Times New Roman" w:hAnsi="Times New Roman" w:cs="Times New Roman"/>
          <w:sz w:val="24"/>
          <w:szCs w:val="24"/>
        </w:rPr>
        <w:t xml:space="preserve"> нет учащихся с неудовлетворительным уровнем предметных результатов. </w:t>
      </w:r>
    </w:p>
    <w:p w:rsidR="00C766A7" w:rsidRPr="00271F55" w:rsidRDefault="00C766A7" w:rsidP="00C766A7">
      <w:pPr>
        <w:spacing w:after="0" w:line="240" w:lineRule="auto"/>
        <w:ind w:firstLine="708"/>
        <w:jc w:val="both"/>
        <w:rPr>
          <w:rFonts w:ascii="Times New Roman" w:hAnsi="Times New Roman" w:cs="Times New Roman"/>
          <w:color w:val="000000"/>
          <w:sz w:val="24"/>
          <w:szCs w:val="24"/>
          <w:shd w:val="clear" w:color="auto" w:fill="FFFFFF"/>
        </w:rPr>
      </w:pPr>
      <w:r w:rsidRPr="00904B6B">
        <w:rPr>
          <w:rFonts w:ascii="Times New Roman" w:hAnsi="Times New Roman" w:cs="Times New Roman"/>
          <w:sz w:val="24"/>
          <w:szCs w:val="24"/>
        </w:rPr>
        <w:t xml:space="preserve">2020 год не представлен в диаграмме, т.к. итоговыми отметками в данный период считались результаты промежуточной аттестации из-за неблагоприятной эпидемиологической обстановки, вызванной распространением новой </w:t>
      </w:r>
      <w:proofErr w:type="spellStart"/>
      <w:r w:rsidRPr="00904B6B">
        <w:rPr>
          <w:rFonts w:ascii="Times New Roman" w:hAnsi="Times New Roman" w:cs="Times New Roman"/>
          <w:sz w:val="24"/>
          <w:szCs w:val="24"/>
        </w:rPr>
        <w:t>коронавирусной</w:t>
      </w:r>
      <w:proofErr w:type="spellEnd"/>
      <w:r w:rsidRPr="00904B6B">
        <w:rPr>
          <w:rFonts w:ascii="Times New Roman" w:hAnsi="Times New Roman" w:cs="Times New Roman"/>
          <w:sz w:val="24"/>
          <w:szCs w:val="24"/>
        </w:rPr>
        <w:t xml:space="preserve"> инфекции (СОVID-19).</w:t>
      </w:r>
      <w:r>
        <w:rPr>
          <w:rFonts w:ascii="Times New Roman" w:hAnsi="Times New Roman" w:cs="Times New Roman"/>
          <w:sz w:val="24"/>
          <w:szCs w:val="24"/>
        </w:rPr>
        <w:t xml:space="preserve"> В 2021 году учащиеся проходили ГИА только по обязательным предметам в соответствии с</w:t>
      </w:r>
      <w:r w:rsidRPr="00271F55">
        <w:rPr>
          <w:rFonts w:ascii="Times New Roman" w:hAnsi="Times New Roman" w:cs="Times New Roman"/>
          <w:color w:val="000000"/>
          <w:sz w:val="24"/>
          <w:szCs w:val="24"/>
        </w:rPr>
        <w:t xml:space="preserve"> приказ</w:t>
      </w:r>
      <w:r>
        <w:rPr>
          <w:rFonts w:ascii="Times New Roman" w:hAnsi="Times New Roman" w:cs="Times New Roman"/>
          <w:color w:val="000000"/>
          <w:sz w:val="24"/>
          <w:szCs w:val="24"/>
        </w:rPr>
        <w:t>ом</w:t>
      </w:r>
      <w:r w:rsidRPr="00271F55">
        <w:rPr>
          <w:rFonts w:ascii="Times New Roman" w:hAnsi="Times New Roman" w:cs="Times New Roman"/>
          <w:color w:val="000000"/>
          <w:sz w:val="24"/>
          <w:szCs w:val="24"/>
        </w:rPr>
        <w:t xml:space="preserve"> Министерства просвещения Российской Федерации и Федеральной службы по надзору в сфере образования и науки от 16.03.2021 № 104/306 «Об особенностях проведения государственной итоговой аттестации по образовательным программам основного общего образования в 2021 году»</w:t>
      </w:r>
      <w:r>
        <w:rPr>
          <w:rFonts w:ascii="Times New Roman" w:hAnsi="Times New Roman" w:cs="Times New Roman"/>
          <w:color w:val="000000"/>
          <w:sz w:val="24"/>
          <w:szCs w:val="24"/>
        </w:rPr>
        <w:t>.</w:t>
      </w:r>
      <w:r w:rsidRPr="00271F55">
        <w:rPr>
          <w:rFonts w:ascii="Times New Roman" w:hAnsi="Times New Roman" w:cs="Times New Roman"/>
          <w:color w:val="000000"/>
          <w:sz w:val="24"/>
          <w:szCs w:val="24"/>
          <w:shd w:val="clear" w:color="auto" w:fill="FFFFFF"/>
        </w:rPr>
        <w:t xml:space="preserve"> </w:t>
      </w:r>
    </w:p>
    <w:p w:rsidR="00C766A7" w:rsidRDefault="00C766A7" w:rsidP="003D0AA5">
      <w:pPr>
        <w:spacing w:after="0"/>
        <w:rPr>
          <w:rFonts w:ascii="TimesNewRomanPS-BoldMT" w:hAnsi="TimesNewRomanPS-BoldMT"/>
          <w:b/>
          <w:bCs/>
          <w:i/>
          <w:color w:val="000000"/>
          <w:sz w:val="24"/>
          <w:szCs w:val="24"/>
        </w:rPr>
      </w:pPr>
      <w:r w:rsidRPr="003D0AA5">
        <w:rPr>
          <w:rFonts w:ascii="TimesNewRomanPS-BoldMT" w:hAnsi="TimesNewRomanPS-BoldMT"/>
          <w:b/>
          <w:bCs/>
          <w:i/>
          <w:color w:val="000000"/>
          <w:sz w:val="24"/>
          <w:szCs w:val="24"/>
        </w:rPr>
        <w:t>6. Уровневый анализ (анализ результатов по группам обучающихся с разным уровнем подготовки)</w:t>
      </w:r>
    </w:p>
    <w:p w:rsidR="003D0AA5" w:rsidRDefault="003D0AA5" w:rsidP="003D0AA5">
      <w:pPr>
        <w:spacing w:after="0"/>
        <w:rPr>
          <w:rFonts w:ascii="TimesNewRomanPS-BoldMT" w:hAnsi="TimesNewRomanPS-BoldMT"/>
          <w:b/>
          <w:bCs/>
          <w:i/>
          <w:color w:val="000000"/>
          <w:sz w:val="24"/>
          <w:szCs w:val="24"/>
        </w:rPr>
      </w:pPr>
      <w:r>
        <w:rPr>
          <w:rFonts w:ascii="Times New Roman" w:eastAsia="Calibri" w:hAnsi="Times New Roman" w:cs="Times New Roman"/>
          <w:noProof/>
          <w:sz w:val="24"/>
          <w:szCs w:val="24"/>
          <w:lang w:eastAsia="ru-RU"/>
        </w:rPr>
        <w:drawing>
          <wp:inline distT="0" distB="0" distL="0" distR="0">
            <wp:extent cx="5486400" cy="3498574"/>
            <wp:effectExtent l="0" t="0" r="19050" b="2603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D0AA5" w:rsidRPr="008F7EFF" w:rsidRDefault="003D0AA5" w:rsidP="003D0AA5">
      <w:pPr>
        <w:tabs>
          <w:tab w:val="left" w:pos="567"/>
        </w:tabs>
        <w:spacing w:after="0"/>
        <w:ind w:firstLine="652"/>
        <w:jc w:val="both"/>
        <w:rPr>
          <w:rFonts w:ascii="Times New Roman" w:eastAsia="Times New Roman" w:hAnsi="Times New Roman" w:cs="Times New Roman"/>
          <w:sz w:val="24"/>
          <w:szCs w:val="24"/>
          <w:lang w:eastAsia="ru-RU"/>
        </w:rPr>
      </w:pPr>
      <w:r w:rsidRPr="008F7EFF">
        <w:rPr>
          <w:rFonts w:ascii="Times New Roman" w:eastAsia="Times New Roman" w:hAnsi="Times New Roman" w:cs="Times New Roman"/>
          <w:sz w:val="24"/>
          <w:szCs w:val="24"/>
          <w:lang w:eastAsia="ru-RU"/>
        </w:rPr>
        <w:t>Анализируя график решаемости заданий, получаем следующие данные: решаемость не располагается в пределах установленного диапазона, наблюдается наличие статистических выбросов, как в верхнюю, так и в нижнюю часть графика. Наблюдается значительное отклонение результатов от доверительного диапазона.</w:t>
      </w:r>
    </w:p>
    <w:p w:rsidR="003D0AA5" w:rsidRDefault="003D0AA5" w:rsidP="003D0AA5">
      <w:pPr>
        <w:jc w:val="both"/>
        <w:rPr>
          <w:rFonts w:ascii="TimesNewRomanPSMT" w:hAnsi="TimesNewRomanPSMT"/>
          <w:color w:val="000000"/>
          <w:sz w:val="24"/>
          <w:szCs w:val="24"/>
        </w:rPr>
      </w:pPr>
      <w:r w:rsidRPr="008F7E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7EFF">
        <w:rPr>
          <w:rFonts w:ascii="TimesNewRomanPSMT" w:hAnsi="TimesNewRomanPSMT"/>
          <w:color w:val="000000"/>
          <w:sz w:val="24"/>
          <w:szCs w:val="24"/>
        </w:rPr>
        <w:t>За границами коридора решаемо</w:t>
      </w:r>
      <w:r>
        <w:rPr>
          <w:rFonts w:ascii="TimesNewRomanPSMT" w:hAnsi="TimesNewRomanPSMT"/>
          <w:color w:val="000000"/>
          <w:sz w:val="24"/>
          <w:szCs w:val="24"/>
        </w:rPr>
        <w:t>сти находятся следующие задания  базового уровня: 4,6,7,8,9,10,11,12,14.17; повышенного уровня: 19,21,23, высокого уровня 25,26,27.28.</w:t>
      </w:r>
    </w:p>
    <w:p w:rsidR="003D0AA5" w:rsidRPr="003D0AA5" w:rsidRDefault="003D0AA5" w:rsidP="003D0AA5">
      <w:pPr>
        <w:spacing w:after="0"/>
        <w:rPr>
          <w:rFonts w:ascii="TimesNewRomanPS-BoldMT" w:hAnsi="TimesNewRomanPS-BoldMT"/>
          <w:b/>
          <w:bCs/>
          <w:i/>
          <w:color w:val="000000"/>
          <w:sz w:val="24"/>
          <w:szCs w:val="24"/>
        </w:rPr>
      </w:pPr>
    </w:p>
    <w:p w:rsidR="00C766A7" w:rsidRPr="00536403" w:rsidRDefault="00C766A7" w:rsidP="00C766A7">
      <w:pPr>
        <w:rPr>
          <w:rFonts w:ascii="Times New Roman" w:hAnsi="Times New Roman" w:cs="Times New Roman"/>
          <w:bCs/>
          <w:sz w:val="24"/>
          <w:szCs w:val="24"/>
        </w:rPr>
      </w:pPr>
      <w:r>
        <w:rPr>
          <w:rFonts w:ascii="Times New Roman" w:hAnsi="Times New Roman" w:cs="Times New Roman"/>
          <w:b/>
          <w:bCs/>
          <w:sz w:val="24"/>
          <w:szCs w:val="24"/>
        </w:rPr>
        <w:t>7</w:t>
      </w:r>
      <w:r w:rsidRPr="00536403">
        <w:rPr>
          <w:rFonts w:ascii="Times New Roman" w:hAnsi="Times New Roman" w:cs="Times New Roman"/>
          <w:b/>
          <w:bCs/>
          <w:sz w:val="24"/>
          <w:szCs w:val="24"/>
        </w:rPr>
        <w:t>. Типичные учебные затруднен</w:t>
      </w:r>
      <w:r>
        <w:rPr>
          <w:rFonts w:ascii="Times New Roman" w:hAnsi="Times New Roman" w:cs="Times New Roman"/>
          <w:b/>
          <w:bCs/>
          <w:sz w:val="24"/>
          <w:szCs w:val="24"/>
        </w:rPr>
        <w:t xml:space="preserve">ия </w:t>
      </w:r>
      <w:proofErr w:type="gramStart"/>
      <w:r>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 xml:space="preserve"> по биологии</w:t>
      </w:r>
    </w:p>
    <w:p w:rsidR="00C766A7" w:rsidRPr="00536403" w:rsidRDefault="00C766A7" w:rsidP="00C766A7">
      <w:pPr>
        <w:jc w:val="both"/>
        <w:rPr>
          <w:rFonts w:ascii="Times New Roman" w:hAnsi="Times New Roman" w:cs="Times New Roman"/>
          <w:b/>
          <w:bCs/>
          <w:color w:val="000000"/>
          <w:sz w:val="24"/>
          <w:szCs w:val="24"/>
        </w:rPr>
      </w:pPr>
      <w:r w:rsidRPr="0053640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Для того</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чтобы выявить типичные ошибки, р</w:t>
      </w:r>
      <w:r w:rsidRPr="00536403">
        <w:rPr>
          <w:rFonts w:ascii="Times New Roman" w:hAnsi="Times New Roman" w:cs="Times New Roman"/>
          <w:bCs/>
          <w:color w:val="000000"/>
          <w:sz w:val="24"/>
          <w:szCs w:val="24"/>
        </w:rPr>
        <w:t>ассмотрим в сравнении результаты каждого учащегося.</w:t>
      </w:r>
    </w:p>
    <w:p w:rsidR="00C766A7" w:rsidRDefault="00C766A7" w:rsidP="00C766A7">
      <w:pPr>
        <w:rPr>
          <w:rFonts w:ascii="TimesNewRomanPSMT" w:hAnsi="TimesNewRomanPSMT"/>
          <w:sz w:val="24"/>
          <w:szCs w:val="24"/>
        </w:rPr>
      </w:pPr>
      <w:r>
        <w:rPr>
          <w:rFonts w:ascii="TimesNewRomanPSMT" w:hAnsi="TimesNewRomanPSMT"/>
          <w:noProof/>
          <w:sz w:val="24"/>
          <w:szCs w:val="24"/>
          <w:lang w:eastAsia="ru-RU"/>
        </w:rPr>
        <w:drawing>
          <wp:inline distT="0" distB="0" distL="0" distR="0">
            <wp:extent cx="6013094" cy="2282342"/>
            <wp:effectExtent l="0" t="0" r="26035" b="2286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D0AA5" w:rsidRDefault="00C766A7" w:rsidP="00B811CE">
      <w:pPr>
        <w:tabs>
          <w:tab w:val="left" w:pos="993"/>
        </w:tabs>
        <w:spacing w:after="0"/>
        <w:ind w:firstLine="709"/>
        <w:jc w:val="both"/>
        <w:rPr>
          <w:rFonts w:ascii="TimesNewRomanPSMT" w:hAnsi="TimesNewRomanPSMT"/>
          <w:color w:val="000000"/>
        </w:rPr>
      </w:pPr>
      <w:r w:rsidRPr="003D0AA5">
        <w:rPr>
          <w:rFonts w:ascii="TimesNewRomanPSMT" w:hAnsi="TimesNewRomanPSMT"/>
          <w:color w:val="000000"/>
        </w:rPr>
        <w:t>Анализ работ учащихся показал, что типичными являются следующие ошибки:</w:t>
      </w:r>
    </w:p>
    <w:p w:rsidR="00C766A7" w:rsidRPr="003D0AA5" w:rsidRDefault="00C766A7" w:rsidP="00B811CE">
      <w:pPr>
        <w:tabs>
          <w:tab w:val="left" w:pos="993"/>
        </w:tabs>
        <w:spacing w:after="0"/>
        <w:ind w:firstLine="709"/>
        <w:jc w:val="both"/>
        <w:rPr>
          <w:rFonts w:ascii="TimesNewRomanPSMT" w:hAnsi="TimesNewRomanPSMT"/>
          <w:color w:val="000000"/>
          <w:sz w:val="24"/>
          <w:szCs w:val="24"/>
        </w:rPr>
      </w:pPr>
      <w:r w:rsidRPr="003D0AA5">
        <w:rPr>
          <w:rFonts w:ascii="TimesNewRomanPSMT" w:hAnsi="TimesNewRomanPSMT"/>
          <w:color w:val="000000"/>
        </w:rPr>
        <w:t xml:space="preserve">  неумение объяснять взаимосвязи организмов и окружающей среды,</w:t>
      </w:r>
      <w:r w:rsidR="00B811CE">
        <w:rPr>
          <w:rFonts w:ascii="TimesNewRomanPSMT" w:hAnsi="TimesNewRomanPSMT"/>
          <w:color w:val="000000"/>
        </w:rPr>
        <w:t xml:space="preserve"> </w:t>
      </w:r>
      <w:r w:rsidRPr="003D0AA5">
        <w:rPr>
          <w:rFonts w:ascii="TimesNewRomanPSMT" w:hAnsi="TimesNewRomanPSMT"/>
          <w:color w:val="000000"/>
          <w:sz w:val="24"/>
          <w:szCs w:val="24"/>
        </w:rPr>
        <w:t>незнание особенности организма человека, его строения</w:t>
      </w:r>
      <w:r w:rsidR="00B811CE">
        <w:rPr>
          <w:rFonts w:ascii="TimesNewRomanPSMT" w:hAnsi="TimesNewRomanPSMT"/>
          <w:color w:val="000000"/>
          <w:sz w:val="24"/>
          <w:szCs w:val="24"/>
        </w:rPr>
        <w:t>, н</w:t>
      </w:r>
      <w:r w:rsidRPr="003D0AA5">
        <w:rPr>
          <w:rFonts w:ascii="TimesNewRomanPSMT" w:hAnsi="TimesNewRomanPSMT"/>
          <w:color w:val="000000"/>
          <w:sz w:val="24"/>
          <w:szCs w:val="24"/>
        </w:rPr>
        <w:t xml:space="preserve">еумение использовать приобретённые знания и умения в практической деятельности и для соблюдения мер профилактики,   незнание внутренней среды. </w:t>
      </w:r>
      <w:proofErr w:type="gramStart"/>
      <w:r w:rsidRPr="003D0AA5">
        <w:rPr>
          <w:rFonts w:ascii="TimesNewRomanPSMT" w:hAnsi="TimesNewRomanPSMT"/>
          <w:color w:val="000000"/>
          <w:sz w:val="24"/>
          <w:szCs w:val="24"/>
        </w:rPr>
        <w:t>Транспорта веществ), незнание строения и жизнедеятельности органов и систем органов человека, незнание психологии и поведения человека,</w:t>
      </w:r>
      <w:r w:rsidR="00B811CE">
        <w:rPr>
          <w:rFonts w:ascii="TimesNewRomanPSMT" w:hAnsi="TimesNewRomanPSMT"/>
          <w:color w:val="000000"/>
          <w:sz w:val="24"/>
          <w:szCs w:val="24"/>
        </w:rPr>
        <w:t xml:space="preserve"> </w:t>
      </w:r>
      <w:proofErr w:type="spellStart"/>
      <w:r w:rsidRPr="003D0AA5">
        <w:rPr>
          <w:rFonts w:ascii="TimesNewRomanPSMT" w:hAnsi="TimesNewRomanPSMT"/>
          <w:color w:val="000000"/>
          <w:sz w:val="24"/>
          <w:szCs w:val="24"/>
        </w:rPr>
        <w:t>невладение</w:t>
      </w:r>
      <w:proofErr w:type="spellEnd"/>
      <w:r w:rsidRPr="003D0AA5">
        <w:rPr>
          <w:rFonts w:ascii="TimesNewRomanPSMT" w:hAnsi="TimesNewRomanPSMT"/>
          <w:color w:val="000000"/>
          <w:sz w:val="24"/>
          <w:szCs w:val="24"/>
        </w:rPr>
        <w:t xml:space="preserve"> приёмами работы по критическому анализу полученной информации, неумение проводить множественный выбор, </w:t>
      </w:r>
      <w:r w:rsidR="00B811CE">
        <w:rPr>
          <w:rFonts w:ascii="TimesNewRomanPSMT" w:hAnsi="TimesNewRomanPSMT"/>
          <w:color w:val="000000"/>
          <w:sz w:val="24"/>
          <w:szCs w:val="24"/>
        </w:rPr>
        <w:t xml:space="preserve"> </w:t>
      </w:r>
      <w:r w:rsidRPr="003D0AA5">
        <w:rPr>
          <w:rFonts w:ascii="TimesNewRomanPSMT" w:hAnsi="TimesNewRomanPSMT"/>
          <w:color w:val="000000"/>
          <w:sz w:val="24"/>
          <w:szCs w:val="24"/>
        </w:rPr>
        <w:t xml:space="preserve">незнание признаков биологических объектов на разных уровнях организации живого           неумение устанавливать соответствие, </w:t>
      </w:r>
      <w:r w:rsidR="00B811CE">
        <w:rPr>
          <w:rFonts w:ascii="TimesNewRomanPSMT" w:hAnsi="TimesNewRomanPSMT"/>
          <w:color w:val="000000"/>
          <w:sz w:val="24"/>
          <w:szCs w:val="24"/>
        </w:rPr>
        <w:t xml:space="preserve"> </w:t>
      </w:r>
      <w:r w:rsidRPr="003D0AA5">
        <w:rPr>
          <w:rFonts w:ascii="TimesNewRomanPSMT" w:hAnsi="TimesNewRomanPSMT"/>
          <w:color w:val="000000"/>
          <w:sz w:val="24"/>
          <w:szCs w:val="24"/>
        </w:rPr>
        <w:t>неумение включать в биологический текст пропущенные термины и понятия из числа предложенных, неумение объяснять роль биологии в формировании современной естественнонаучной</w:t>
      </w:r>
      <w:proofErr w:type="gramEnd"/>
      <w:r w:rsidRPr="003D0AA5">
        <w:rPr>
          <w:rFonts w:ascii="TimesNewRomanPSMT" w:hAnsi="TimesNewRomanPSMT"/>
          <w:color w:val="000000"/>
          <w:sz w:val="24"/>
          <w:szCs w:val="24"/>
        </w:rPr>
        <w:t xml:space="preserve"> картины мира, в практической деятельности людей, неумение использовать научные методы с целью изучения биологических объектов, явлений и процессов: наблюдение, описание, проведение несложн</w:t>
      </w:r>
      <w:r w:rsidR="00B811CE">
        <w:rPr>
          <w:rFonts w:ascii="TimesNewRomanPSMT" w:hAnsi="TimesNewRomanPSMT"/>
          <w:color w:val="000000"/>
          <w:sz w:val="24"/>
          <w:szCs w:val="24"/>
        </w:rPr>
        <w:t xml:space="preserve">ых биологических экспериментов, </w:t>
      </w:r>
      <w:r w:rsidRPr="003D0AA5">
        <w:rPr>
          <w:rFonts w:ascii="TimesNewRomanPSMT" w:hAnsi="TimesNewRomanPSMT"/>
          <w:color w:val="000000"/>
          <w:sz w:val="24"/>
          <w:szCs w:val="24"/>
        </w:rPr>
        <w:t>неумение работать с текстом биологического содержани</w:t>
      </w:r>
      <w:proofErr w:type="gramStart"/>
      <w:r w:rsidRPr="003D0AA5">
        <w:rPr>
          <w:rFonts w:ascii="TimesNewRomanPSMT" w:hAnsi="TimesNewRomanPSMT"/>
          <w:color w:val="000000"/>
          <w:sz w:val="24"/>
          <w:szCs w:val="24"/>
        </w:rPr>
        <w:t>я(</w:t>
      </w:r>
      <w:proofErr w:type="gramEnd"/>
      <w:r w:rsidRPr="003D0AA5">
        <w:rPr>
          <w:rFonts w:ascii="TimesNewRomanPSMT" w:hAnsi="TimesNewRomanPSMT"/>
          <w:color w:val="000000"/>
          <w:sz w:val="24"/>
          <w:szCs w:val="24"/>
        </w:rPr>
        <w:t>понимать, сравнивать, обобщать).</w:t>
      </w:r>
    </w:p>
    <w:p w:rsidR="00C766A7" w:rsidRDefault="00C766A7" w:rsidP="00B811CE">
      <w:pPr>
        <w:spacing w:after="0"/>
        <w:ind w:firstLine="709"/>
        <w:jc w:val="both"/>
        <w:rPr>
          <w:rFonts w:ascii="TimesNewRomanPSMT" w:hAnsi="TimesNewRomanPSMT"/>
          <w:sz w:val="24"/>
          <w:szCs w:val="24"/>
        </w:rPr>
      </w:pPr>
      <w:r w:rsidRPr="008E1AB4">
        <w:rPr>
          <w:rFonts w:ascii="TimesNewRomanPSMT" w:hAnsi="TimesNewRomanPSMT"/>
          <w:sz w:val="24"/>
          <w:szCs w:val="24"/>
        </w:rPr>
        <w:t>Источником данных ошибок могло послужить недостаточн</w:t>
      </w:r>
      <w:r>
        <w:rPr>
          <w:rFonts w:ascii="TimesNewRomanPSMT" w:hAnsi="TimesNewRomanPSMT"/>
          <w:sz w:val="24"/>
          <w:szCs w:val="24"/>
        </w:rPr>
        <w:t xml:space="preserve">о уделенное внимание повторению </w:t>
      </w:r>
      <w:r w:rsidRPr="008E1AB4">
        <w:rPr>
          <w:rFonts w:ascii="TimesNewRomanPSMT" w:hAnsi="TimesNewRomanPSMT"/>
          <w:sz w:val="24"/>
          <w:szCs w:val="24"/>
        </w:rPr>
        <w:t>данных тем и отработке практических навыков. Педагогу необходимо учесть работу с данными заданиями при составлении рабочих программ на следующий учебный год</w:t>
      </w:r>
      <w:r>
        <w:rPr>
          <w:rFonts w:ascii="TimesNewRomanPSMT" w:hAnsi="TimesNewRomanPSMT"/>
          <w:sz w:val="24"/>
          <w:szCs w:val="24"/>
        </w:rPr>
        <w:t>.</w:t>
      </w:r>
    </w:p>
    <w:p w:rsidR="0064061B" w:rsidRPr="003E2439" w:rsidRDefault="0064061B"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Таким образом, М</w:t>
      </w:r>
      <w:r w:rsidR="003E2439" w:rsidRPr="003E2439">
        <w:rPr>
          <w:rFonts w:ascii="Times New Roman" w:hAnsi="Times New Roman" w:cs="Times New Roman"/>
          <w:sz w:val="24"/>
          <w:szCs w:val="24"/>
        </w:rPr>
        <w:t>Б</w:t>
      </w:r>
      <w:r w:rsidRPr="003E2439">
        <w:rPr>
          <w:rFonts w:ascii="Times New Roman" w:hAnsi="Times New Roman" w:cs="Times New Roman"/>
          <w:sz w:val="24"/>
          <w:szCs w:val="24"/>
        </w:rPr>
        <w:t xml:space="preserve">ОУ </w:t>
      </w:r>
      <w:r w:rsidR="003E2439" w:rsidRPr="003E2439">
        <w:rPr>
          <w:rFonts w:ascii="Times New Roman" w:hAnsi="Times New Roman" w:cs="Times New Roman"/>
          <w:sz w:val="24"/>
          <w:szCs w:val="24"/>
        </w:rPr>
        <w:t>О</w:t>
      </w:r>
      <w:r w:rsidRPr="003E2439">
        <w:rPr>
          <w:rFonts w:ascii="Times New Roman" w:hAnsi="Times New Roman" w:cs="Times New Roman"/>
          <w:sz w:val="24"/>
          <w:szCs w:val="24"/>
        </w:rPr>
        <w:t xml:space="preserve">ОШ № </w:t>
      </w:r>
      <w:r w:rsidR="003E2439" w:rsidRPr="003E2439">
        <w:rPr>
          <w:rFonts w:ascii="Times New Roman" w:hAnsi="Times New Roman" w:cs="Times New Roman"/>
          <w:sz w:val="24"/>
          <w:szCs w:val="24"/>
        </w:rPr>
        <w:t>9</w:t>
      </w:r>
      <w:r w:rsidRPr="003E2439">
        <w:rPr>
          <w:rFonts w:ascii="Times New Roman" w:hAnsi="Times New Roman" w:cs="Times New Roman"/>
          <w:sz w:val="24"/>
          <w:szCs w:val="24"/>
        </w:rPr>
        <w:t xml:space="preserve"> обеспечила выполнение Федерального закона </w:t>
      </w:r>
      <w:r w:rsidR="00B811CE">
        <w:rPr>
          <w:rFonts w:ascii="Times New Roman" w:hAnsi="Times New Roman" w:cs="Times New Roman"/>
          <w:sz w:val="24"/>
          <w:szCs w:val="24"/>
        </w:rPr>
        <w:t>«</w:t>
      </w:r>
      <w:r w:rsidRPr="003E2439">
        <w:rPr>
          <w:rFonts w:ascii="Times New Roman" w:hAnsi="Times New Roman" w:cs="Times New Roman"/>
          <w:sz w:val="24"/>
          <w:szCs w:val="24"/>
        </w:rPr>
        <w:t>Об образовании в Российской Федерации</w:t>
      </w:r>
      <w:r w:rsidR="00B811CE">
        <w:rPr>
          <w:rFonts w:ascii="Times New Roman" w:hAnsi="Times New Roman" w:cs="Times New Roman"/>
          <w:sz w:val="24"/>
          <w:szCs w:val="24"/>
        </w:rPr>
        <w:t>»</w:t>
      </w:r>
      <w:bookmarkStart w:id="0" w:name="_GoBack"/>
      <w:bookmarkEnd w:id="0"/>
      <w:r w:rsidRPr="003E2439">
        <w:rPr>
          <w:rFonts w:ascii="Times New Roman" w:hAnsi="Times New Roman" w:cs="Times New Roman"/>
          <w:sz w:val="24"/>
          <w:szCs w:val="24"/>
        </w:rPr>
        <w:t xml:space="preserve"> от 29.12.2012 № 273 – ФЗ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r w:rsidR="003E2439" w:rsidRPr="003E2439">
        <w:rPr>
          <w:rFonts w:ascii="Times New Roman" w:hAnsi="Times New Roman" w:cs="Times New Roman"/>
          <w:sz w:val="24"/>
          <w:szCs w:val="24"/>
        </w:rPr>
        <w:t>Достаточная</w:t>
      </w:r>
      <w:r w:rsidRPr="003E2439">
        <w:rPr>
          <w:rFonts w:ascii="Times New Roman" w:hAnsi="Times New Roman" w:cs="Times New Roman"/>
          <w:sz w:val="24"/>
          <w:szCs w:val="24"/>
        </w:rPr>
        <w:t xml:space="preserve"> организация по подготовке и проведения государственных экзаменов позволила </w:t>
      </w:r>
      <w:r w:rsidR="003E2439" w:rsidRPr="003E2439">
        <w:rPr>
          <w:rFonts w:ascii="Times New Roman" w:hAnsi="Times New Roman" w:cs="Times New Roman"/>
          <w:sz w:val="24"/>
          <w:szCs w:val="24"/>
        </w:rPr>
        <w:t>80</w:t>
      </w:r>
      <w:r w:rsidRPr="003E2439">
        <w:rPr>
          <w:rFonts w:ascii="Times New Roman" w:hAnsi="Times New Roman" w:cs="Times New Roman"/>
          <w:sz w:val="24"/>
          <w:szCs w:val="24"/>
        </w:rPr>
        <w:t>% выпускников получить государственные документы об образовании.</w:t>
      </w:r>
    </w:p>
    <w:p w:rsidR="0064061B" w:rsidRPr="003E2439" w:rsidRDefault="0064061B"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xml:space="preserve">В целом следует констатировать, что основная масса выпускников освоила стандарт </w:t>
      </w:r>
      <w:r w:rsidR="003E2439" w:rsidRPr="003E2439">
        <w:rPr>
          <w:rFonts w:ascii="Times New Roman" w:hAnsi="Times New Roman" w:cs="Times New Roman"/>
          <w:sz w:val="24"/>
          <w:szCs w:val="24"/>
        </w:rPr>
        <w:t>основного</w:t>
      </w:r>
      <w:r w:rsidRPr="003E2439">
        <w:rPr>
          <w:rFonts w:ascii="Times New Roman" w:hAnsi="Times New Roman" w:cs="Times New Roman"/>
          <w:sz w:val="24"/>
          <w:szCs w:val="24"/>
        </w:rPr>
        <w:t xml:space="preserve"> общего образования и получила положительный результат. </w:t>
      </w:r>
      <w:r w:rsidR="00354F42" w:rsidRPr="00B811CE">
        <w:rPr>
          <w:rFonts w:ascii="Times New Roman" w:hAnsi="Times New Roman" w:cs="Times New Roman"/>
          <w:sz w:val="24"/>
          <w:szCs w:val="24"/>
        </w:rPr>
        <w:t>61,1</w:t>
      </w:r>
      <w:r w:rsidR="00354F42" w:rsidRPr="003E2439">
        <w:rPr>
          <w:rFonts w:ascii="Times New Roman" w:hAnsi="Times New Roman" w:cs="Times New Roman"/>
          <w:sz w:val="24"/>
          <w:szCs w:val="24"/>
        </w:rPr>
        <w:t>%</w:t>
      </w:r>
      <w:r w:rsidRPr="003E2439">
        <w:rPr>
          <w:rFonts w:ascii="Times New Roman" w:hAnsi="Times New Roman" w:cs="Times New Roman"/>
          <w:sz w:val="24"/>
          <w:szCs w:val="24"/>
        </w:rPr>
        <w:t xml:space="preserve"> всех выпускников подтвердили знания, полученные в школе, на экзаменах.</w:t>
      </w:r>
    </w:p>
    <w:p w:rsidR="00BE3366"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xml:space="preserve">Учитывая результаты </w:t>
      </w:r>
      <w:r w:rsidR="003E2439" w:rsidRPr="003E2439">
        <w:rPr>
          <w:rFonts w:ascii="Times New Roman" w:hAnsi="Times New Roman" w:cs="Times New Roman"/>
          <w:sz w:val="24"/>
          <w:szCs w:val="24"/>
        </w:rPr>
        <w:t>О</w:t>
      </w:r>
      <w:r w:rsidRPr="003E2439">
        <w:rPr>
          <w:rFonts w:ascii="Times New Roman" w:hAnsi="Times New Roman" w:cs="Times New Roman"/>
          <w:sz w:val="24"/>
          <w:szCs w:val="24"/>
        </w:rPr>
        <w:t xml:space="preserve">ГЭ, необходимо обратить внимание на неумение обучающихся сопоставлять, сравнивать суждения, выявлять признаки, систематизировать факты, понятия, извлекать нужную информацию из источника, поэтому необходимо усилить внимание к работе педагогов по формированию теоретических знаний по предметам. </w:t>
      </w:r>
    </w:p>
    <w:p w:rsidR="00BE3366"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xml:space="preserve">Рассмотрев типичные ошибки по результатам анализа </w:t>
      </w:r>
      <w:r w:rsidR="003E2439" w:rsidRPr="003E2439">
        <w:rPr>
          <w:rFonts w:ascii="Times New Roman" w:hAnsi="Times New Roman" w:cs="Times New Roman"/>
          <w:sz w:val="24"/>
          <w:szCs w:val="24"/>
        </w:rPr>
        <w:t>О</w:t>
      </w:r>
      <w:r w:rsidRPr="003E2439">
        <w:rPr>
          <w:rFonts w:ascii="Times New Roman" w:hAnsi="Times New Roman" w:cs="Times New Roman"/>
          <w:sz w:val="24"/>
          <w:szCs w:val="24"/>
        </w:rPr>
        <w:t>ГЭ, можно обозначить следующие направления деятельности педагогического коллектива школы на 202</w:t>
      </w:r>
      <w:r w:rsidR="002F7B13" w:rsidRPr="003E2439">
        <w:rPr>
          <w:rFonts w:ascii="Times New Roman" w:hAnsi="Times New Roman" w:cs="Times New Roman"/>
          <w:sz w:val="24"/>
          <w:szCs w:val="24"/>
        </w:rPr>
        <w:t>2-2023</w:t>
      </w:r>
      <w:r w:rsidRPr="003E2439">
        <w:rPr>
          <w:rFonts w:ascii="Times New Roman" w:hAnsi="Times New Roman" w:cs="Times New Roman"/>
          <w:sz w:val="24"/>
          <w:szCs w:val="24"/>
        </w:rPr>
        <w:t xml:space="preserve"> учебный год:</w:t>
      </w:r>
    </w:p>
    <w:p w:rsidR="00BE3366"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xml:space="preserve">- усовершенствовать систему </w:t>
      </w:r>
      <w:proofErr w:type="spellStart"/>
      <w:r w:rsidRPr="003E2439">
        <w:rPr>
          <w:rFonts w:ascii="Times New Roman" w:hAnsi="Times New Roman" w:cs="Times New Roman"/>
          <w:sz w:val="24"/>
          <w:szCs w:val="24"/>
        </w:rPr>
        <w:t>внутришкольного</w:t>
      </w:r>
      <w:proofErr w:type="spellEnd"/>
      <w:r w:rsidRPr="003E2439">
        <w:rPr>
          <w:rFonts w:ascii="Times New Roman" w:hAnsi="Times New Roman" w:cs="Times New Roman"/>
          <w:sz w:val="24"/>
          <w:szCs w:val="24"/>
        </w:rPr>
        <w:t xml:space="preserve"> мониторинга уровня </w:t>
      </w:r>
      <w:proofErr w:type="spellStart"/>
      <w:r w:rsidRPr="003E2439">
        <w:rPr>
          <w:rFonts w:ascii="Times New Roman" w:hAnsi="Times New Roman" w:cs="Times New Roman"/>
          <w:sz w:val="24"/>
          <w:szCs w:val="24"/>
        </w:rPr>
        <w:t>обученности</w:t>
      </w:r>
      <w:proofErr w:type="spellEnd"/>
      <w:r w:rsidRPr="003E2439">
        <w:rPr>
          <w:rFonts w:ascii="Times New Roman" w:hAnsi="Times New Roman" w:cs="Times New Roman"/>
          <w:sz w:val="24"/>
          <w:szCs w:val="24"/>
        </w:rPr>
        <w:t xml:space="preserve"> обучающихся выпускных классов, на основе единых оценочных эталонов, федеральных и региональных;</w:t>
      </w:r>
    </w:p>
    <w:p w:rsidR="00BE3366"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использовать для подготовки</w:t>
      </w:r>
      <w:r w:rsidR="0064061B" w:rsidRPr="003E2439">
        <w:rPr>
          <w:rFonts w:ascii="Times New Roman" w:hAnsi="Times New Roman" w:cs="Times New Roman"/>
          <w:sz w:val="24"/>
          <w:szCs w:val="24"/>
        </w:rPr>
        <w:t xml:space="preserve"> </w:t>
      </w:r>
      <w:r w:rsidRPr="003E2439">
        <w:rPr>
          <w:rFonts w:ascii="Times New Roman" w:hAnsi="Times New Roman" w:cs="Times New Roman"/>
          <w:sz w:val="24"/>
          <w:szCs w:val="24"/>
        </w:rPr>
        <w:t>учащихся открытые банки тестовых заданий;</w:t>
      </w:r>
      <w:r w:rsidR="0064061B" w:rsidRPr="003E2439">
        <w:rPr>
          <w:rFonts w:ascii="Times New Roman" w:hAnsi="Times New Roman" w:cs="Times New Roman"/>
          <w:sz w:val="24"/>
          <w:szCs w:val="24"/>
        </w:rPr>
        <w:t xml:space="preserve"> тестовые технологии при проведении промежуточной аттестации в различных классах с учетом возрастных особенностей учащихся;</w:t>
      </w:r>
    </w:p>
    <w:p w:rsidR="00BE3366"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совершенствовать методику преподавания с учетом требований итоговой аттестации;</w:t>
      </w:r>
    </w:p>
    <w:p w:rsidR="0064061B" w:rsidRPr="003E2439" w:rsidRDefault="00BE3366"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xml:space="preserve">- на заседаниях ШМО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w:t>
      </w:r>
      <w:r w:rsidR="003E2439" w:rsidRPr="003E2439">
        <w:rPr>
          <w:rFonts w:ascii="Times New Roman" w:hAnsi="Times New Roman" w:cs="Times New Roman"/>
          <w:sz w:val="24"/>
          <w:szCs w:val="24"/>
        </w:rPr>
        <w:t>9</w:t>
      </w:r>
      <w:r w:rsidRPr="003E2439">
        <w:rPr>
          <w:rFonts w:ascii="Times New Roman" w:hAnsi="Times New Roman" w:cs="Times New Roman"/>
          <w:sz w:val="24"/>
          <w:szCs w:val="24"/>
        </w:rPr>
        <w:t xml:space="preserve"> класса и определить основные проблемы, на которые необходимо пристально</w:t>
      </w:r>
      <w:r w:rsidR="0064061B" w:rsidRPr="003E2439">
        <w:rPr>
          <w:rFonts w:ascii="Times New Roman" w:hAnsi="Times New Roman" w:cs="Times New Roman"/>
          <w:sz w:val="24"/>
          <w:szCs w:val="24"/>
        </w:rPr>
        <w:t xml:space="preserve">е внимание при подготовке к </w:t>
      </w:r>
      <w:r w:rsidR="003E2439" w:rsidRPr="003E2439">
        <w:rPr>
          <w:rFonts w:ascii="Times New Roman" w:hAnsi="Times New Roman" w:cs="Times New Roman"/>
          <w:sz w:val="24"/>
          <w:szCs w:val="24"/>
        </w:rPr>
        <w:t>О</w:t>
      </w:r>
      <w:r w:rsidR="0064061B" w:rsidRPr="003E2439">
        <w:rPr>
          <w:rFonts w:ascii="Times New Roman" w:hAnsi="Times New Roman" w:cs="Times New Roman"/>
          <w:sz w:val="24"/>
          <w:szCs w:val="24"/>
        </w:rPr>
        <w:t>ГЭ</w:t>
      </w:r>
    </w:p>
    <w:p w:rsidR="0064061B" w:rsidRPr="003E2439" w:rsidRDefault="0064061B"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у</w:t>
      </w:r>
      <w:r w:rsidR="007E6813" w:rsidRPr="003E2439">
        <w:rPr>
          <w:rFonts w:ascii="Times New Roman" w:hAnsi="Times New Roman" w:cs="Times New Roman"/>
          <w:sz w:val="24"/>
          <w:szCs w:val="24"/>
        </w:rPr>
        <w:t>чителям –</w:t>
      </w:r>
      <w:r w:rsidR="003E2439" w:rsidRPr="003E2439">
        <w:rPr>
          <w:rFonts w:ascii="Times New Roman" w:hAnsi="Times New Roman" w:cs="Times New Roman"/>
          <w:sz w:val="24"/>
          <w:szCs w:val="24"/>
        </w:rPr>
        <w:t xml:space="preserve"> </w:t>
      </w:r>
      <w:r w:rsidR="007E6813" w:rsidRPr="003E2439">
        <w:rPr>
          <w:rFonts w:ascii="Times New Roman" w:hAnsi="Times New Roman" w:cs="Times New Roman"/>
          <w:sz w:val="24"/>
          <w:szCs w:val="24"/>
        </w:rPr>
        <w:t>предметникам принимать участие в мероприятиях различных уровней по усовершенствованию метод</w:t>
      </w:r>
      <w:r w:rsidR="00220CBE" w:rsidRPr="003E2439">
        <w:rPr>
          <w:rFonts w:ascii="Times New Roman" w:hAnsi="Times New Roman" w:cs="Times New Roman"/>
          <w:sz w:val="24"/>
          <w:szCs w:val="24"/>
        </w:rPr>
        <w:t xml:space="preserve">ики подготовки и проведения </w:t>
      </w:r>
      <w:r w:rsidR="003E2439" w:rsidRPr="003E2439">
        <w:rPr>
          <w:rFonts w:ascii="Times New Roman" w:hAnsi="Times New Roman" w:cs="Times New Roman"/>
          <w:sz w:val="24"/>
          <w:szCs w:val="24"/>
        </w:rPr>
        <w:t>О</w:t>
      </w:r>
      <w:r w:rsidRPr="003E2439">
        <w:rPr>
          <w:rFonts w:ascii="Times New Roman" w:hAnsi="Times New Roman" w:cs="Times New Roman"/>
          <w:sz w:val="24"/>
          <w:szCs w:val="24"/>
        </w:rPr>
        <w:t>ГЭ;</w:t>
      </w:r>
    </w:p>
    <w:p w:rsidR="007E6813" w:rsidRPr="003E2439" w:rsidRDefault="0064061B" w:rsidP="003E2439">
      <w:pPr>
        <w:spacing w:after="0" w:line="240" w:lineRule="auto"/>
        <w:ind w:firstLine="709"/>
        <w:jc w:val="both"/>
        <w:rPr>
          <w:rFonts w:ascii="Times New Roman" w:hAnsi="Times New Roman" w:cs="Times New Roman"/>
          <w:sz w:val="24"/>
          <w:szCs w:val="24"/>
        </w:rPr>
      </w:pPr>
      <w:r w:rsidRPr="003E2439">
        <w:rPr>
          <w:rFonts w:ascii="Times New Roman" w:hAnsi="Times New Roman" w:cs="Times New Roman"/>
          <w:sz w:val="24"/>
          <w:szCs w:val="24"/>
        </w:rPr>
        <w:t>- а</w:t>
      </w:r>
      <w:r w:rsidR="007E6813" w:rsidRPr="003E2439">
        <w:rPr>
          <w:rFonts w:ascii="Times New Roman" w:hAnsi="Times New Roman" w:cs="Times New Roman"/>
          <w:sz w:val="24"/>
          <w:szCs w:val="24"/>
        </w:rPr>
        <w:t xml:space="preserve">дминистрации школы, учителям предметникам, классным руководителям усилить </w:t>
      </w:r>
      <w:proofErr w:type="gramStart"/>
      <w:r w:rsidR="007E6813" w:rsidRPr="003E2439">
        <w:rPr>
          <w:rFonts w:ascii="Times New Roman" w:hAnsi="Times New Roman" w:cs="Times New Roman"/>
          <w:sz w:val="24"/>
          <w:szCs w:val="24"/>
        </w:rPr>
        <w:t>контроль за</w:t>
      </w:r>
      <w:proofErr w:type="gramEnd"/>
      <w:r w:rsidR="007E6813" w:rsidRPr="003E2439">
        <w:rPr>
          <w:rFonts w:ascii="Times New Roman" w:hAnsi="Times New Roman" w:cs="Times New Roman"/>
          <w:sz w:val="24"/>
          <w:szCs w:val="24"/>
        </w:rPr>
        <w:t xml:space="preserve"> подготов</w:t>
      </w:r>
      <w:r w:rsidRPr="003E2439">
        <w:rPr>
          <w:rFonts w:ascii="Times New Roman" w:hAnsi="Times New Roman" w:cs="Times New Roman"/>
          <w:sz w:val="24"/>
          <w:szCs w:val="24"/>
        </w:rPr>
        <w:t xml:space="preserve">кой учащихся к государственной </w:t>
      </w:r>
      <w:r w:rsidR="007E6813" w:rsidRPr="003E2439">
        <w:rPr>
          <w:rFonts w:ascii="Times New Roman" w:hAnsi="Times New Roman" w:cs="Times New Roman"/>
          <w:sz w:val="24"/>
          <w:szCs w:val="24"/>
        </w:rPr>
        <w:t>итоговой аттестации</w:t>
      </w:r>
      <w:r w:rsidRPr="003E2439">
        <w:rPr>
          <w:rFonts w:ascii="Times New Roman" w:hAnsi="Times New Roman" w:cs="Times New Roman"/>
          <w:sz w:val="24"/>
          <w:szCs w:val="24"/>
        </w:rPr>
        <w:t>.</w:t>
      </w:r>
    </w:p>
    <w:p w:rsidR="00E145A3" w:rsidRPr="003E2439" w:rsidRDefault="00E145A3" w:rsidP="003E2439">
      <w:pPr>
        <w:spacing w:after="0" w:line="240" w:lineRule="auto"/>
        <w:jc w:val="center"/>
        <w:rPr>
          <w:rFonts w:ascii="Times New Roman" w:hAnsi="Times New Roman" w:cs="Times New Roman"/>
          <w:b/>
          <w:sz w:val="24"/>
          <w:szCs w:val="24"/>
        </w:rPr>
      </w:pPr>
    </w:p>
    <w:p w:rsidR="00B811CE" w:rsidRDefault="003E2439" w:rsidP="00B811CE">
      <w:pPr>
        <w:spacing w:after="0" w:line="240" w:lineRule="auto"/>
        <w:jc w:val="center"/>
        <w:rPr>
          <w:rFonts w:ascii="Times New Roman" w:hAnsi="Times New Roman" w:cs="Times New Roman"/>
          <w:sz w:val="24"/>
          <w:szCs w:val="24"/>
        </w:rPr>
      </w:pPr>
      <w:r w:rsidRPr="003E2439">
        <w:rPr>
          <w:rFonts w:ascii="Times New Roman" w:hAnsi="Times New Roman" w:cs="Times New Roman"/>
          <w:sz w:val="24"/>
          <w:szCs w:val="24"/>
        </w:rPr>
        <w:t>И.о. директора МБОУ ООШ № 9                                                    Н.Е. Прошкина</w:t>
      </w:r>
    </w:p>
    <w:p w:rsidR="00B811CE" w:rsidRDefault="00B811CE" w:rsidP="00B811CE">
      <w:pPr>
        <w:spacing w:after="0" w:line="240" w:lineRule="auto"/>
        <w:jc w:val="center"/>
        <w:rPr>
          <w:rFonts w:ascii="Times New Roman" w:hAnsi="Times New Roman" w:cs="Times New Roman"/>
          <w:sz w:val="24"/>
          <w:szCs w:val="24"/>
        </w:rPr>
      </w:pPr>
    </w:p>
    <w:p w:rsidR="00F33BFA" w:rsidRPr="00F33BFA" w:rsidRDefault="00B811CE" w:rsidP="00B811CE">
      <w:pPr>
        <w:spacing w:after="0" w:line="240" w:lineRule="auto"/>
        <w:rPr>
          <w:rFonts w:ascii="Times New Roman" w:hAnsi="Times New Roman" w:cs="Times New Roman"/>
          <w:sz w:val="18"/>
        </w:rPr>
      </w:pPr>
      <w:r w:rsidRPr="00B811CE">
        <w:rPr>
          <w:rFonts w:ascii="Times New Roman" w:hAnsi="Times New Roman" w:cs="Times New Roman"/>
          <w:sz w:val="18"/>
          <w:szCs w:val="18"/>
        </w:rPr>
        <w:t>испо</w:t>
      </w:r>
      <w:r w:rsidR="00F33BFA" w:rsidRPr="00F33BFA">
        <w:rPr>
          <w:rFonts w:ascii="Times New Roman" w:hAnsi="Times New Roman" w:cs="Times New Roman"/>
          <w:sz w:val="18"/>
        </w:rPr>
        <w:t>лнитель:</w:t>
      </w:r>
    </w:p>
    <w:p w:rsidR="00F33BFA" w:rsidRDefault="003E2439" w:rsidP="00F33BFA">
      <w:pPr>
        <w:spacing w:after="0" w:line="240" w:lineRule="auto"/>
        <w:rPr>
          <w:rFonts w:ascii="Times New Roman" w:hAnsi="Times New Roman" w:cs="Times New Roman"/>
          <w:sz w:val="18"/>
        </w:rPr>
      </w:pPr>
      <w:r>
        <w:rPr>
          <w:rFonts w:ascii="Times New Roman" w:hAnsi="Times New Roman" w:cs="Times New Roman"/>
          <w:sz w:val="18"/>
        </w:rPr>
        <w:t>Кузьмина Н.В.</w:t>
      </w:r>
      <w:r w:rsidR="00F33BFA" w:rsidRPr="00F33BFA">
        <w:rPr>
          <w:rFonts w:ascii="Times New Roman" w:hAnsi="Times New Roman" w:cs="Times New Roman"/>
          <w:sz w:val="18"/>
        </w:rPr>
        <w:t>. зам. директора по УВР</w:t>
      </w:r>
    </w:p>
    <w:p w:rsidR="00066729" w:rsidRDefault="00066729" w:rsidP="00F33BFA">
      <w:pPr>
        <w:spacing w:after="0" w:line="240" w:lineRule="auto"/>
        <w:rPr>
          <w:rFonts w:ascii="Times New Roman" w:hAnsi="Times New Roman" w:cs="Times New Roman"/>
          <w:sz w:val="18"/>
        </w:rPr>
      </w:pP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Причинами низких результатов при сдаче ОГЭ по математике</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xml:space="preserve"> учащихся можно назвать:</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xml:space="preserve">– недостаточная самоподготовка </w:t>
      </w:r>
      <w:proofErr w:type="gramStart"/>
      <w:r w:rsidRPr="00066729">
        <w:rPr>
          <w:rFonts w:ascii="Times New Roman" w:eastAsia="Times New Roman" w:hAnsi="Times New Roman" w:cs="Times New Roman"/>
          <w:color w:val="1A1A1A"/>
          <w:sz w:val="28"/>
          <w:szCs w:val="28"/>
          <w:lang w:eastAsia="ru-RU"/>
        </w:rPr>
        <w:t>обучающихся</w:t>
      </w:r>
      <w:proofErr w:type="gramEnd"/>
      <w:r w:rsidRPr="00066729">
        <w:rPr>
          <w:rFonts w:ascii="Times New Roman" w:eastAsia="Times New Roman" w:hAnsi="Times New Roman" w:cs="Times New Roman"/>
          <w:color w:val="1A1A1A"/>
          <w:sz w:val="28"/>
          <w:szCs w:val="28"/>
          <w:lang w:eastAsia="ru-RU"/>
        </w:rPr>
        <w:t xml:space="preserve"> по математике дома;</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слабый контроль со стороны родителей;</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допущение вычислительных ошибок;</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xml:space="preserve">– у </w:t>
      </w:r>
      <w:proofErr w:type="gramStart"/>
      <w:r w:rsidRPr="00066729">
        <w:rPr>
          <w:rFonts w:ascii="Times New Roman" w:eastAsia="Times New Roman" w:hAnsi="Times New Roman" w:cs="Times New Roman"/>
          <w:color w:val="1A1A1A"/>
          <w:sz w:val="28"/>
          <w:szCs w:val="28"/>
          <w:lang w:eastAsia="ru-RU"/>
        </w:rPr>
        <w:t>обучающихся</w:t>
      </w:r>
      <w:proofErr w:type="gramEnd"/>
      <w:r w:rsidRPr="00066729">
        <w:rPr>
          <w:rFonts w:ascii="Times New Roman" w:eastAsia="Times New Roman" w:hAnsi="Times New Roman" w:cs="Times New Roman"/>
          <w:color w:val="1A1A1A"/>
          <w:sz w:val="28"/>
          <w:szCs w:val="28"/>
          <w:lang w:eastAsia="ru-RU"/>
        </w:rPr>
        <w:t xml:space="preserve"> слабые навыки самоконтроля;</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нежелание учиться;</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слабая развитость понятий и определений, знание формул;</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наличие пробелов.</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К внешним причинам низкого качества результатов ОГЭ учащихся</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школы – большую часть предшествуют социальные причины.</w:t>
      </w:r>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xml:space="preserve">Значительное влияние на неуспеваемость являются </w:t>
      </w:r>
      <w:proofErr w:type="gramStart"/>
      <w:r w:rsidRPr="00066729">
        <w:rPr>
          <w:rFonts w:ascii="Times New Roman" w:eastAsia="Times New Roman" w:hAnsi="Times New Roman" w:cs="Times New Roman"/>
          <w:color w:val="1A1A1A"/>
          <w:sz w:val="28"/>
          <w:szCs w:val="28"/>
          <w:lang w:eastAsia="ru-RU"/>
        </w:rPr>
        <w:t>неблагоприятные</w:t>
      </w:r>
      <w:proofErr w:type="gramEnd"/>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 xml:space="preserve">условия жизни в семье, отсутствие, как контроля, так и помощи в учебе </w:t>
      </w:r>
      <w:proofErr w:type="gramStart"/>
      <w:r w:rsidRPr="00066729">
        <w:rPr>
          <w:rFonts w:ascii="Times New Roman" w:eastAsia="Times New Roman" w:hAnsi="Times New Roman" w:cs="Times New Roman"/>
          <w:color w:val="1A1A1A"/>
          <w:sz w:val="28"/>
          <w:szCs w:val="28"/>
          <w:lang w:eastAsia="ru-RU"/>
        </w:rPr>
        <w:t>со</w:t>
      </w:r>
      <w:proofErr w:type="gramEnd"/>
    </w:p>
    <w:p w:rsidR="00066729" w:rsidRPr="00066729" w:rsidRDefault="00066729" w:rsidP="0006672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66729">
        <w:rPr>
          <w:rFonts w:ascii="Times New Roman" w:eastAsia="Times New Roman" w:hAnsi="Times New Roman" w:cs="Times New Roman"/>
          <w:color w:val="1A1A1A"/>
          <w:sz w:val="28"/>
          <w:szCs w:val="28"/>
          <w:lang w:eastAsia="ru-RU"/>
        </w:rPr>
        <w:t>стороны взрослых, поддержки, контроля, отсутствие</w:t>
      </w:r>
      <w:r>
        <w:rPr>
          <w:rFonts w:ascii="Times New Roman" w:eastAsia="Times New Roman" w:hAnsi="Times New Roman" w:cs="Times New Roman"/>
          <w:color w:val="1A1A1A"/>
          <w:sz w:val="28"/>
          <w:szCs w:val="28"/>
          <w:lang w:eastAsia="ru-RU"/>
        </w:rPr>
        <w:t xml:space="preserve"> </w:t>
      </w:r>
      <w:r w:rsidRPr="00066729">
        <w:rPr>
          <w:rFonts w:ascii="Times New Roman" w:eastAsia="Times New Roman" w:hAnsi="Times New Roman" w:cs="Times New Roman"/>
          <w:color w:val="1A1A1A"/>
          <w:sz w:val="28"/>
          <w:szCs w:val="28"/>
          <w:lang w:eastAsia="ru-RU"/>
        </w:rPr>
        <w:t>режима.</w:t>
      </w: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Default="00066729" w:rsidP="00F33BFA">
      <w:pPr>
        <w:spacing w:after="0" w:line="240" w:lineRule="auto"/>
        <w:rPr>
          <w:rFonts w:ascii="Times New Roman" w:hAnsi="Times New Roman" w:cs="Times New Roman"/>
          <w:sz w:val="18"/>
        </w:rPr>
      </w:pPr>
    </w:p>
    <w:p w:rsidR="00066729" w:rsidRPr="00F33BFA" w:rsidRDefault="00066729" w:rsidP="00F33BFA">
      <w:pPr>
        <w:spacing w:after="0" w:line="240" w:lineRule="auto"/>
        <w:rPr>
          <w:rFonts w:ascii="Times New Roman" w:hAnsi="Times New Roman" w:cs="Times New Roman"/>
          <w:sz w:val="18"/>
        </w:rPr>
      </w:pPr>
    </w:p>
    <w:sectPr w:rsidR="00066729" w:rsidRPr="00F33BFA" w:rsidSect="00B811CE">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extBookC">
    <w:altName w:val="Calibri"/>
    <w:panose1 w:val="00000000000000000000"/>
    <w:charset w:val="CC"/>
    <w:family w:val="moder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ragmaticaC">
    <w:altName w:val="PragmaticaC"/>
    <w:panose1 w:val="00000000000000000000"/>
    <w:charset w:val="CC"/>
    <w:family w:val="auto"/>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12005"/>
    <w:multiLevelType w:val="hybridMultilevel"/>
    <w:tmpl w:val="305231E0"/>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2">
    <w:nsid w:val="01F24CE8"/>
    <w:multiLevelType w:val="hybridMultilevel"/>
    <w:tmpl w:val="67989C8A"/>
    <w:lvl w:ilvl="0" w:tplc="7C22AFB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051B0837"/>
    <w:multiLevelType w:val="hybridMultilevel"/>
    <w:tmpl w:val="94A05080"/>
    <w:lvl w:ilvl="0" w:tplc="15B2C74C">
      <w:start w:val="65535"/>
      <w:numFmt w:val="bullet"/>
      <w:lvlText w:val="•"/>
      <w:legacy w:legacy="1" w:legacySpace="0" w:legacyIndent="159"/>
      <w:lvlJc w:val="left"/>
      <w:pPr>
        <w:ind w:left="0" w:firstLine="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5B643AA"/>
    <w:multiLevelType w:val="hybridMultilevel"/>
    <w:tmpl w:val="2166B364"/>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5">
    <w:nsid w:val="07172E35"/>
    <w:multiLevelType w:val="hybridMultilevel"/>
    <w:tmpl w:val="46905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BD02E1"/>
    <w:multiLevelType w:val="hybridMultilevel"/>
    <w:tmpl w:val="44C8FF88"/>
    <w:lvl w:ilvl="0" w:tplc="D7488424">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DD502F"/>
    <w:multiLevelType w:val="hybridMultilevel"/>
    <w:tmpl w:val="D8A26A3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11B87E78"/>
    <w:multiLevelType w:val="hybridMultilevel"/>
    <w:tmpl w:val="F5C04E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3486E3D"/>
    <w:multiLevelType w:val="hybridMultilevel"/>
    <w:tmpl w:val="D272DAAC"/>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10">
    <w:nsid w:val="155E687D"/>
    <w:multiLevelType w:val="hybridMultilevel"/>
    <w:tmpl w:val="DEECC286"/>
    <w:lvl w:ilvl="0" w:tplc="72EC5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2A6145"/>
    <w:multiLevelType w:val="hybridMultilevel"/>
    <w:tmpl w:val="A0D0E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4853351"/>
    <w:multiLevelType w:val="hybridMultilevel"/>
    <w:tmpl w:val="EACC275A"/>
    <w:lvl w:ilvl="0" w:tplc="15B2C74C">
      <w:start w:val="65535"/>
      <w:numFmt w:val="bullet"/>
      <w:lvlText w:val="•"/>
      <w:legacy w:legacy="1" w:legacySpace="0" w:legacyIndent="159"/>
      <w:lvlJc w:val="left"/>
      <w:pPr>
        <w:ind w:left="0" w:firstLine="0"/>
      </w:pPr>
      <w:rPr>
        <w:rFonts w:ascii="Arial" w:hAnsi="Arial" w:cs="Arial" w:hint="default"/>
      </w:rPr>
    </w:lvl>
    <w:lvl w:ilvl="1" w:tplc="04190003">
      <w:start w:val="1"/>
      <w:numFmt w:val="bullet"/>
      <w:lvlText w:val="o"/>
      <w:lvlJc w:val="left"/>
      <w:pPr>
        <w:tabs>
          <w:tab w:val="num" w:pos="-1962"/>
        </w:tabs>
        <w:ind w:left="-1962" w:hanging="360"/>
      </w:pPr>
      <w:rPr>
        <w:rFonts w:ascii="Courier New" w:hAnsi="Courier New" w:cs="Courier New" w:hint="default"/>
      </w:rPr>
    </w:lvl>
    <w:lvl w:ilvl="2" w:tplc="04190005">
      <w:start w:val="1"/>
      <w:numFmt w:val="bullet"/>
      <w:lvlText w:val=""/>
      <w:lvlJc w:val="left"/>
      <w:pPr>
        <w:tabs>
          <w:tab w:val="num" w:pos="-1242"/>
        </w:tabs>
        <w:ind w:left="-1242" w:hanging="360"/>
      </w:pPr>
      <w:rPr>
        <w:rFonts w:ascii="Wingdings" w:hAnsi="Wingdings" w:hint="default"/>
      </w:rPr>
    </w:lvl>
    <w:lvl w:ilvl="3" w:tplc="04190001">
      <w:start w:val="1"/>
      <w:numFmt w:val="bullet"/>
      <w:lvlText w:val=""/>
      <w:lvlJc w:val="left"/>
      <w:pPr>
        <w:tabs>
          <w:tab w:val="num" w:pos="-522"/>
        </w:tabs>
        <w:ind w:left="-522" w:hanging="360"/>
      </w:pPr>
      <w:rPr>
        <w:rFonts w:ascii="Symbol" w:hAnsi="Symbol" w:hint="default"/>
      </w:rPr>
    </w:lvl>
    <w:lvl w:ilvl="4" w:tplc="04190003">
      <w:start w:val="1"/>
      <w:numFmt w:val="bullet"/>
      <w:lvlText w:val="o"/>
      <w:lvlJc w:val="left"/>
      <w:pPr>
        <w:tabs>
          <w:tab w:val="num" w:pos="198"/>
        </w:tabs>
        <w:ind w:left="198" w:hanging="360"/>
      </w:pPr>
      <w:rPr>
        <w:rFonts w:ascii="Courier New" w:hAnsi="Courier New" w:cs="Courier New" w:hint="default"/>
      </w:rPr>
    </w:lvl>
    <w:lvl w:ilvl="5" w:tplc="04190005">
      <w:start w:val="1"/>
      <w:numFmt w:val="bullet"/>
      <w:lvlText w:val=""/>
      <w:lvlJc w:val="left"/>
      <w:pPr>
        <w:tabs>
          <w:tab w:val="num" w:pos="918"/>
        </w:tabs>
        <w:ind w:left="918" w:hanging="360"/>
      </w:pPr>
      <w:rPr>
        <w:rFonts w:ascii="Wingdings" w:hAnsi="Wingdings" w:hint="default"/>
      </w:rPr>
    </w:lvl>
    <w:lvl w:ilvl="6" w:tplc="04190001">
      <w:start w:val="1"/>
      <w:numFmt w:val="bullet"/>
      <w:lvlText w:val=""/>
      <w:lvlJc w:val="left"/>
      <w:pPr>
        <w:tabs>
          <w:tab w:val="num" w:pos="1638"/>
        </w:tabs>
        <w:ind w:left="1638" w:hanging="360"/>
      </w:pPr>
      <w:rPr>
        <w:rFonts w:ascii="Symbol" w:hAnsi="Symbol" w:hint="default"/>
      </w:rPr>
    </w:lvl>
    <w:lvl w:ilvl="7" w:tplc="04190003">
      <w:start w:val="1"/>
      <w:numFmt w:val="bullet"/>
      <w:lvlText w:val="o"/>
      <w:lvlJc w:val="left"/>
      <w:pPr>
        <w:tabs>
          <w:tab w:val="num" w:pos="2358"/>
        </w:tabs>
        <w:ind w:left="2358" w:hanging="360"/>
      </w:pPr>
      <w:rPr>
        <w:rFonts w:ascii="Courier New" w:hAnsi="Courier New" w:cs="Courier New" w:hint="default"/>
      </w:rPr>
    </w:lvl>
    <w:lvl w:ilvl="8" w:tplc="04190005">
      <w:start w:val="1"/>
      <w:numFmt w:val="bullet"/>
      <w:lvlText w:val=""/>
      <w:lvlJc w:val="left"/>
      <w:pPr>
        <w:tabs>
          <w:tab w:val="num" w:pos="3078"/>
        </w:tabs>
        <w:ind w:left="3078" w:hanging="360"/>
      </w:pPr>
      <w:rPr>
        <w:rFonts w:ascii="Wingdings" w:hAnsi="Wingdings" w:hint="default"/>
      </w:rPr>
    </w:lvl>
  </w:abstractNum>
  <w:abstractNum w:abstractNumId="13">
    <w:nsid w:val="24EF113E"/>
    <w:multiLevelType w:val="hybridMultilevel"/>
    <w:tmpl w:val="75AAA0D4"/>
    <w:lvl w:ilvl="0" w:tplc="4AF4EB9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274669FC"/>
    <w:multiLevelType w:val="hybridMultilevel"/>
    <w:tmpl w:val="92DEF4C0"/>
    <w:lvl w:ilvl="0" w:tplc="15B2C74C">
      <w:start w:val="65535"/>
      <w:numFmt w:val="bullet"/>
      <w:lvlText w:val="•"/>
      <w:legacy w:legacy="1" w:legacySpace="0" w:legacyIndent="159"/>
      <w:lvlJc w:val="left"/>
      <w:pPr>
        <w:ind w:left="0" w:firstLine="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BD24970"/>
    <w:multiLevelType w:val="hybridMultilevel"/>
    <w:tmpl w:val="ABFEA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E0858"/>
    <w:multiLevelType w:val="hybridMultilevel"/>
    <w:tmpl w:val="5CE2C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306639"/>
    <w:multiLevelType w:val="hybridMultilevel"/>
    <w:tmpl w:val="C17A112A"/>
    <w:lvl w:ilvl="0" w:tplc="DF80F04C">
      <w:start w:val="1"/>
      <w:numFmt w:val="decimal"/>
      <w:lvlText w:val="%1)"/>
      <w:lvlJc w:val="left"/>
      <w:pPr>
        <w:ind w:left="360" w:hanging="360"/>
      </w:pPr>
      <w:rPr>
        <w:rFonts w:ascii="Times" w:eastAsia="Calibri" w:hAnsi="Times"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A8A0759"/>
    <w:multiLevelType w:val="hybridMultilevel"/>
    <w:tmpl w:val="3172474A"/>
    <w:lvl w:ilvl="0" w:tplc="B0620DDC">
      <w:numFmt w:val="bullet"/>
      <w:lvlText w:val="•"/>
      <w:lvlJc w:val="left"/>
      <w:pPr>
        <w:ind w:left="2520" w:hanging="360"/>
      </w:pPr>
      <w:rPr>
        <w:rFonts w:ascii="Times New Roman" w:eastAsia="Calibri" w:hAnsi="Times New Roman" w:cs="Times New Roman" w:hint="default"/>
      </w:rPr>
    </w:lvl>
    <w:lvl w:ilvl="1" w:tplc="B278225A">
      <w:start w:val="1"/>
      <w:numFmt w:val="bullet"/>
      <w:lvlText w:val="−"/>
      <w:lvlJc w:val="left"/>
      <w:pPr>
        <w:ind w:left="2520" w:hanging="360"/>
      </w:pPr>
      <w:rPr>
        <w:rFonts w:ascii="Arial" w:hAnsi="Arial"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3BA452F6"/>
    <w:multiLevelType w:val="hybridMultilevel"/>
    <w:tmpl w:val="BBB6E70E"/>
    <w:lvl w:ilvl="0" w:tplc="EF32F3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BDD3D9A"/>
    <w:multiLevelType w:val="hybridMultilevel"/>
    <w:tmpl w:val="24926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2753C51"/>
    <w:multiLevelType w:val="hybridMultilevel"/>
    <w:tmpl w:val="B0262190"/>
    <w:lvl w:ilvl="0" w:tplc="15B2C74C">
      <w:start w:val="65535"/>
      <w:numFmt w:val="bullet"/>
      <w:lvlText w:val="•"/>
      <w:legacy w:legacy="1" w:legacySpace="0" w:legacyIndent="159"/>
      <w:lvlJc w:val="left"/>
      <w:pPr>
        <w:ind w:left="0" w:firstLine="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52A2EDE"/>
    <w:multiLevelType w:val="hybridMultilevel"/>
    <w:tmpl w:val="660C5A44"/>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23">
    <w:nsid w:val="478F7C8D"/>
    <w:multiLevelType w:val="hybridMultilevel"/>
    <w:tmpl w:val="0E10F3A6"/>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24">
    <w:nsid w:val="4AEC7272"/>
    <w:multiLevelType w:val="hybridMultilevel"/>
    <w:tmpl w:val="759C7F8A"/>
    <w:lvl w:ilvl="0" w:tplc="554A4A3E">
      <w:start w:val="1"/>
      <w:numFmt w:val="decimal"/>
      <w:lvlText w:val="%1."/>
      <w:lvlJc w:val="left"/>
      <w:pPr>
        <w:ind w:left="1069" w:hanging="360"/>
      </w:pPr>
      <w:rPr>
        <w:rFonts w:ascii="TimesNewRoman" w:eastAsia="Times New Roman" w:hAnsi="TimesNewRoman" w:cs="Times New Roman"/>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5828A5"/>
    <w:multiLevelType w:val="hybridMultilevel"/>
    <w:tmpl w:val="06CA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036417"/>
    <w:multiLevelType w:val="hybridMultilevel"/>
    <w:tmpl w:val="0860B4F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70E7AC8"/>
    <w:multiLevelType w:val="hybridMultilevel"/>
    <w:tmpl w:val="A2ECA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7D4C6E"/>
    <w:multiLevelType w:val="hybridMultilevel"/>
    <w:tmpl w:val="C6D8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B237FD"/>
    <w:multiLevelType w:val="hybridMultilevel"/>
    <w:tmpl w:val="EDA0B472"/>
    <w:lvl w:ilvl="0" w:tplc="7F567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6031A4"/>
    <w:multiLevelType w:val="hybridMultilevel"/>
    <w:tmpl w:val="1A4AEB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3307EDD"/>
    <w:multiLevelType w:val="hybridMultilevel"/>
    <w:tmpl w:val="53F8A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3762FD"/>
    <w:multiLevelType w:val="hybridMultilevel"/>
    <w:tmpl w:val="BC3C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150233"/>
    <w:multiLevelType w:val="singleLevel"/>
    <w:tmpl w:val="84C26F04"/>
    <w:lvl w:ilvl="0">
      <w:start w:val="1"/>
      <w:numFmt w:val="bullet"/>
      <w:lvlText w:val=""/>
      <w:lvlJc w:val="left"/>
      <w:pPr>
        <w:tabs>
          <w:tab w:val="num" w:pos="360"/>
        </w:tabs>
        <w:ind w:left="360" w:hanging="360"/>
      </w:pPr>
      <w:rPr>
        <w:rFonts w:ascii="Symbol" w:hAnsi="Symbol" w:hint="default"/>
      </w:rPr>
    </w:lvl>
  </w:abstractNum>
  <w:abstractNum w:abstractNumId="34">
    <w:nsid w:val="6B421C71"/>
    <w:multiLevelType w:val="hybridMultilevel"/>
    <w:tmpl w:val="9DE033A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5">
    <w:nsid w:val="6B7E1E5B"/>
    <w:multiLevelType w:val="hybridMultilevel"/>
    <w:tmpl w:val="10AE5FE2"/>
    <w:lvl w:ilvl="0" w:tplc="DA187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0FB1533"/>
    <w:multiLevelType w:val="hybridMultilevel"/>
    <w:tmpl w:val="5662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06F30"/>
    <w:multiLevelType w:val="hybridMultilevel"/>
    <w:tmpl w:val="EB6E8EB0"/>
    <w:lvl w:ilvl="0" w:tplc="0C0A4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C87368"/>
    <w:multiLevelType w:val="hybridMultilevel"/>
    <w:tmpl w:val="4BB02650"/>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803"/>
        </w:tabs>
        <w:ind w:left="1803" w:hanging="360"/>
      </w:pPr>
      <w:rPr>
        <w:rFonts w:ascii="Courier New" w:hAnsi="Courier New" w:cs="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cs="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cs="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39">
    <w:nsid w:val="7CF350C3"/>
    <w:multiLevelType w:val="hybridMultilevel"/>
    <w:tmpl w:val="2278D928"/>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40">
    <w:nsid w:val="7EEC0527"/>
    <w:multiLevelType w:val="hybridMultilevel"/>
    <w:tmpl w:val="B6F67D2E"/>
    <w:lvl w:ilvl="0" w:tplc="D748842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num w:numId="1">
    <w:abstractNumId w:val="39"/>
  </w:num>
  <w:num w:numId="2">
    <w:abstractNumId w:val="38"/>
  </w:num>
  <w:num w:numId="3">
    <w:abstractNumId w:val="23"/>
  </w:num>
  <w:num w:numId="4">
    <w:abstractNumId w:val="6"/>
  </w:num>
  <w:num w:numId="5">
    <w:abstractNumId w:val="22"/>
  </w:num>
  <w:num w:numId="6">
    <w:abstractNumId w:val="4"/>
  </w:num>
  <w:num w:numId="7">
    <w:abstractNumId w:val="9"/>
  </w:num>
  <w:num w:numId="8">
    <w:abstractNumId w:val="40"/>
  </w:num>
  <w:num w:numId="9">
    <w:abstractNumId w:val="1"/>
  </w:num>
  <w:num w:numId="10">
    <w:abstractNumId w:val="3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8"/>
  </w:num>
  <w:num w:numId="13">
    <w:abstractNumId w:val="30"/>
  </w:num>
  <w:num w:numId="14">
    <w:abstractNumId w:val="2"/>
  </w:num>
  <w:num w:numId="15">
    <w:abstractNumId w:val="17"/>
  </w:num>
  <w:num w:numId="16">
    <w:abstractNumId w:val="8"/>
  </w:num>
  <w:num w:numId="17">
    <w:abstractNumId w:val="19"/>
  </w:num>
  <w:num w:numId="18">
    <w:abstractNumId w:val="36"/>
  </w:num>
  <w:num w:numId="19">
    <w:abstractNumId w:val="15"/>
  </w:num>
  <w:num w:numId="20">
    <w:abstractNumId w:val="25"/>
  </w:num>
  <w:num w:numId="21">
    <w:abstractNumId w:val="7"/>
  </w:num>
  <w:num w:numId="22">
    <w:abstractNumId w:val="34"/>
  </w:num>
  <w:num w:numId="23">
    <w:abstractNumId w:val="11"/>
  </w:num>
  <w:num w:numId="24">
    <w:abstractNumId w:val="21"/>
  </w:num>
  <w:num w:numId="25">
    <w:abstractNumId w:val="3"/>
  </w:num>
  <w:num w:numId="26">
    <w:abstractNumId w:val="14"/>
  </w:num>
  <w:num w:numId="27">
    <w:abstractNumId w:val="12"/>
  </w:num>
  <w:num w:numId="28">
    <w:abstractNumId w:val="13"/>
  </w:num>
  <w:num w:numId="29">
    <w:abstractNumId w:val="26"/>
  </w:num>
  <w:num w:numId="30">
    <w:abstractNumId w:val="16"/>
  </w:num>
  <w:num w:numId="31">
    <w:abstractNumId w:val="29"/>
  </w:num>
  <w:num w:numId="32">
    <w:abstractNumId w:val="24"/>
  </w:num>
  <w:num w:numId="33">
    <w:abstractNumId w:val="10"/>
  </w:num>
  <w:num w:numId="34">
    <w:abstractNumId w:val="27"/>
  </w:num>
  <w:num w:numId="35">
    <w:abstractNumId w:val="37"/>
  </w:num>
  <w:num w:numId="36">
    <w:abstractNumId w:val="35"/>
  </w:num>
  <w:num w:numId="37">
    <w:abstractNumId w:val="32"/>
  </w:num>
  <w:num w:numId="38">
    <w:abstractNumId w:val="28"/>
  </w:num>
  <w:num w:numId="39">
    <w:abstractNumId w:val="5"/>
  </w:num>
  <w:num w:numId="40">
    <w:abstractNumId w:val="20"/>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494BB3"/>
    <w:rsid w:val="000035AE"/>
    <w:rsid w:val="000110AB"/>
    <w:rsid w:val="000121E4"/>
    <w:rsid w:val="00013D07"/>
    <w:rsid w:val="00015022"/>
    <w:rsid w:val="0001671B"/>
    <w:rsid w:val="000167E0"/>
    <w:rsid w:val="00017413"/>
    <w:rsid w:val="00035A45"/>
    <w:rsid w:val="00036CB1"/>
    <w:rsid w:val="0005534C"/>
    <w:rsid w:val="00056F78"/>
    <w:rsid w:val="000631C5"/>
    <w:rsid w:val="00066729"/>
    <w:rsid w:val="00072C09"/>
    <w:rsid w:val="00082EAA"/>
    <w:rsid w:val="0008651F"/>
    <w:rsid w:val="00090E9C"/>
    <w:rsid w:val="0009316C"/>
    <w:rsid w:val="000B4155"/>
    <w:rsid w:val="000C5A08"/>
    <w:rsid w:val="000C64DD"/>
    <w:rsid w:val="000D003F"/>
    <w:rsid w:val="000D4D0B"/>
    <w:rsid w:val="000E4656"/>
    <w:rsid w:val="000F2922"/>
    <w:rsid w:val="00100EBC"/>
    <w:rsid w:val="00101458"/>
    <w:rsid w:val="00113DF3"/>
    <w:rsid w:val="00121CB9"/>
    <w:rsid w:val="0012355F"/>
    <w:rsid w:val="00141D8C"/>
    <w:rsid w:val="00156326"/>
    <w:rsid w:val="00156C1F"/>
    <w:rsid w:val="0016359A"/>
    <w:rsid w:val="00165E8E"/>
    <w:rsid w:val="00167B72"/>
    <w:rsid w:val="0018008D"/>
    <w:rsid w:val="00185163"/>
    <w:rsid w:val="0019334A"/>
    <w:rsid w:val="001A2A74"/>
    <w:rsid w:val="001B42E1"/>
    <w:rsid w:val="001B7B55"/>
    <w:rsid w:val="001C3792"/>
    <w:rsid w:val="001C37C9"/>
    <w:rsid w:val="001C505A"/>
    <w:rsid w:val="001C5657"/>
    <w:rsid w:val="001D0F85"/>
    <w:rsid w:val="001D22CD"/>
    <w:rsid w:val="001D59CD"/>
    <w:rsid w:val="001D7F91"/>
    <w:rsid w:val="001E2BE1"/>
    <w:rsid w:val="001E7D7A"/>
    <w:rsid w:val="001F0960"/>
    <w:rsid w:val="001F21E3"/>
    <w:rsid w:val="0020490F"/>
    <w:rsid w:val="00205BD5"/>
    <w:rsid w:val="00214D56"/>
    <w:rsid w:val="0022079B"/>
    <w:rsid w:val="00220CBE"/>
    <w:rsid w:val="0022145F"/>
    <w:rsid w:val="00234FFF"/>
    <w:rsid w:val="00240354"/>
    <w:rsid w:val="0024075F"/>
    <w:rsid w:val="002414E7"/>
    <w:rsid w:val="00250293"/>
    <w:rsid w:val="00250ECF"/>
    <w:rsid w:val="00251EFF"/>
    <w:rsid w:val="00254C5F"/>
    <w:rsid w:val="0025516E"/>
    <w:rsid w:val="00255A93"/>
    <w:rsid w:val="00266DBC"/>
    <w:rsid w:val="00272F8D"/>
    <w:rsid w:val="002848F7"/>
    <w:rsid w:val="00290806"/>
    <w:rsid w:val="00290AAC"/>
    <w:rsid w:val="0029371E"/>
    <w:rsid w:val="002A0227"/>
    <w:rsid w:val="002A076A"/>
    <w:rsid w:val="002A1306"/>
    <w:rsid w:val="002A4D14"/>
    <w:rsid w:val="002B4821"/>
    <w:rsid w:val="002B4950"/>
    <w:rsid w:val="002B708A"/>
    <w:rsid w:val="002C2DCE"/>
    <w:rsid w:val="002C7328"/>
    <w:rsid w:val="002C793E"/>
    <w:rsid w:val="002D20A2"/>
    <w:rsid w:val="002D65C3"/>
    <w:rsid w:val="002E1421"/>
    <w:rsid w:val="002F1306"/>
    <w:rsid w:val="002F7B13"/>
    <w:rsid w:val="00301C32"/>
    <w:rsid w:val="003048D1"/>
    <w:rsid w:val="00305049"/>
    <w:rsid w:val="003061FE"/>
    <w:rsid w:val="0032156A"/>
    <w:rsid w:val="003235CC"/>
    <w:rsid w:val="003246D5"/>
    <w:rsid w:val="00325690"/>
    <w:rsid w:val="00341242"/>
    <w:rsid w:val="003533A6"/>
    <w:rsid w:val="00354F42"/>
    <w:rsid w:val="00357A37"/>
    <w:rsid w:val="00361CFC"/>
    <w:rsid w:val="00362C46"/>
    <w:rsid w:val="003633DF"/>
    <w:rsid w:val="00367083"/>
    <w:rsid w:val="003741AB"/>
    <w:rsid w:val="00375C5E"/>
    <w:rsid w:val="0037697D"/>
    <w:rsid w:val="00381237"/>
    <w:rsid w:val="003842B2"/>
    <w:rsid w:val="00384A71"/>
    <w:rsid w:val="003C0BA9"/>
    <w:rsid w:val="003D0AA5"/>
    <w:rsid w:val="003D499A"/>
    <w:rsid w:val="003D5BB4"/>
    <w:rsid w:val="003E2439"/>
    <w:rsid w:val="003E7F26"/>
    <w:rsid w:val="003F215A"/>
    <w:rsid w:val="003F506D"/>
    <w:rsid w:val="003F5635"/>
    <w:rsid w:val="003F76B7"/>
    <w:rsid w:val="0040589B"/>
    <w:rsid w:val="00415DF5"/>
    <w:rsid w:val="00436796"/>
    <w:rsid w:val="0043700A"/>
    <w:rsid w:val="00446FC6"/>
    <w:rsid w:val="00457DE2"/>
    <w:rsid w:val="0046623D"/>
    <w:rsid w:val="004816DD"/>
    <w:rsid w:val="00493AE9"/>
    <w:rsid w:val="00494BB3"/>
    <w:rsid w:val="00494FBA"/>
    <w:rsid w:val="00496001"/>
    <w:rsid w:val="004A78CB"/>
    <w:rsid w:val="004B6217"/>
    <w:rsid w:val="004C57FC"/>
    <w:rsid w:val="004C5BB4"/>
    <w:rsid w:val="004D10E9"/>
    <w:rsid w:val="00507D4E"/>
    <w:rsid w:val="00514E76"/>
    <w:rsid w:val="00515638"/>
    <w:rsid w:val="005167F5"/>
    <w:rsid w:val="00520C11"/>
    <w:rsid w:val="00525F8D"/>
    <w:rsid w:val="00530C8D"/>
    <w:rsid w:val="0053113B"/>
    <w:rsid w:val="00535C51"/>
    <w:rsid w:val="00537ED0"/>
    <w:rsid w:val="00544A77"/>
    <w:rsid w:val="00555D87"/>
    <w:rsid w:val="005576DD"/>
    <w:rsid w:val="005607DB"/>
    <w:rsid w:val="00564250"/>
    <w:rsid w:val="0057415B"/>
    <w:rsid w:val="00575AEB"/>
    <w:rsid w:val="00581897"/>
    <w:rsid w:val="00581F1A"/>
    <w:rsid w:val="00586E08"/>
    <w:rsid w:val="00590B39"/>
    <w:rsid w:val="00594AE1"/>
    <w:rsid w:val="005A38DC"/>
    <w:rsid w:val="005A4D39"/>
    <w:rsid w:val="005C17EF"/>
    <w:rsid w:val="005D0F33"/>
    <w:rsid w:val="005D41AD"/>
    <w:rsid w:val="005D5DD2"/>
    <w:rsid w:val="005E1270"/>
    <w:rsid w:val="005E4BC4"/>
    <w:rsid w:val="005F71B0"/>
    <w:rsid w:val="00604472"/>
    <w:rsid w:val="00604C55"/>
    <w:rsid w:val="00615C8D"/>
    <w:rsid w:val="00615FB6"/>
    <w:rsid w:val="006311CE"/>
    <w:rsid w:val="0063687D"/>
    <w:rsid w:val="00637458"/>
    <w:rsid w:val="0064061B"/>
    <w:rsid w:val="00642BDE"/>
    <w:rsid w:val="00657C2F"/>
    <w:rsid w:val="006725D4"/>
    <w:rsid w:val="00676454"/>
    <w:rsid w:val="006916BF"/>
    <w:rsid w:val="0069438C"/>
    <w:rsid w:val="00696B92"/>
    <w:rsid w:val="006A135D"/>
    <w:rsid w:val="006B0C0D"/>
    <w:rsid w:val="006B39D5"/>
    <w:rsid w:val="006C0478"/>
    <w:rsid w:val="006C48B2"/>
    <w:rsid w:val="006C7208"/>
    <w:rsid w:val="006D2C93"/>
    <w:rsid w:val="006F068A"/>
    <w:rsid w:val="006F3ACF"/>
    <w:rsid w:val="007034B3"/>
    <w:rsid w:val="0070671A"/>
    <w:rsid w:val="007104B9"/>
    <w:rsid w:val="007345B2"/>
    <w:rsid w:val="00741C20"/>
    <w:rsid w:val="00745F96"/>
    <w:rsid w:val="007544F9"/>
    <w:rsid w:val="00756028"/>
    <w:rsid w:val="00760F8D"/>
    <w:rsid w:val="00762707"/>
    <w:rsid w:val="007766DE"/>
    <w:rsid w:val="007803DE"/>
    <w:rsid w:val="00781AEE"/>
    <w:rsid w:val="00792ADE"/>
    <w:rsid w:val="0079566B"/>
    <w:rsid w:val="007A1A16"/>
    <w:rsid w:val="007A5A92"/>
    <w:rsid w:val="007B31B4"/>
    <w:rsid w:val="007E038D"/>
    <w:rsid w:val="007E253B"/>
    <w:rsid w:val="007E6813"/>
    <w:rsid w:val="007E6C25"/>
    <w:rsid w:val="007F2726"/>
    <w:rsid w:val="007F5CCD"/>
    <w:rsid w:val="007F6C1A"/>
    <w:rsid w:val="00804FCE"/>
    <w:rsid w:val="0080537D"/>
    <w:rsid w:val="0081408B"/>
    <w:rsid w:val="0081641C"/>
    <w:rsid w:val="00844798"/>
    <w:rsid w:val="00870098"/>
    <w:rsid w:val="00886826"/>
    <w:rsid w:val="008961D5"/>
    <w:rsid w:val="008B42FA"/>
    <w:rsid w:val="008B450E"/>
    <w:rsid w:val="008B7079"/>
    <w:rsid w:val="008C6610"/>
    <w:rsid w:val="008D390C"/>
    <w:rsid w:val="008D5AC2"/>
    <w:rsid w:val="008E247A"/>
    <w:rsid w:val="008E781F"/>
    <w:rsid w:val="008F0053"/>
    <w:rsid w:val="008F04A4"/>
    <w:rsid w:val="008F4D25"/>
    <w:rsid w:val="008F7197"/>
    <w:rsid w:val="0092063F"/>
    <w:rsid w:val="009211D5"/>
    <w:rsid w:val="0092203B"/>
    <w:rsid w:val="009222EB"/>
    <w:rsid w:val="00923FAC"/>
    <w:rsid w:val="009322E6"/>
    <w:rsid w:val="009451C3"/>
    <w:rsid w:val="0095778E"/>
    <w:rsid w:val="009607F0"/>
    <w:rsid w:val="00965148"/>
    <w:rsid w:val="00972F48"/>
    <w:rsid w:val="00976C58"/>
    <w:rsid w:val="009770B6"/>
    <w:rsid w:val="00981047"/>
    <w:rsid w:val="00981698"/>
    <w:rsid w:val="009833D7"/>
    <w:rsid w:val="0099187D"/>
    <w:rsid w:val="009937E8"/>
    <w:rsid w:val="00997C83"/>
    <w:rsid w:val="009A6002"/>
    <w:rsid w:val="009A65A5"/>
    <w:rsid w:val="009B1195"/>
    <w:rsid w:val="009B153F"/>
    <w:rsid w:val="009B1FC7"/>
    <w:rsid w:val="009B7555"/>
    <w:rsid w:val="009C544A"/>
    <w:rsid w:val="009E11F1"/>
    <w:rsid w:val="009E6497"/>
    <w:rsid w:val="00A07B8D"/>
    <w:rsid w:val="00A2125B"/>
    <w:rsid w:val="00A227AD"/>
    <w:rsid w:val="00A31DC7"/>
    <w:rsid w:val="00A4029D"/>
    <w:rsid w:val="00A42505"/>
    <w:rsid w:val="00A4268A"/>
    <w:rsid w:val="00A4268E"/>
    <w:rsid w:val="00A45B0D"/>
    <w:rsid w:val="00A52360"/>
    <w:rsid w:val="00A542C9"/>
    <w:rsid w:val="00A62C4E"/>
    <w:rsid w:val="00A64391"/>
    <w:rsid w:val="00A701F2"/>
    <w:rsid w:val="00A74E7A"/>
    <w:rsid w:val="00A83F70"/>
    <w:rsid w:val="00A84641"/>
    <w:rsid w:val="00A848D5"/>
    <w:rsid w:val="00AA0892"/>
    <w:rsid w:val="00AA538E"/>
    <w:rsid w:val="00AA630D"/>
    <w:rsid w:val="00AB32EC"/>
    <w:rsid w:val="00AC08A4"/>
    <w:rsid w:val="00AC44D3"/>
    <w:rsid w:val="00AD11D7"/>
    <w:rsid w:val="00AD71D3"/>
    <w:rsid w:val="00AE3D40"/>
    <w:rsid w:val="00AF1038"/>
    <w:rsid w:val="00B04D10"/>
    <w:rsid w:val="00B07A89"/>
    <w:rsid w:val="00B11315"/>
    <w:rsid w:val="00B168F4"/>
    <w:rsid w:val="00B27BDC"/>
    <w:rsid w:val="00B57FDA"/>
    <w:rsid w:val="00B62BBD"/>
    <w:rsid w:val="00B6417D"/>
    <w:rsid w:val="00B6584F"/>
    <w:rsid w:val="00B66FFD"/>
    <w:rsid w:val="00B756BE"/>
    <w:rsid w:val="00B76F47"/>
    <w:rsid w:val="00B76F7D"/>
    <w:rsid w:val="00B811CE"/>
    <w:rsid w:val="00B84036"/>
    <w:rsid w:val="00B85CA6"/>
    <w:rsid w:val="00B85D88"/>
    <w:rsid w:val="00BA37D4"/>
    <w:rsid w:val="00BA4E01"/>
    <w:rsid w:val="00BB7547"/>
    <w:rsid w:val="00BC4FF0"/>
    <w:rsid w:val="00BD3285"/>
    <w:rsid w:val="00BD3FD2"/>
    <w:rsid w:val="00BD448E"/>
    <w:rsid w:val="00BE102C"/>
    <w:rsid w:val="00BE3366"/>
    <w:rsid w:val="00BE7D80"/>
    <w:rsid w:val="00BE7DFD"/>
    <w:rsid w:val="00BF0F25"/>
    <w:rsid w:val="00BF0F84"/>
    <w:rsid w:val="00BF17F8"/>
    <w:rsid w:val="00C0633B"/>
    <w:rsid w:val="00C20B3D"/>
    <w:rsid w:val="00C42ABE"/>
    <w:rsid w:val="00C6024E"/>
    <w:rsid w:val="00C62EDE"/>
    <w:rsid w:val="00C66DFC"/>
    <w:rsid w:val="00C71CC5"/>
    <w:rsid w:val="00C766A7"/>
    <w:rsid w:val="00C77523"/>
    <w:rsid w:val="00C852C4"/>
    <w:rsid w:val="00CB1223"/>
    <w:rsid w:val="00CC15A8"/>
    <w:rsid w:val="00CC2256"/>
    <w:rsid w:val="00CC35E3"/>
    <w:rsid w:val="00CC7254"/>
    <w:rsid w:val="00D10507"/>
    <w:rsid w:val="00D1268A"/>
    <w:rsid w:val="00D135EC"/>
    <w:rsid w:val="00D136A2"/>
    <w:rsid w:val="00D15478"/>
    <w:rsid w:val="00D17E4F"/>
    <w:rsid w:val="00D218C9"/>
    <w:rsid w:val="00D25337"/>
    <w:rsid w:val="00D302E0"/>
    <w:rsid w:val="00D3532B"/>
    <w:rsid w:val="00D35EF9"/>
    <w:rsid w:val="00D45972"/>
    <w:rsid w:val="00D55206"/>
    <w:rsid w:val="00D61677"/>
    <w:rsid w:val="00D63A91"/>
    <w:rsid w:val="00D6691F"/>
    <w:rsid w:val="00D72CE6"/>
    <w:rsid w:val="00D76590"/>
    <w:rsid w:val="00D90206"/>
    <w:rsid w:val="00D94296"/>
    <w:rsid w:val="00D95C15"/>
    <w:rsid w:val="00DA397B"/>
    <w:rsid w:val="00DA4D32"/>
    <w:rsid w:val="00DB2275"/>
    <w:rsid w:val="00DB57DE"/>
    <w:rsid w:val="00DC2291"/>
    <w:rsid w:val="00DC6FDA"/>
    <w:rsid w:val="00DD0B6A"/>
    <w:rsid w:val="00DD1742"/>
    <w:rsid w:val="00E145A3"/>
    <w:rsid w:val="00E2152D"/>
    <w:rsid w:val="00E226B6"/>
    <w:rsid w:val="00E229D3"/>
    <w:rsid w:val="00E23F69"/>
    <w:rsid w:val="00E2596D"/>
    <w:rsid w:val="00E2707B"/>
    <w:rsid w:val="00E3285C"/>
    <w:rsid w:val="00E35A0B"/>
    <w:rsid w:val="00E360B1"/>
    <w:rsid w:val="00E37C41"/>
    <w:rsid w:val="00E57E78"/>
    <w:rsid w:val="00E7448E"/>
    <w:rsid w:val="00E8138D"/>
    <w:rsid w:val="00E81673"/>
    <w:rsid w:val="00E8787E"/>
    <w:rsid w:val="00E94D35"/>
    <w:rsid w:val="00E971D6"/>
    <w:rsid w:val="00EA4D8D"/>
    <w:rsid w:val="00EB5F13"/>
    <w:rsid w:val="00EC316A"/>
    <w:rsid w:val="00EC4EB4"/>
    <w:rsid w:val="00ED0CFE"/>
    <w:rsid w:val="00EF128E"/>
    <w:rsid w:val="00EF5AFA"/>
    <w:rsid w:val="00EF7B3B"/>
    <w:rsid w:val="00F01751"/>
    <w:rsid w:val="00F150C7"/>
    <w:rsid w:val="00F1599B"/>
    <w:rsid w:val="00F21985"/>
    <w:rsid w:val="00F21A2B"/>
    <w:rsid w:val="00F259A3"/>
    <w:rsid w:val="00F33BFA"/>
    <w:rsid w:val="00F43833"/>
    <w:rsid w:val="00F44D64"/>
    <w:rsid w:val="00F526DB"/>
    <w:rsid w:val="00F56624"/>
    <w:rsid w:val="00F651B7"/>
    <w:rsid w:val="00F71A75"/>
    <w:rsid w:val="00F74C06"/>
    <w:rsid w:val="00F7786A"/>
    <w:rsid w:val="00F809C7"/>
    <w:rsid w:val="00F80AF8"/>
    <w:rsid w:val="00FA7C54"/>
    <w:rsid w:val="00FB7B7D"/>
    <w:rsid w:val="00FC1627"/>
    <w:rsid w:val="00FC6DC0"/>
    <w:rsid w:val="00FE081F"/>
    <w:rsid w:val="00FE2D97"/>
    <w:rsid w:val="00FE6739"/>
    <w:rsid w:val="00FE738F"/>
    <w:rsid w:val="00FF4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Прямая со стрелкой 40"/>
        <o:r id="V:Rule6" type="connector" idref="#Прямая со стрелкой 32"/>
        <o:r id="V:Rule7" type="connector" idref="#Прямая со стрелкой 95"/>
        <o:r id="V:Rule8" type="connector" idref="#Прямая со стрелкой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197"/>
  </w:style>
  <w:style w:type="paragraph" w:styleId="1">
    <w:name w:val="heading 1"/>
    <w:basedOn w:val="a"/>
    <w:next w:val="a"/>
    <w:link w:val="10"/>
    <w:uiPriority w:val="1"/>
    <w:qFormat/>
    <w:rsid w:val="000E4656"/>
    <w:pPr>
      <w:widowControl w:val="0"/>
      <w:autoSpaceDE w:val="0"/>
      <w:autoSpaceDN w:val="0"/>
      <w:adjustRightInd w:val="0"/>
      <w:spacing w:before="22" w:after="0" w:line="240" w:lineRule="auto"/>
      <w:ind w:left="893" w:hanging="180"/>
      <w:outlineLvl w:val="0"/>
    </w:pPr>
    <w:rPr>
      <w:rFonts w:ascii="TextBookC" w:eastAsiaTheme="minorEastAsia" w:hAnsi="TextBookC" w:cs="TextBookC"/>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4656"/>
    <w:rPr>
      <w:rFonts w:ascii="TextBookC" w:eastAsiaTheme="minorEastAsia" w:hAnsi="TextBookC" w:cs="TextBookC"/>
      <w:b/>
      <w:bCs/>
      <w:lang w:eastAsia="ru-RU"/>
    </w:rPr>
  </w:style>
  <w:style w:type="table" w:styleId="a3">
    <w:name w:val="Table Grid"/>
    <w:basedOn w:val="a1"/>
    <w:uiPriority w:val="59"/>
    <w:rsid w:val="00494BB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21C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1CB9"/>
    <w:rPr>
      <w:rFonts w:ascii="Segoe UI" w:hAnsi="Segoe UI" w:cs="Segoe UI"/>
      <w:sz w:val="18"/>
      <w:szCs w:val="18"/>
    </w:rPr>
  </w:style>
  <w:style w:type="paragraph" w:customStyle="1" w:styleId="a6">
    <w:name w:val="Стиль"/>
    <w:rsid w:val="00457D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Знак Знак"/>
    <w:basedOn w:val="a"/>
    <w:link w:val="20"/>
    <w:uiPriority w:val="99"/>
    <w:unhideWhenUsed/>
    <w:qFormat/>
    <w:rsid w:val="000E4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7"/>
    <w:uiPriority w:val="99"/>
    <w:locked/>
    <w:rsid w:val="000E4656"/>
    <w:rPr>
      <w:rFonts w:ascii="Times New Roman" w:eastAsia="Times New Roman" w:hAnsi="Times New Roman" w:cs="Times New Roman"/>
      <w:sz w:val="24"/>
      <w:szCs w:val="24"/>
      <w:lang w:eastAsia="ru-RU"/>
    </w:rPr>
  </w:style>
  <w:style w:type="paragraph" w:styleId="a8">
    <w:name w:val="Body Text"/>
    <w:basedOn w:val="a"/>
    <w:link w:val="a9"/>
    <w:uiPriority w:val="1"/>
    <w:qFormat/>
    <w:rsid w:val="000E4656"/>
    <w:pPr>
      <w:widowControl w:val="0"/>
      <w:autoSpaceDE w:val="0"/>
      <w:autoSpaceDN w:val="0"/>
      <w:adjustRightInd w:val="0"/>
      <w:spacing w:after="0" w:line="240" w:lineRule="auto"/>
      <w:ind w:left="964" w:hanging="227"/>
    </w:pPr>
    <w:rPr>
      <w:rFonts w:ascii="TextBookC" w:eastAsiaTheme="minorEastAsia" w:hAnsi="TextBookC" w:cs="TextBookC"/>
      <w:sz w:val="18"/>
      <w:szCs w:val="18"/>
      <w:lang w:eastAsia="ru-RU"/>
    </w:rPr>
  </w:style>
  <w:style w:type="character" w:customStyle="1" w:styleId="a9">
    <w:name w:val="Основной текст Знак"/>
    <w:basedOn w:val="a0"/>
    <w:link w:val="a8"/>
    <w:uiPriority w:val="1"/>
    <w:rsid w:val="000E4656"/>
    <w:rPr>
      <w:rFonts w:ascii="TextBookC" w:eastAsiaTheme="minorEastAsia" w:hAnsi="TextBookC" w:cs="TextBookC"/>
      <w:sz w:val="18"/>
      <w:szCs w:val="18"/>
      <w:lang w:eastAsia="ru-RU"/>
    </w:rPr>
  </w:style>
  <w:style w:type="paragraph" w:styleId="aa">
    <w:name w:val="footnote text"/>
    <w:basedOn w:val="a"/>
    <w:link w:val="ab"/>
    <w:rsid w:val="000E465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b">
    <w:name w:val="Текст сноски Знак"/>
    <w:basedOn w:val="a0"/>
    <w:link w:val="aa"/>
    <w:rsid w:val="000E4656"/>
    <w:rPr>
      <w:rFonts w:ascii="Times New Roman" w:eastAsiaTheme="minorEastAsia" w:hAnsi="Times New Roman" w:cs="Times New Roman"/>
      <w:sz w:val="20"/>
      <w:szCs w:val="20"/>
      <w:lang w:eastAsia="ru-RU"/>
    </w:rPr>
  </w:style>
  <w:style w:type="character" w:styleId="ac">
    <w:name w:val="footnote reference"/>
    <w:basedOn w:val="a0"/>
    <w:rsid w:val="000E4656"/>
    <w:rPr>
      <w:rFonts w:cs="Times New Roman"/>
      <w:vertAlign w:val="superscript"/>
    </w:rPr>
  </w:style>
  <w:style w:type="paragraph" w:customStyle="1" w:styleId="inline-p">
    <w:name w:val="inline-p"/>
    <w:basedOn w:val="a"/>
    <w:rsid w:val="000E4656"/>
    <w:pPr>
      <w:spacing w:after="0" w:line="270" w:lineRule="atLeast"/>
    </w:pPr>
    <w:rPr>
      <w:rFonts w:ascii="Times" w:eastAsia="Times" w:hAnsi="Times" w:cs="Times"/>
      <w:sz w:val="18"/>
      <w:szCs w:val="18"/>
      <w:lang w:eastAsia="ru-RU"/>
    </w:rPr>
  </w:style>
  <w:style w:type="character" w:customStyle="1" w:styleId="Spanlink">
    <w:name w:val="Span_link"/>
    <w:rsid w:val="000E4656"/>
    <w:rPr>
      <w:color w:val="008200"/>
    </w:rPr>
  </w:style>
  <w:style w:type="paragraph" w:styleId="ad">
    <w:name w:val="List Paragraph"/>
    <w:basedOn w:val="a"/>
    <w:link w:val="ae"/>
    <w:uiPriority w:val="34"/>
    <w:qFormat/>
    <w:rsid w:val="000E4656"/>
    <w:pPr>
      <w:spacing w:after="0" w:line="240" w:lineRule="auto"/>
      <w:ind w:left="720"/>
      <w:contextualSpacing/>
    </w:pPr>
    <w:rPr>
      <w:rFonts w:ascii="Calibri" w:eastAsia="Calibri" w:hAnsi="Calibri" w:cs="Times New Roman"/>
      <w:sz w:val="24"/>
      <w:szCs w:val="24"/>
      <w:lang w:val="en-US" w:bidi="en-US"/>
    </w:rPr>
  </w:style>
  <w:style w:type="character" w:customStyle="1" w:styleId="ae">
    <w:name w:val="Абзац списка Знак"/>
    <w:link w:val="ad"/>
    <w:uiPriority w:val="34"/>
    <w:qFormat/>
    <w:locked/>
    <w:rsid w:val="000E4656"/>
    <w:rPr>
      <w:rFonts w:ascii="Calibri" w:eastAsia="Calibri" w:hAnsi="Calibri" w:cs="Times New Roman"/>
      <w:sz w:val="24"/>
      <w:szCs w:val="24"/>
      <w:lang w:val="en-US" w:bidi="en-US"/>
    </w:rPr>
  </w:style>
  <w:style w:type="paragraph" w:customStyle="1" w:styleId="Num-DocParagraph">
    <w:name w:val="Num-Doc Paragraph"/>
    <w:basedOn w:val="a8"/>
    <w:rsid w:val="000E4656"/>
    <w:pPr>
      <w:tabs>
        <w:tab w:val="left" w:pos="851"/>
        <w:tab w:val="left" w:pos="1191"/>
        <w:tab w:val="left" w:pos="1531"/>
      </w:tabs>
      <w:autoSpaceDE/>
      <w:autoSpaceDN/>
      <w:adjustRightInd/>
      <w:spacing w:after="240"/>
      <w:ind w:left="0" w:firstLine="0"/>
      <w:jc w:val="both"/>
    </w:pPr>
    <w:rPr>
      <w:rFonts w:ascii="Palatino" w:eastAsia="Times New Roman" w:hAnsi="Palatino" w:cs="Times New Roman"/>
      <w:sz w:val="22"/>
      <w:szCs w:val="20"/>
    </w:rPr>
  </w:style>
  <w:style w:type="paragraph" w:customStyle="1" w:styleId="Default">
    <w:name w:val="Default"/>
    <w:rsid w:val="000E46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465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f">
    <w:name w:val="No Spacing"/>
    <w:aliases w:val="основа"/>
    <w:link w:val="af0"/>
    <w:uiPriority w:val="1"/>
    <w:qFormat/>
    <w:rsid w:val="000E4656"/>
    <w:pPr>
      <w:spacing w:after="0" w:line="288" w:lineRule="auto"/>
      <w:jc w:val="both"/>
    </w:pPr>
    <w:rPr>
      <w:rFonts w:ascii="Times New Roman" w:eastAsia="Times New Roman" w:hAnsi="Times New Roman" w:cs="Times New Roman"/>
    </w:rPr>
  </w:style>
  <w:style w:type="character" w:customStyle="1" w:styleId="af0">
    <w:name w:val="Без интервала Знак"/>
    <w:aliases w:val="основа Знак"/>
    <w:link w:val="af"/>
    <w:uiPriority w:val="1"/>
    <w:rsid w:val="000E4656"/>
    <w:rPr>
      <w:rFonts w:ascii="Times New Roman" w:eastAsia="Times New Roman" w:hAnsi="Times New Roman" w:cs="Times New Roman"/>
    </w:rPr>
  </w:style>
  <w:style w:type="paragraph" w:customStyle="1" w:styleId="12">
    <w:name w:val="Без интервала1"/>
    <w:rsid w:val="000E4656"/>
    <w:pPr>
      <w:spacing w:after="0" w:line="240" w:lineRule="auto"/>
    </w:pPr>
    <w:rPr>
      <w:rFonts w:ascii="Calibri" w:eastAsia="Times New Roman" w:hAnsi="Calibri" w:cs="Times New Roman"/>
    </w:rPr>
  </w:style>
  <w:style w:type="paragraph" w:customStyle="1" w:styleId="Pa2">
    <w:name w:val="Pa2"/>
    <w:basedOn w:val="Default"/>
    <w:next w:val="Default"/>
    <w:rsid w:val="000E4656"/>
    <w:pPr>
      <w:spacing w:line="241" w:lineRule="atLeast"/>
    </w:pPr>
    <w:rPr>
      <w:rFonts w:ascii="PragmaticaC" w:eastAsia="Times New Roman" w:hAnsi="PragmaticaC"/>
      <w:color w:val="auto"/>
      <w:lang w:eastAsia="ru-RU"/>
    </w:rPr>
  </w:style>
  <w:style w:type="paragraph" w:customStyle="1" w:styleId="21">
    <w:name w:val="Основной текст 21"/>
    <w:basedOn w:val="a"/>
    <w:rsid w:val="000E4656"/>
    <w:pPr>
      <w:spacing w:after="0" w:line="240" w:lineRule="auto"/>
      <w:jc w:val="center"/>
    </w:pPr>
    <w:rPr>
      <w:rFonts w:ascii="Times New Roman" w:eastAsia="Times New Roman" w:hAnsi="Times New Roman" w:cs="Times New Roman"/>
      <w:b/>
      <w:sz w:val="28"/>
      <w:szCs w:val="20"/>
      <w:lang w:eastAsia="ru-RU"/>
    </w:rPr>
  </w:style>
  <w:style w:type="character" w:customStyle="1" w:styleId="A20">
    <w:name w:val="A2"/>
    <w:rsid w:val="000E4656"/>
    <w:rPr>
      <w:rFonts w:ascii="PragmaticaC" w:hAnsi="PragmaticaC" w:cs="PragmaticaC" w:hint="default"/>
      <w:color w:val="000000"/>
      <w:sz w:val="19"/>
      <w:szCs w:val="19"/>
    </w:rPr>
  </w:style>
  <w:style w:type="paragraph" w:styleId="af1">
    <w:name w:val="Body Text Indent"/>
    <w:basedOn w:val="a"/>
    <w:link w:val="af2"/>
    <w:rsid w:val="000E4656"/>
    <w:pPr>
      <w:spacing w:after="120" w:line="240" w:lineRule="auto"/>
      <w:ind w:left="283"/>
    </w:pPr>
    <w:rPr>
      <w:rFonts w:ascii="Times New Roman" w:eastAsia="PMingLiU" w:hAnsi="Times New Roman" w:cs="Times New Roman"/>
      <w:sz w:val="24"/>
      <w:szCs w:val="24"/>
      <w:lang w:eastAsia="ru-RU"/>
    </w:rPr>
  </w:style>
  <w:style w:type="character" w:customStyle="1" w:styleId="af2">
    <w:name w:val="Основной текст с отступом Знак"/>
    <w:basedOn w:val="a0"/>
    <w:link w:val="af1"/>
    <w:rsid w:val="000E4656"/>
    <w:rPr>
      <w:rFonts w:ascii="Times New Roman" w:eastAsia="PMingLiU" w:hAnsi="Times New Roman" w:cs="Times New Roman"/>
      <w:sz w:val="24"/>
      <w:szCs w:val="24"/>
      <w:lang w:eastAsia="ru-RU"/>
    </w:rPr>
  </w:style>
  <w:style w:type="paragraph" w:customStyle="1" w:styleId="western">
    <w:name w:val="western"/>
    <w:basedOn w:val="Standard"/>
    <w:rsid w:val="000E4656"/>
    <w:pPr>
      <w:spacing w:before="100" w:after="115"/>
    </w:pPr>
    <w:rPr>
      <w:rFonts w:eastAsia="Calibri"/>
      <w:color w:val="000000"/>
    </w:rPr>
  </w:style>
  <w:style w:type="character" w:styleId="af3">
    <w:name w:val="Hyperlink"/>
    <w:basedOn w:val="a0"/>
    <w:uiPriority w:val="99"/>
    <w:unhideWhenUsed/>
    <w:rsid w:val="000E4656"/>
    <w:rPr>
      <w:color w:val="0563C1" w:themeColor="hyperlink"/>
      <w:u w:val="single"/>
    </w:rPr>
  </w:style>
  <w:style w:type="table" w:customStyle="1" w:styleId="9">
    <w:name w:val="Сетка таблицы9"/>
    <w:basedOn w:val="a1"/>
    <w:next w:val="a3"/>
    <w:uiPriority w:val="39"/>
    <w:rsid w:val="00141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Bullet"/>
    <w:basedOn w:val="a"/>
    <w:autoRedefine/>
    <w:semiHidden/>
    <w:rsid w:val="007544F9"/>
    <w:pPr>
      <w:tabs>
        <w:tab w:val="num" w:pos="360"/>
        <w:tab w:val="left" w:pos="851"/>
        <w:tab w:val="left" w:pos="1191"/>
        <w:tab w:val="left" w:pos="1531"/>
      </w:tabs>
      <w:spacing w:after="240" w:line="240" w:lineRule="auto"/>
      <w:ind w:left="360" w:hanging="360"/>
    </w:pPr>
    <w:rPr>
      <w:rFonts w:ascii="Arial" w:eastAsia="Times New Roman" w:hAnsi="Arial" w:cs="Times New Roman"/>
      <w:szCs w:val="20"/>
      <w:lang w:val="en-US" w:eastAsia="ru-RU"/>
    </w:rPr>
  </w:style>
  <w:style w:type="paragraph" w:styleId="af5">
    <w:name w:val="caption"/>
    <w:basedOn w:val="a"/>
    <w:next w:val="a"/>
    <w:uiPriority w:val="35"/>
    <w:semiHidden/>
    <w:unhideWhenUsed/>
    <w:qFormat/>
    <w:rsid w:val="00EA4D8D"/>
    <w:pPr>
      <w:spacing w:after="200" w:line="240" w:lineRule="auto"/>
    </w:pPr>
    <w:rPr>
      <w:b/>
      <w:bCs/>
      <w:color w:val="5B9BD5" w:themeColor="accent1"/>
      <w:sz w:val="18"/>
      <w:szCs w:val="18"/>
    </w:rPr>
  </w:style>
  <w:style w:type="character" w:styleId="af6">
    <w:name w:val="Strong"/>
    <w:basedOn w:val="a0"/>
    <w:uiPriority w:val="22"/>
    <w:qFormat/>
    <w:rsid w:val="001C50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197"/>
  </w:style>
  <w:style w:type="paragraph" w:styleId="1">
    <w:name w:val="heading 1"/>
    <w:basedOn w:val="a"/>
    <w:next w:val="a"/>
    <w:link w:val="10"/>
    <w:uiPriority w:val="1"/>
    <w:qFormat/>
    <w:rsid w:val="000E4656"/>
    <w:pPr>
      <w:widowControl w:val="0"/>
      <w:autoSpaceDE w:val="0"/>
      <w:autoSpaceDN w:val="0"/>
      <w:adjustRightInd w:val="0"/>
      <w:spacing w:before="22" w:after="0" w:line="240" w:lineRule="auto"/>
      <w:ind w:left="893" w:hanging="180"/>
      <w:outlineLvl w:val="0"/>
    </w:pPr>
    <w:rPr>
      <w:rFonts w:ascii="TextBookC" w:eastAsiaTheme="minorEastAsia" w:hAnsi="TextBookC" w:cs="TextBookC"/>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E4656"/>
    <w:rPr>
      <w:rFonts w:ascii="TextBookC" w:eastAsiaTheme="minorEastAsia" w:hAnsi="TextBookC" w:cs="TextBookC"/>
      <w:b/>
      <w:bCs/>
      <w:lang w:eastAsia="ru-RU"/>
    </w:rPr>
  </w:style>
  <w:style w:type="table" w:styleId="a3">
    <w:name w:val="Table Grid"/>
    <w:basedOn w:val="a1"/>
    <w:uiPriority w:val="59"/>
    <w:rsid w:val="00494BB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494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6A1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21C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1CB9"/>
    <w:rPr>
      <w:rFonts w:ascii="Segoe UI" w:hAnsi="Segoe UI" w:cs="Segoe UI"/>
      <w:sz w:val="18"/>
      <w:szCs w:val="18"/>
    </w:rPr>
  </w:style>
  <w:style w:type="paragraph" w:customStyle="1" w:styleId="a6">
    <w:name w:val="Стиль"/>
    <w:rsid w:val="00457D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Знак Знак"/>
    <w:basedOn w:val="a"/>
    <w:link w:val="20"/>
    <w:uiPriority w:val="99"/>
    <w:unhideWhenUsed/>
    <w:qFormat/>
    <w:rsid w:val="000E4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7"/>
    <w:uiPriority w:val="99"/>
    <w:locked/>
    <w:rsid w:val="000E4656"/>
    <w:rPr>
      <w:rFonts w:ascii="Times New Roman" w:eastAsia="Times New Roman" w:hAnsi="Times New Roman" w:cs="Times New Roman"/>
      <w:sz w:val="24"/>
      <w:szCs w:val="24"/>
      <w:lang w:eastAsia="ru-RU"/>
    </w:rPr>
  </w:style>
  <w:style w:type="paragraph" w:styleId="a8">
    <w:name w:val="Body Text"/>
    <w:basedOn w:val="a"/>
    <w:link w:val="a9"/>
    <w:uiPriority w:val="1"/>
    <w:qFormat/>
    <w:rsid w:val="000E4656"/>
    <w:pPr>
      <w:widowControl w:val="0"/>
      <w:autoSpaceDE w:val="0"/>
      <w:autoSpaceDN w:val="0"/>
      <w:adjustRightInd w:val="0"/>
      <w:spacing w:after="0" w:line="240" w:lineRule="auto"/>
      <w:ind w:left="964" w:hanging="227"/>
    </w:pPr>
    <w:rPr>
      <w:rFonts w:ascii="TextBookC" w:eastAsiaTheme="minorEastAsia" w:hAnsi="TextBookC" w:cs="TextBookC"/>
      <w:sz w:val="18"/>
      <w:szCs w:val="18"/>
      <w:lang w:eastAsia="ru-RU"/>
    </w:rPr>
  </w:style>
  <w:style w:type="character" w:customStyle="1" w:styleId="a9">
    <w:name w:val="Основной текст Знак"/>
    <w:basedOn w:val="a0"/>
    <w:link w:val="a8"/>
    <w:uiPriority w:val="1"/>
    <w:rsid w:val="000E4656"/>
    <w:rPr>
      <w:rFonts w:ascii="TextBookC" w:eastAsiaTheme="minorEastAsia" w:hAnsi="TextBookC" w:cs="TextBookC"/>
      <w:sz w:val="18"/>
      <w:szCs w:val="18"/>
      <w:lang w:eastAsia="ru-RU"/>
    </w:rPr>
  </w:style>
  <w:style w:type="paragraph" w:styleId="aa">
    <w:name w:val="footnote text"/>
    <w:basedOn w:val="a"/>
    <w:link w:val="ab"/>
    <w:rsid w:val="000E465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b">
    <w:name w:val="Текст сноски Знак"/>
    <w:basedOn w:val="a0"/>
    <w:link w:val="aa"/>
    <w:rsid w:val="000E4656"/>
    <w:rPr>
      <w:rFonts w:ascii="Times New Roman" w:eastAsiaTheme="minorEastAsia" w:hAnsi="Times New Roman" w:cs="Times New Roman"/>
      <w:sz w:val="20"/>
      <w:szCs w:val="20"/>
      <w:lang w:eastAsia="ru-RU"/>
    </w:rPr>
  </w:style>
  <w:style w:type="character" w:styleId="ac">
    <w:name w:val="footnote reference"/>
    <w:basedOn w:val="a0"/>
    <w:rsid w:val="000E4656"/>
    <w:rPr>
      <w:rFonts w:cs="Times New Roman"/>
      <w:vertAlign w:val="superscript"/>
    </w:rPr>
  </w:style>
  <w:style w:type="paragraph" w:customStyle="1" w:styleId="inline-p">
    <w:name w:val="inline-p"/>
    <w:basedOn w:val="a"/>
    <w:rsid w:val="000E4656"/>
    <w:pPr>
      <w:spacing w:after="0" w:line="270" w:lineRule="atLeast"/>
    </w:pPr>
    <w:rPr>
      <w:rFonts w:ascii="Times" w:eastAsia="Times" w:hAnsi="Times" w:cs="Times"/>
      <w:sz w:val="18"/>
      <w:szCs w:val="18"/>
      <w:lang w:eastAsia="ru-RU"/>
    </w:rPr>
  </w:style>
  <w:style w:type="character" w:customStyle="1" w:styleId="Spanlink">
    <w:name w:val="Span_link"/>
    <w:rsid w:val="000E4656"/>
    <w:rPr>
      <w:color w:val="008200"/>
    </w:rPr>
  </w:style>
  <w:style w:type="paragraph" w:styleId="ad">
    <w:name w:val="List Paragraph"/>
    <w:basedOn w:val="a"/>
    <w:link w:val="ae"/>
    <w:uiPriority w:val="34"/>
    <w:qFormat/>
    <w:rsid w:val="000E4656"/>
    <w:pPr>
      <w:spacing w:after="0" w:line="240" w:lineRule="auto"/>
      <w:ind w:left="720"/>
      <w:contextualSpacing/>
    </w:pPr>
    <w:rPr>
      <w:rFonts w:ascii="Calibri" w:eastAsia="Calibri" w:hAnsi="Calibri" w:cs="Times New Roman"/>
      <w:sz w:val="24"/>
      <w:szCs w:val="24"/>
      <w:lang w:val="en-US" w:bidi="en-US"/>
    </w:rPr>
  </w:style>
  <w:style w:type="character" w:customStyle="1" w:styleId="ae">
    <w:name w:val="Абзац списка Знак"/>
    <w:link w:val="ad"/>
    <w:uiPriority w:val="34"/>
    <w:qFormat/>
    <w:locked/>
    <w:rsid w:val="000E4656"/>
    <w:rPr>
      <w:rFonts w:ascii="Calibri" w:eastAsia="Calibri" w:hAnsi="Calibri" w:cs="Times New Roman"/>
      <w:sz w:val="24"/>
      <w:szCs w:val="24"/>
      <w:lang w:val="en-US" w:bidi="en-US"/>
    </w:rPr>
  </w:style>
  <w:style w:type="paragraph" w:customStyle="1" w:styleId="Num-DocParagraph">
    <w:name w:val="Num-Doc Paragraph"/>
    <w:basedOn w:val="a8"/>
    <w:rsid w:val="000E4656"/>
    <w:pPr>
      <w:tabs>
        <w:tab w:val="left" w:pos="851"/>
        <w:tab w:val="left" w:pos="1191"/>
        <w:tab w:val="left" w:pos="1531"/>
      </w:tabs>
      <w:autoSpaceDE/>
      <w:autoSpaceDN/>
      <w:adjustRightInd/>
      <w:spacing w:after="240"/>
      <w:ind w:left="0" w:firstLine="0"/>
      <w:jc w:val="both"/>
    </w:pPr>
    <w:rPr>
      <w:rFonts w:ascii="Palatino" w:eastAsia="Times New Roman" w:hAnsi="Palatino" w:cs="Times New Roman"/>
      <w:sz w:val="22"/>
      <w:szCs w:val="20"/>
    </w:rPr>
  </w:style>
  <w:style w:type="paragraph" w:customStyle="1" w:styleId="Default">
    <w:name w:val="Default"/>
    <w:rsid w:val="000E46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465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f">
    <w:name w:val="No Spacing"/>
    <w:aliases w:val="основа"/>
    <w:link w:val="af0"/>
    <w:uiPriority w:val="1"/>
    <w:qFormat/>
    <w:rsid w:val="000E4656"/>
    <w:pPr>
      <w:spacing w:after="0" w:line="288" w:lineRule="auto"/>
      <w:jc w:val="both"/>
    </w:pPr>
    <w:rPr>
      <w:rFonts w:ascii="Times New Roman" w:eastAsia="Times New Roman" w:hAnsi="Times New Roman" w:cs="Times New Roman"/>
    </w:rPr>
  </w:style>
  <w:style w:type="character" w:customStyle="1" w:styleId="af0">
    <w:name w:val="Без интервала Знак"/>
    <w:aliases w:val="основа Знак"/>
    <w:link w:val="af"/>
    <w:uiPriority w:val="1"/>
    <w:rsid w:val="000E4656"/>
    <w:rPr>
      <w:rFonts w:ascii="Times New Roman" w:eastAsia="Times New Roman" w:hAnsi="Times New Roman" w:cs="Times New Roman"/>
    </w:rPr>
  </w:style>
  <w:style w:type="paragraph" w:customStyle="1" w:styleId="12">
    <w:name w:val="Без интервала1"/>
    <w:rsid w:val="000E4656"/>
    <w:pPr>
      <w:spacing w:after="0" w:line="240" w:lineRule="auto"/>
    </w:pPr>
    <w:rPr>
      <w:rFonts w:ascii="Calibri" w:eastAsia="Times New Roman" w:hAnsi="Calibri" w:cs="Times New Roman"/>
    </w:rPr>
  </w:style>
  <w:style w:type="paragraph" w:customStyle="1" w:styleId="Pa2">
    <w:name w:val="Pa2"/>
    <w:basedOn w:val="Default"/>
    <w:next w:val="Default"/>
    <w:rsid w:val="000E4656"/>
    <w:pPr>
      <w:spacing w:line="241" w:lineRule="atLeast"/>
    </w:pPr>
    <w:rPr>
      <w:rFonts w:ascii="PragmaticaC" w:eastAsia="Times New Roman" w:hAnsi="PragmaticaC"/>
      <w:color w:val="auto"/>
      <w:lang w:eastAsia="ru-RU"/>
    </w:rPr>
  </w:style>
  <w:style w:type="paragraph" w:customStyle="1" w:styleId="21">
    <w:name w:val="Основной текст 21"/>
    <w:basedOn w:val="a"/>
    <w:rsid w:val="000E4656"/>
    <w:pPr>
      <w:spacing w:after="0" w:line="240" w:lineRule="auto"/>
      <w:jc w:val="center"/>
    </w:pPr>
    <w:rPr>
      <w:rFonts w:ascii="Times New Roman" w:eastAsia="Times New Roman" w:hAnsi="Times New Roman" w:cs="Times New Roman"/>
      <w:b/>
      <w:sz w:val="28"/>
      <w:szCs w:val="20"/>
      <w:lang w:eastAsia="ru-RU"/>
    </w:rPr>
  </w:style>
  <w:style w:type="character" w:customStyle="1" w:styleId="A20">
    <w:name w:val="A2"/>
    <w:rsid w:val="000E4656"/>
    <w:rPr>
      <w:rFonts w:ascii="PragmaticaC" w:hAnsi="PragmaticaC" w:cs="PragmaticaC" w:hint="default"/>
      <w:color w:val="000000"/>
      <w:sz w:val="19"/>
      <w:szCs w:val="19"/>
    </w:rPr>
  </w:style>
  <w:style w:type="paragraph" w:styleId="af1">
    <w:name w:val="Body Text Indent"/>
    <w:basedOn w:val="a"/>
    <w:link w:val="af2"/>
    <w:rsid w:val="000E4656"/>
    <w:pPr>
      <w:spacing w:after="120" w:line="240" w:lineRule="auto"/>
      <w:ind w:left="283"/>
    </w:pPr>
    <w:rPr>
      <w:rFonts w:ascii="Times New Roman" w:eastAsia="PMingLiU" w:hAnsi="Times New Roman" w:cs="Times New Roman"/>
      <w:sz w:val="24"/>
      <w:szCs w:val="24"/>
      <w:lang w:eastAsia="ru-RU"/>
    </w:rPr>
  </w:style>
  <w:style w:type="character" w:customStyle="1" w:styleId="af2">
    <w:name w:val="Основной текст с отступом Знак"/>
    <w:basedOn w:val="a0"/>
    <w:link w:val="af1"/>
    <w:rsid w:val="000E4656"/>
    <w:rPr>
      <w:rFonts w:ascii="Times New Roman" w:eastAsia="PMingLiU" w:hAnsi="Times New Roman" w:cs="Times New Roman"/>
      <w:sz w:val="24"/>
      <w:szCs w:val="24"/>
      <w:lang w:eastAsia="ru-RU"/>
    </w:rPr>
  </w:style>
  <w:style w:type="paragraph" w:customStyle="1" w:styleId="western">
    <w:name w:val="western"/>
    <w:basedOn w:val="Standard"/>
    <w:rsid w:val="000E4656"/>
    <w:pPr>
      <w:spacing w:before="100" w:after="115"/>
    </w:pPr>
    <w:rPr>
      <w:rFonts w:eastAsia="Calibri"/>
      <w:color w:val="000000"/>
    </w:rPr>
  </w:style>
  <w:style w:type="character" w:styleId="af3">
    <w:name w:val="Hyperlink"/>
    <w:basedOn w:val="a0"/>
    <w:uiPriority w:val="99"/>
    <w:unhideWhenUsed/>
    <w:rsid w:val="000E4656"/>
    <w:rPr>
      <w:color w:val="0563C1" w:themeColor="hyperlink"/>
      <w:u w:val="single"/>
    </w:rPr>
  </w:style>
  <w:style w:type="table" w:customStyle="1" w:styleId="9">
    <w:name w:val="Сетка таблицы9"/>
    <w:basedOn w:val="a1"/>
    <w:next w:val="a3"/>
    <w:uiPriority w:val="39"/>
    <w:rsid w:val="00141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Bullet"/>
    <w:basedOn w:val="a"/>
    <w:autoRedefine/>
    <w:semiHidden/>
    <w:rsid w:val="007544F9"/>
    <w:pPr>
      <w:tabs>
        <w:tab w:val="num" w:pos="360"/>
        <w:tab w:val="left" w:pos="851"/>
        <w:tab w:val="left" w:pos="1191"/>
        <w:tab w:val="left" w:pos="1531"/>
      </w:tabs>
      <w:spacing w:after="240" w:line="240" w:lineRule="auto"/>
      <w:ind w:left="360" w:hanging="360"/>
    </w:pPr>
    <w:rPr>
      <w:rFonts w:ascii="Arial" w:eastAsia="Times New Roman" w:hAnsi="Arial" w:cs="Times New Roman"/>
      <w:szCs w:val="20"/>
      <w:lang w:val="en-US" w:eastAsia="ru-RU"/>
    </w:rPr>
  </w:style>
  <w:style w:type="paragraph" w:styleId="af5">
    <w:name w:val="caption"/>
    <w:basedOn w:val="a"/>
    <w:next w:val="a"/>
    <w:uiPriority w:val="35"/>
    <w:semiHidden/>
    <w:unhideWhenUsed/>
    <w:qFormat/>
    <w:rsid w:val="00EA4D8D"/>
    <w:pPr>
      <w:spacing w:after="200" w:line="240" w:lineRule="auto"/>
    </w:pPr>
    <w:rPr>
      <w:b/>
      <w:bCs/>
      <w:color w:val="5B9BD5" w:themeColor="accent1"/>
      <w:sz w:val="18"/>
      <w:szCs w:val="18"/>
    </w:rPr>
  </w:style>
  <w:style w:type="character" w:styleId="af6">
    <w:name w:val="Strong"/>
    <w:basedOn w:val="a0"/>
    <w:uiPriority w:val="22"/>
    <w:qFormat/>
    <w:rsid w:val="001C505A"/>
    <w:rPr>
      <w:b/>
      <w:bCs/>
    </w:rPr>
  </w:style>
</w:styles>
</file>

<file path=word/webSettings.xml><?xml version="1.0" encoding="utf-8"?>
<w:webSettings xmlns:r="http://schemas.openxmlformats.org/officeDocument/2006/relationships" xmlns:w="http://schemas.openxmlformats.org/wordprocessingml/2006/main">
  <w:divs>
    <w:div w:id="41709426">
      <w:bodyDiv w:val="1"/>
      <w:marLeft w:val="0"/>
      <w:marRight w:val="0"/>
      <w:marTop w:val="0"/>
      <w:marBottom w:val="0"/>
      <w:divBdr>
        <w:top w:val="none" w:sz="0" w:space="0" w:color="auto"/>
        <w:left w:val="none" w:sz="0" w:space="0" w:color="auto"/>
        <w:bottom w:val="none" w:sz="0" w:space="0" w:color="auto"/>
        <w:right w:val="none" w:sz="0" w:space="0" w:color="auto"/>
      </w:divBdr>
    </w:div>
    <w:div w:id="71507958">
      <w:bodyDiv w:val="1"/>
      <w:marLeft w:val="0"/>
      <w:marRight w:val="0"/>
      <w:marTop w:val="0"/>
      <w:marBottom w:val="0"/>
      <w:divBdr>
        <w:top w:val="none" w:sz="0" w:space="0" w:color="auto"/>
        <w:left w:val="none" w:sz="0" w:space="0" w:color="auto"/>
        <w:bottom w:val="none" w:sz="0" w:space="0" w:color="auto"/>
        <w:right w:val="none" w:sz="0" w:space="0" w:color="auto"/>
      </w:divBdr>
    </w:div>
    <w:div w:id="114061863">
      <w:bodyDiv w:val="1"/>
      <w:marLeft w:val="0"/>
      <w:marRight w:val="0"/>
      <w:marTop w:val="0"/>
      <w:marBottom w:val="0"/>
      <w:divBdr>
        <w:top w:val="none" w:sz="0" w:space="0" w:color="auto"/>
        <w:left w:val="none" w:sz="0" w:space="0" w:color="auto"/>
        <w:bottom w:val="none" w:sz="0" w:space="0" w:color="auto"/>
        <w:right w:val="none" w:sz="0" w:space="0" w:color="auto"/>
      </w:divBdr>
    </w:div>
    <w:div w:id="277106360">
      <w:bodyDiv w:val="1"/>
      <w:marLeft w:val="0"/>
      <w:marRight w:val="0"/>
      <w:marTop w:val="0"/>
      <w:marBottom w:val="0"/>
      <w:divBdr>
        <w:top w:val="none" w:sz="0" w:space="0" w:color="auto"/>
        <w:left w:val="none" w:sz="0" w:space="0" w:color="auto"/>
        <w:bottom w:val="none" w:sz="0" w:space="0" w:color="auto"/>
        <w:right w:val="none" w:sz="0" w:space="0" w:color="auto"/>
      </w:divBdr>
    </w:div>
    <w:div w:id="652833676">
      <w:bodyDiv w:val="1"/>
      <w:marLeft w:val="0"/>
      <w:marRight w:val="0"/>
      <w:marTop w:val="0"/>
      <w:marBottom w:val="0"/>
      <w:divBdr>
        <w:top w:val="none" w:sz="0" w:space="0" w:color="auto"/>
        <w:left w:val="none" w:sz="0" w:space="0" w:color="auto"/>
        <w:bottom w:val="none" w:sz="0" w:space="0" w:color="auto"/>
        <w:right w:val="none" w:sz="0" w:space="0" w:color="auto"/>
      </w:divBdr>
    </w:div>
    <w:div w:id="953362871">
      <w:bodyDiv w:val="1"/>
      <w:marLeft w:val="0"/>
      <w:marRight w:val="0"/>
      <w:marTop w:val="0"/>
      <w:marBottom w:val="0"/>
      <w:divBdr>
        <w:top w:val="none" w:sz="0" w:space="0" w:color="auto"/>
        <w:left w:val="none" w:sz="0" w:space="0" w:color="auto"/>
        <w:bottom w:val="none" w:sz="0" w:space="0" w:color="auto"/>
        <w:right w:val="none" w:sz="0" w:space="0" w:color="auto"/>
      </w:divBdr>
    </w:div>
    <w:div w:id="1253901607">
      <w:bodyDiv w:val="1"/>
      <w:marLeft w:val="0"/>
      <w:marRight w:val="0"/>
      <w:marTop w:val="0"/>
      <w:marBottom w:val="0"/>
      <w:divBdr>
        <w:top w:val="none" w:sz="0" w:space="0" w:color="auto"/>
        <w:left w:val="none" w:sz="0" w:space="0" w:color="auto"/>
        <w:bottom w:val="none" w:sz="0" w:space="0" w:color="auto"/>
        <w:right w:val="none" w:sz="0" w:space="0" w:color="auto"/>
      </w:divBdr>
    </w:div>
    <w:div w:id="1267544097">
      <w:bodyDiv w:val="1"/>
      <w:marLeft w:val="0"/>
      <w:marRight w:val="0"/>
      <w:marTop w:val="0"/>
      <w:marBottom w:val="0"/>
      <w:divBdr>
        <w:top w:val="none" w:sz="0" w:space="0" w:color="auto"/>
        <w:left w:val="none" w:sz="0" w:space="0" w:color="auto"/>
        <w:bottom w:val="none" w:sz="0" w:space="0" w:color="auto"/>
        <w:right w:val="none" w:sz="0" w:space="0" w:color="auto"/>
      </w:divBdr>
    </w:div>
    <w:div w:id="1342970759">
      <w:bodyDiv w:val="1"/>
      <w:marLeft w:val="0"/>
      <w:marRight w:val="0"/>
      <w:marTop w:val="0"/>
      <w:marBottom w:val="0"/>
      <w:divBdr>
        <w:top w:val="none" w:sz="0" w:space="0" w:color="auto"/>
        <w:left w:val="none" w:sz="0" w:space="0" w:color="auto"/>
        <w:bottom w:val="none" w:sz="0" w:space="0" w:color="auto"/>
        <w:right w:val="none" w:sz="0" w:space="0" w:color="auto"/>
      </w:divBdr>
    </w:div>
    <w:div w:id="1597864065">
      <w:bodyDiv w:val="1"/>
      <w:marLeft w:val="0"/>
      <w:marRight w:val="0"/>
      <w:marTop w:val="0"/>
      <w:marBottom w:val="0"/>
      <w:divBdr>
        <w:top w:val="none" w:sz="0" w:space="0" w:color="auto"/>
        <w:left w:val="none" w:sz="0" w:space="0" w:color="auto"/>
        <w:bottom w:val="none" w:sz="0" w:space="0" w:color="auto"/>
        <w:right w:val="none" w:sz="0" w:space="0" w:color="auto"/>
      </w:divBdr>
    </w:div>
    <w:div w:id="1701006589">
      <w:bodyDiv w:val="1"/>
      <w:marLeft w:val="0"/>
      <w:marRight w:val="0"/>
      <w:marTop w:val="0"/>
      <w:marBottom w:val="0"/>
      <w:divBdr>
        <w:top w:val="none" w:sz="0" w:space="0" w:color="auto"/>
        <w:left w:val="none" w:sz="0" w:space="0" w:color="auto"/>
        <w:bottom w:val="none" w:sz="0" w:space="0" w:color="auto"/>
        <w:right w:val="none" w:sz="0" w:space="0" w:color="auto"/>
      </w:divBdr>
    </w:div>
    <w:div w:id="184951357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916083484">
      <w:bodyDiv w:val="1"/>
      <w:marLeft w:val="0"/>
      <w:marRight w:val="0"/>
      <w:marTop w:val="0"/>
      <w:marBottom w:val="0"/>
      <w:divBdr>
        <w:top w:val="none" w:sz="0" w:space="0" w:color="auto"/>
        <w:left w:val="none" w:sz="0" w:space="0" w:color="auto"/>
        <w:bottom w:val="none" w:sz="0" w:space="0" w:color="auto"/>
        <w:right w:val="none" w:sz="0" w:space="0" w:color="auto"/>
      </w:divBdr>
    </w:div>
    <w:div w:id="20542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3" Type="http://schemas.openxmlformats.org/officeDocument/2006/relationships/styles" Target="styles.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chart" Target="charts/chart37.xml"/><Relationship Id="rId47" Type="http://schemas.openxmlformats.org/officeDocument/2006/relationships/chart" Target="charts/chart42.xml"/><Relationship Id="rId50" Type="http://schemas.openxmlformats.org/officeDocument/2006/relationships/chart" Target="charts/chart45.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chart" Target="charts/chart36.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45" Type="http://schemas.openxmlformats.org/officeDocument/2006/relationships/chart" Target="charts/chart40.xm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43" Type="http://schemas.openxmlformats.org/officeDocument/2006/relationships/chart" Target="charts/chart38.xml"/><Relationship Id="rId48" Type="http://schemas.openxmlformats.org/officeDocument/2006/relationships/chart" Target="charts/chart43.xml"/><Relationship Id="rId8" Type="http://schemas.openxmlformats.org/officeDocument/2006/relationships/chart" Target="charts/chart3.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9.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17.xlsx"/><Relationship Id="rId1" Type="http://schemas.openxmlformats.org/officeDocument/2006/relationships/themeOverride" Target="../theme/themeOverride10.xm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Office_Excel20.xlsx"/><Relationship Id="rId1" Type="http://schemas.openxmlformats.org/officeDocument/2006/relationships/themeOverride" Target="../theme/themeOverride11.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Office_Excel21.xlsx"/><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Office_Excel28.xlsx"/><Relationship Id="rId1" Type="http://schemas.openxmlformats.org/officeDocument/2006/relationships/themeOverride" Target="../theme/themeOverride13.xml"/></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Office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Office_Excel34.xlsx"/></Relationships>
</file>

<file path=word/charts/_rels/chart35.xml.rels><?xml version="1.0" encoding="UTF-8" standalone="yes"?>
<Relationships xmlns="http://schemas.openxmlformats.org/package/2006/relationships"><Relationship Id="rId2" Type="http://schemas.openxmlformats.org/officeDocument/2006/relationships/package" Target="../embeddings/_____Microsoft_Office_Excel35.xlsx"/><Relationship Id="rId1" Type="http://schemas.openxmlformats.org/officeDocument/2006/relationships/themeOverride" Target="../theme/themeOverride14.xml"/></Relationships>
</file>

<file path=word/charts/_rels/chart36.xml.rels><?xml version="1.0" encoding="UTF-8" standalone="yes"?>
<Relationships xmlns="http://schemas.openxmlformats.org/package/2006/relationships"><Relationship Id="rId2" Type="http://schemas.openxmlformats.org/officeDocument/2006/relationships/package" Target="../embeddings/_____Microsoft_Office_Excel36.xlsx"/><Relationship Id="rId1" Type="http://schemas.openxmlformats.org/officeDocument/2006/relationships/themeOverride" Target="../theme/themeOverride15.xml"/></Relationships>
</file>

<file path=word/charts/_rels/chart37.xml.rels><?xml version="1.0" encoding="UTF-8" standalone="yes"?>
<Relationships xmlns="http://schemas.openxmlformats.org/package/2006/relationships"><Relationship Id="rId2" Type="http://schemas.openxmlformats.org/officeDocument/2006/relationships/package" Target="../embeddings/_____Microsoft_Office_Excel37.xlsx"/><Relationship Id="rId1" Type="http://schemas.openxmlformats.org/officeDocument/2006/relationships/themeOverride" Target="../theme/themeOverride16.xml"/></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Office_Excel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Office_Excel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Office_Excel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Office_Excel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Office_Excel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Office_Excel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Office_Excel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Office_Excel45.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baseline="0">
                <a:latin typeface="Times New Roman" pitchFamily="18" charset="0"/>
                <a:cs typeface="Times New Roman" pitchFamily="18" charset="0"/>
              </a:rPr>
              <a:t>График первичных баллов</a:t>
            </a:r>
            <a:endParaRPr lang="ru-RU" sz="12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количество учащихся</c:v>
                </c:pt>
              </c:strCache>
            </c:strRef>
          </c:tx>
          <c:dLbls>
            <c:showVal val="1"/>
          </c:dLbls>
          <c:cat>
            <c:numRef>
              <c:f>Лист1!$A$2:$A$35</c:f>
              <c:numCache>
                <c:formatCode>General</c:formatCode>
                <c:ptCount val="3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numCache>
            </c:numRef>
          </c:cat>
          <c:val>
            <c:numRef>
              <c:f>Лист1!$B$2:$B$35</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1</c:v>
                </c:pt>
                <c:pt idx="28">
                  <c:v>0</c:v>
                </c:pt>
                <c:pt idx="29">
                  <c:v>0</c:v>
                </c:pt>
                <c:pt idx="30">
                  <c:v>0</c:v>
                </c:pt>
                <c:pt idx="31">
                  <c:v>1</c:v>
                </c:pt>
                <c:pt idx="32">
                  <c:v>0</c:v>
                </c:pt>
                <c:pt idx="33">
                  <c:v>0</c:v>
                </c:pt>
              </c:numCache>
            </c:numRef>
          </c:val>
        </c:ser>
        <c:marker val="1"/>
        <c:axId val="207598720"/>
        <c:axId val="207601024"/>
      </c:lineChart>
      <c:catAx>
        <c:axId val="207598720"/>
        <c:scaling>
          <c:orientation val="minMax"/>
        </c:scaling>
        <c:axPos val="b"/>
        <c:numFmt formatCode="General" sourceLinked="1"/>
        <c:majorTickMark val="none"/>
        <c:tickLblPos val="nextTo"/>
        <c:crossAx val="207601024"/>
        <c:crosses val="autoZero"/>
        <c:auto val="1"/>
        <c:lblAlgn val="ctr"/>
        <c:lblOffset val="100"/>
      </c:catAx>
      <c:valAx>
        <c:axId val="207601024"/>
        <c:scaling>
          <c:orientation val="minMax"/>
          <c:max val="1"/>
        </c:scaling>
        <c:axPos val="l"/>
        <c:majorGridlines/>
        <c:title>
          <c:tx>
            <c:rich>
              <a:bodyPr/>
              <a:lstStyle/>
              <a:p>
                <a:pPr>
                  <a:defRPr b="0">
                    <a:latin typeface="Times New Roman" pitchFamily="18" charset="0"/>
                    <a:cs typeface="Times New Roman" pitchFamily="18" charset="0"/>
                  </a:defRPr>
                </a:pPr>
                <a:r>
                  <a:rPr lang="ru-RU" sz="1200" b="0">
                    <a:latin typeface="Times New Roman" pitchFamily="18" charset="0"/>
                    <a:cs typeface="Times New Roman" pitchFamily="18" charset="0"/>
                  </a:rPr>
                  <a:t>Кол-во</a:t>
                </a:r>
                <a:r>
                  <a:rPr lang="ru-RU" sz="1200" b="0" baseline="0">
                    <a:latin typeface="Times New Roman" pitchFamily="18" charset="0"/>
                    <a:cs typeface="Times New Roman" pitchFamily="18" charset="0"/>
                  </a:rPr>
                  <a:t> учащихся</a:t>
                </a:r>
                <a:endParaRPr lang="ru-RU" sz="1200" b="0">
                  <a:latin typeface="Times New Roman" pitchFamily="18" charset="0"/>
                  <a:cs typeface="Times New Roman" pitchFamily="18" charset="0"/>
                </a:endParaRPr>
              </a:p>
            </c:rich>
          </c:tx>
        </c:title>
        <c:numFmt formatCode="General" sourceLinked="1"/>
        <c:majorTickMark val="none"/>
        <c:tickLblPos val="nextTo"/>
        <c:crossAx val="207598720"/>
        <c:crosses val="autoZero"/>
        <c:crossBetween val="between"/>
      </c:valAx>
    </c:plotArea>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75"/>
      <c:perspective val="30"/>
    </c:view3D>
    <c:plotArea>
      <c:layout/>
      <c:pie3DChart>
        <c:varyColors val="1"/>
        <c:ser>
          <c:idx val="0"/>
          <c:order val="0"/>
          <c:tx>
            <c:strRef>
              <c:f>Лист1!$B$1</c:f>
              <c:strCache>
                <c:ptCount val="1"/>
                <c:pt idx="0">
                  <c:v>Продажи</c:v>
                </c:pt>
              </c:strCache>
            </c:strRef>
          </c:tx>
          <c:dLbls>
            <c:showVal val="1"/>
            <c:showLeaderLines val="1"/>
          </c:dLbls>
          <c:cat>
            <c:strRef>
              <c:f>Лист1!$A$2:$A$4</c:f>
              <c:strCache>
                <c:ptCount val="3"/>
                <c:pt idx="0">
                  <c:v>подтвердили</c:v>
                </c:pt>
                <c:pt idx="1">
                  <c:v>повысили</c:v>
                </c:pt>
                <c:pt idx="2">
                  <c:v>понизили</c:v>
                </c:pt>
              </c:strCache>
            </c:strRef>
          </c:cat>
          <c:val>
            <c:numRef>
              <c:f>Лист1!$B$2:$B$4</c:f>
              <c:numCache>
                <c:formatCode>General</c:formatCode>
                <c:ptCount val="3"/>
                <c:pt idx="0">
                  <c:v>1</c:v>
                </c:pt>
                <c:pt idx="1">
                  <c:v>1</c:v>
                </c:pt>
                <c:pt idx="2">
                  <c:v>0</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количество обучающихся</c:v>
                </c:pt>
              </c:strCache>
            </c:strRef>
          </c:tx>
          <c:dLbls>
            <c:showVal val="1"/>
          </c:dLbls>
          <c:cat>
            <c:strRef>
              <c:f>Лист1!$A$2:$A$3</c:f>
              <c:strCache>
                <c:ptCount val="2"/>
                <c:pt idx="0">
                  <c:v>2020-2021</c:v>
                </c:pt>
                <c:pt idx="1">
                  <c:v>2021-2022</c:v>
                </c:pt>
              </c:strCache>
            </c:strRef>
          </c:cat>
          <c:val>
            <c:numRef>
              <c:f>Лист1!$B$2:$B$3</c:f>
              <c:numCache>
                <c:formatCode>General</c:formatCode>
                <c:ptCount val="2"/>
                <c:pt idx="0">
                  <c:v>0</c:v>
                </c:pt>
                <c:pt idx="1">
                  <c:v>0</c:v>
                </c:pt>
              </c:numCache>
            </c:numRef>
          </c:val>
        </c:ser>
        <c:ser>
          <c:idx val="1"/>
          <c:order val="1"/>
          <c:tx>
            <c:strRef>
              <c:f>Лист1!$C$1</c:f>
              <c:strCache>
                <c:ptCount val="1"/>
                <c:pt idx="0">
                  <c:v>высокий уровень</c:v>
                </c:pt>
              </c:strCache>
            </c:strRef>
          </c:tx>
          <c:dLbls>
            <c:showVal val="1"/>
          </c:dLbls>
          <c:cat>
            <c:strRef>
              <c:f>Лист1!$A$2:$A$3</c:f>
              <c:strCache>
                <c:ptCount val="2"/>
                <c:pt idx="0">
                  <c:v>2020-2021</c:v>
                </c:pt>
                <c:pt idx="1">
                  <c:v>2021-2022</c:v>
                </c:pt>
              </c:strCache>
            </c:strRef>
          </c:cat>
          <c:val>
            <c:numRef>
              <c:f>Лист1!$C$2:$C$3</c:f>
              <c:numCache>
                <c:formatCode>General</c:formatCode>
                <c:ptCount val="2"/>
                <c:pt idx="0">
                  <c:v>0</c:v>
                </c:pt>
                <c:pt idx="1">
                  <c:v>0</c:v>
                </c:pt>
              </c:numCache>
            </c:numRef>
          </c:val>
        </c:ser>
        <c:ser>
          <c:idx val="2"/>
          <c:order val="2"/>
          <c:tx>
            <c:strRef>
              <c:f>Лист1!$D$1</c:f>
              <c:strCache>
                <c:ptCount val="1"/>
                <c:pt idx="0">
                  <c:v>допустимый уровень</c:v>
                </c:pt>
              </c:strCache>
            </c:strRef>
          </c:tx>
          <c:dLbls>
            <c:showVal val="1"/>
          </c:dLbls>
          <c:cat>
            <c:strRef>
              <c:f>Лист1!$A$2:$A$3</c:f>
              <c:strCache>
                <c:ptCount val="2"/>
                <c:pt idx="0">
                  <c:v>2020-2021</c:v>
                </c:pt>
                <c:pt idx="1">
                  <c:v>2021-2022</c:v>
                </c:pt>
              </c:strCache>
            </c:strRef>
          </c:cat>
          <c:val>
            <c:numRef>
              <c:f>Лист1!$D$2:$D$3</c:f>
              <c:numCache>
                <c:formatCode>General</c:formatCode>
                <c:ptCount val="2"/>
                <c:pt idx="0">
                  <c:v>0</c:v>
                </c:pt>
                <c:pt idx="1">
                  <c:v>2</c:v>
                </c:pt>
              </c:numCache>
            </c:numRef>
          </c:val>
        </c:ser>
        <c:ser>
          <c:idx val="3"/>
          <c:order val="3"/>
          <c:tx>
            <c:strRef>
              <c:f>Лист1!$E$1</c:f>
              <c:strCache>
                <c:ptCount val="1"/>
                <c:pt idx="0">
                  <c:v>недопустимый уровень</c:v>
                </c:pt>
              </c:strCache>
            </c:strRef>
          </c:tx>
          <c:dLbls>
            <c:showVal val="1"/>
          </c:dLbls>
          <c:cat>
            <c:strRef>
              <c:f>Лист1!$A$2:$A$3</c:f>
              <c:strCache>
                <c:ptCount val="2"/>
                <c:pt idx="0">
                  <c:v>2020-2021</c:v>
                </c:pt>
                <c:pt idx="1">
                  <c:v>2021-2022</c:v>
                </c:pt>
              </c:strCache>
            </c:strRef>
          </c:cat>
          <c:val>
            <c:numRef>
              <c:f>Лист1!$E$2:$E$3</c:f>
              <c:numCache>
                <c:formatCode>General</c:formatCode>
                <c:ptCount val="2"/>
                <c:pt idx="0">
                  <c:v>0</c:v>
                </c:pt>
                <c:pt idx="1">
                  <c:v>0</c:v>
                </c:pt>
              </c:numCache>
            </c:numRef>
          </c:val>
        </c:ser>
        <c:ser>
          <c:idx val="4"/>
          <c:order val="4"/>
          <c:tx>
            <c:strRef>
              <c:f>Лист1!$F$1</c:f>
              <c:strCache>
                <c:ptCount val="1"/>
                <c:pt idx="0">
                  <c:v>средний первичный балл</c:v>
                </c:pt>
              </c:strCache>
            </c:strRef>
          </c:tx>
          <c:dLbls>
            <c:showVal val="1"/>
          </c:dLbls>
          <c:cat>
            <c:strRef>
              <c:f>Лист1!$A$2:$A$3</c:f>
              <c:strCache>
                <c:ptCount val="2"/>
                <c:pt idx="0">
                  <c:v>2020-2021</c:v>
                </c:pt>
                <c:pt idx="1">
                  <c:v>2021-2022</c:v>
                </c:pt>
              </c:strCache>
            </c:strRef>
          </c:cat>
          <c:val>
            <c:numRef>
              <c:f>Лист1!$F$2:$F$3</c:f>
              <c:numCache>
                <c:formatCode>General</c:formatCode>
                <c:ptCount val="2"/>
                <c:pt idx="0">
                  <c:v>0</c:v>
                </c:pt>
                <c:pt idx="1">
                  <c:v>26</c:v>
                </c:pt>
              </c:numCache>
            </c:numRef>
          </c:val>
        </c:ser>
        <c:ser>
          <c:idx val="5"/>
          <c:order val="5"/>
          <c:tx>
            <c:strRef>
              <c:f>Лист1!$G$1</c:f>
              <c:strCache>
                <c:ptCount val="1"/>
                <c:pt idx="0">
                  <c:v>средняя оценка</c:v>
                </c:pt>
              </c:strCache>
            </c:strRef>
          </c:tx>
          <c:dLbls>
            <c:showVal val="1"/>
          </c:dLbls>
          <c:cat>
            <c:strRef>
              <c:f>Лист1!$A$2:$A$3</c:f>
              <c:strCache>
                <c:ptCount val="2"/>
                <c:pt idx="0">
                  <c:v>2020-2021</c:v>
                </c:pt>
                <c:pt idx="1">
                  <c:v>2021-2022</c:v>
                </c:pt>
              </c:strCache>
            </c:strRef>
          </c:cat>
          <c:val>
            <c:numRef>
              <c:f>Лист1!$G$2:$G$3</c:f>
              <c:numCache>
                <c:formatCode>General</c:formatCode>
                <c:ptCount val="2"/>
                <c:pt idx="0">
                  <c:v>0</c:v>
                </c:pt>
                <c:pt idx="1">
                  <c:v>4</c:v>
                </c:pt>
              </c:numCache>
            </c:numRef>
          </c:val>
        </c:ser>
        <c:shape val="cylinder"/>
        <c:axId val="199150976"/>
        <c:axId val="207488128"/>
        <c:axId val="0"/>
      </c:bar3DChart>
      <c:catAx>
        <c:axId val="199150976"/>
        <c:scaling>
          <c:orientation val="minMax"/>
        </c:scaling>
        <c:axPos val="b"/>
        <c:tickLblPos val="nextTo"/>
        <c:txPr>
          <a:bodyPr/>
          <a:lstStyle/>
          <a:p>
            <a:pPr>
              <a:defRPr>
                <a:latin typeface="Times New Roman" pitchFamily="18" charset="0"/>
                <a:cs typeface="Times New Roman" pitchFamily="18" charset="0"/>
              </a:defRPr>
            </a:pPr>
            <a:endParaRPr lang="ru-RU"/>
          </a:p>
        </c:txPr>
        <c:crossAx val="207488128"/>
        <c:crosses val="autoZero"/>
        <c:auto val="1"/>
        <c:lblAlgn val="ctr"/>
        <c:lblOffset val="100"/>
      </c:catAx>
      <c:valAx>
        <c:axId val="207488128"/>
        <c:scaling>
          <c:orientation val="minMax"/>
        </c:scaling>
        <c:axPos val="l"/>
        <c:majorGridlines/>
        <c:numFmt formatCode="General" sourceLinked="1"/>
        <c:tickLblPos val="nextTo"/>
        <c:crossAx val="199150976"/>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191819772528425E-2"/>
          <c:y val="2.4246344206974153E-2"/>
          <c:w val="0.90877114319043462"/>
          <c:h val="0.85670903062219705"/>
        </c:manualLayout>
      </c:layout>
      <c:lineChart>
        <c:grouping val="standard"/>
        <c:ser>
          <c:idx val="0"/>
          <c:order val="0"/>
          <c:tx>
            <c:strRef>
              <c:f>Лист1!$B$1</c:f>
              <c:strCache>
                <c:ptCount val="1"/>
                <c:pt idx="0">
                  <c:v>"0-7" баллов</c:v>
                </c:pt>
              </c:strCache>
            </c:strRef>
          </c:tx>
          <c:dLbls>
            <c:dLbl>
              <c:idx val="0"/>
              <c:layout>
                <c:manualLayout>
                  <c:x val="-2.5462962962962996E-2"/>
                  <c:y val="-3.9633313828749801E-2"/>
                </c:manualLayout>
              </c:layout>
              <c:showVal val="1"/>
            </c:dLbl>
            <c:dLbl>
              <c:idx val="1"/>
              <c:layout>
                <c:manualLayout>
                  <c:x val="-2.7777777777777811E-2"/>
                  <c:y val="-4.3596645211624804E-2"/>
                </c:manualLayout>
              </c:layout>
              <c:showVal val="1"/>
            </c:dLbl>
            <c:dLbl>
              <c:idx val="2"/>
              <c:layout>
                <c:manualLayout>
                  <c:x val="-2.7777777777777811E-2"/>
                  <c:y val="-3.9633313828749871E-2"/>
                </c:manualLayout>
              </c:layout>
              <c:showVal val="1"/>
            </c:dLbl>
            <c:dLbl>
              <c:idx val="3"/>
              <c:layout>
                <c:manualLayout>
                  <c:x val="-2.5462962962962975E-2"/>
                  <c:y val="-3.1706651062999802E-2"/>
                </c:manualLayout>
              </c:layout>
              <c:showVal val="1"/>
            </c:dLbl>
            <c:showVal val="1"/>
          </c:dLbls>
          <c:cat>
            <c:strRef>
              <c:f>Лист1!$A$2:$A$5</c:f>
              <c:strCache>
                <c:ptCount val="4"/>
                <c:pt idx="0">
                  <c:v>0 - 7 баллов</c:v>
                </c:pt>
                <c:pt idx="1">
                  <c:v>8 -14 баллов</c:v>
                </c:pt>
                <c:pt idx="2">
                  <c:v>15 - 21 балл</c:v>
                </c:pt>
                <c:pt idx="3">
                  <c:v> 22- 32 баллов</c:v>
                </c:pt>
              </c:strCache>
            </c:strRef>
          </c:cat>
          <c:val>
            <c:numRef>
              <c:f>Лист1!$B$2:$B$5</c:f>
              <c:numCache>
                <c:formatCode>General</c:formatCode>
                <c:ptCount val="4"/>
                <c:pt idx="0">
                  <c:v>1</c:v>
                </c:pt>
                <c:pt idx="1">
                  <c:v>1</c:v>
                </c:pt>
                <c:pt idx="2">
                  <c:v>1</c:v>
                </c:pt>
                <c:pt idx="3">
                  <c:v>0</c:v>
                </c:pt>
              </c:numCache>
            </c:numRef>
          </c:val>
        </c:ser>
        <c:marker val="1"/>
        <c:axId val="207618816"/>
        <c:axId val="207620352"/>
      </c:lineChart>
      <c:catAx>
        <c:axId val="207618816"/>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207620352"/>
        <c:crosses val="autoZero"/>
        <c:auto val="1"/>
        <c:lblAlgn val="ctr"/>
        <c:lblOffset val="100"/>
      </c:catAx>
      <c:valAx>
        <c:axId val="207620352"/>
        <c:scaling>
          <c:orientation val="minMax"/>
          <c:max val="3"/>
        </c:scaling>
        <c:axPos val="l"/>
        <c:majorGridlines/>
        <c:numFmt formatCode="General" sourceLinked="1"/>
        <c:tickLblPos val="nextTo"/>
        <c:crossAx val="207618816"/>
        <c:crosses val="autoZero"/>
        <c:crossBetween val="between"/>
        <c:majorUnit val="1"/>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sz="1400" baseline="0">
                <a:latin typeface="Times New Roman" pitchFamily="18" charset="0"/>
                <a:cs typeface="Times New Roman" pitchFamily="18" charset="0"/>
              </a:rPr>
              <a:t>График первичных баллов</a:t>
            </a:r>
            <a:endParaRPr lang="ru-RU" sz="14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количество учащихся набравших баллы </c:v>
                </c:pt>
              </c:strCache>
            </c:strRef>
          </c:tx>
          <c:dLbls>
            <c:dLbl>
              <c:idx val="5"/>
              <c:delete val="1"/>
            </c:dLbl>
            <c:dLbl>
              <c:idx val="6"/>
              <c:layout>
                <c:manualLayout>
                  <c:x val="-2.7939751336213112E-2"/>
                  <c:y val="-6.9143792956262023E-2"/>
                </c:manualLayout>
              </c:layout>
              <c:showVal val="1"/>
            </c:dLbl>
            <c:dLbl>
              <c:idx val="13"/>
              <c:delete val="1"/>
            </c:dLbl>
            <c:dLbl>
              <c:idx val="14"/>
              <c:layout>
                <c:manualLayout>
                  <c:x val="-2.5611438724862025E-2"/>
                  <c:y val="-6.9143792956262023E-2"/>
                </c:manualLayout>
              </c:layout>
              <c:showVal val="1"/>
            </c:dLbl>
            <c:dLbl>
              <c:idx val="15"/>
              <c:delete val="1"/>
            </c:dLbl>
            <c:dLbl>
              <c:idx val="16"/>
              <c:layout>
                <c:manualLayout>
                  <c:x val="-2.5611438724862025E-2"/>
                  <c:y val="-7.6058172251888184E-2"/>
                </c:manualLayout>
              </c:layout>
              <c:showVal val="1"/>
            </c:dLbl>
            <c:dLbl>
              <c:idx val="32"/>
              <c:delete val="1"/>
            </c:dLbl>
            <c:showVal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Лист1!$B$2:$B$34</c:f>
              <c:numCache>
                <c:formatCode>General</c:formatCode>
                <c:ptCount val="33"/>
                <c:pt idx="0">
                  <c:v>0</c:v>
                </c:pt>
                <c:pt idx="1">
                  <c:v>0</c:v>
                </c:pt>
                <c:pt idx="2">
                  <c:v>0</c:v>
                </c:pt>
                <c:pt idx="3">
                  <c:v>0</c:v>
                </c:pt>
                <c:pt idx="4">
                  <c:v>0</c:v>
                </c:pt>
                <c:pt idx="5">
                  <c:v>0</c:v>
                </c:pt>
                <c:pt idx="6">
                  <c:v>1</c:v>
                </c:pt>
                <c:pt idx="7">
                  <c:v>0</c:v>
                </c:pt>
                <c:pt idx="8">
                  <c:v>0</c:v>
                </c:pt>
                <c:pt idx="9">
                  <c:v>0</c:v>
                </c:pt>
                <c:pt idx="10">
                  <c:v>0</c:v>
                </c:pt>
                <c:pt idx="11">
                  <c:v>0</c:v>
                </c:pt>
                <c:pt idx="12">
                  <c:v>0</c:v>
                </c:pt>
                <c:pt idx="13">
                  <c:v>0</c:v>
                </c:pt>
                <c:pt idx="14">
                  <c:v>1</c:v>
                </c:pt>
                <c:pt idx="15">
                  <c:v>0</c:v>
                </c:pt>
                <c:pt idx="16">
                  <c:v>1</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numCache>
            </c:numRef>
          </c:val>
        </c:ser>
        <c:ser>
          <c:idx val="1"/>
          <c:order val="1"/>
          <c:tx>
            <c:strRef>
              <c:f>Лист1!$C$1</c:f>
              <c:strCache>
                <c:ptCount val="1"/>
                <c:pt idx="0">
                  <c:v>Столбец1</c:v>
                </c:pt>
              </c:strCache>
            </c:strRef>
          </c:tx>
          <c:dLbls>
            <c:dLbl>
              <c:idx val="33"/>
              <c:dLblPos val="r"/>
              <c:showVal val="1"/>
              <c:showSerName val="1"/>
            </c:dLbl>
            <c:delete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Лист1!$C$2:$C$34</c:f>
              <c:numCache>
                <c:formatCode>General</c:formatCode>
                <c:ptCount val="33"/>
              </c:numCache>
            </c:numRef>
          </c:val>
        </c:ser>
        <c:ser>
          <c:idx val="2"/>
          <c:order val="2"/>
          <c:tx>
            <c:strRef>
              <c:f>Лист1!$D$1</c:f>
              <c:strCache>
                <c:ptCount val="1"/>
                <c:pt idx="0">
                  <c:v>Столбец2</c:v>
                </c:pt>
              </c:strCache>
            </c:strRef>
          </c:tx>
          <c:dLbls>
            <c:dLbl>
              <c:idx val="33"/>
              <c:dLblPos val="r"/>
              <c:showVal val="1"/>
              <c:showSerName val="1"/>
            </c:dLbl>
            <c:delete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Лист1!$D$2:$D$34</c:f>
              <c:numCache>
                <c:formatCode>General</c:formatCode>
                <c:ptCount val="33"/>
              </c:numCache>
            </c:numRef>
          </c:val>
        </c:ser>
        <c:marker val="1"/>
        <c:axId val="207628928"/>
        <c:axId val="207770368"/>
      </c:lineChart>
      <c:catAx>
        <c:axId val="207628928"/>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207770368"/>
        <c:crosses val="autoZero"/>
        <c:auto val="1"/>
        <c:lblAlgn val="ctr"/>
        <c:lblOffset val="100"/>
      </c:catAx>
      <c:valAx>
        <c:axId val="207770368"/>
        <c:scaling>
          <c:orientation val="minMax"/>
          <c:max val="3"/>
        </c:scaling>
        <c:axPos val="l"/>
        <c:majorGridlines/>
        <c:title>
          <c:tx>
            <c:rich>
              <a:bodyPr/>
              <a:lstStyle/>
              <a:p>
                <a:pPr>
                  <a:defRPr>
                    <a:latin typeface="Times New Roman" pitchFamily="18" charset="0"/>
                    <a:cs typeface="Times New Roman" pitchFamily="18" charset="0"/>
                  </a:defRPr>
                </a:pPr>
                <a:r>
                  <a:rPr lang="ru-RU" sz="1200">
                    <a:latin typeface="Times New Roman" pitchFamily="18" charset="0"/>
                    <a:cs typeface="Times New Roman" pitchFamily="18" charset="0"/>
                  </a:rPr>
                  <a:t>Кол-во</a:t>
                </a:r>
                <a:r>
                  <a:rPr lang="ru-RU" sz="1200" baseline="0">
                    <a:latin typeface="Times New Roman" pitchFamily="18" charset="0"/>
                    <a:cs typeface="Times New Roman" pitchFamily="18" charset="0"/>
                  </a:rPr>
                  <a:t> учащихся</a:t>
                </a:r>
                <a:endParaRPr lang="ru-RU" sz="1200">
                  <a:latin typeface="Times New Roman" pitchFamily="18" charset="0"/>
                  <a:cs typeface="Times New Roman" pitchFamily="18" charset="0"/>
                </a:endParaRPr>
              </a:p>
            </c:rich>
          </c:tx>
        </c:title>
        <c:numFmt formatCode="General" sourceLinked="1"/>
        <c:majorTickMark val="none"/>
        <c:tickLblPos val="nextTo"/>
        <c:crossAx val="207628928"/>
        <c:crosses val="autoZero"/>
        <c:crossBetween val="between"/>
        <c:majorUnit val="1"/>
      </c:valAx>
    </c:plotArea>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4396234324876067"/>
                  <c:y val="4.6540106404491847E-2"/>
                </c:manualLayout>
              </c:layout>
              <c:spPr/>
              <c:txPr>
                <a:bodyPr/>
                <a:lstStyle/>
                <a:p>
                  <a:pPr>
                    <a:defRPr sz="1600" b="1">
                      <a:latin typeface="Times New Roman" pitchFamily="18" charset="0"/>
                      <a:cs typeface="Times New Roman" pitchFamily="18" charset="0"/>
                    </a:defRPr>
                  </a:pPr>
                  <a:endParaRPr lang="ru-RU"/>
                </a:p>
              </c:txPr>
              <c:showVal val="1"/>
            </c:dLbl>
            <c:dLbl>
              <c:idx val="1"/>
              <c:layout>
                <c:manualLayout>
                  <c:x val="5.994094488188979E-3"/>
                  <c:y val="-0.30861952529915376"/>
                </c:manualLayout>
              </c:layout>
              <c:spPr/>
              <c:txPr>
                <a:bodyPr/>
                <a:lstStyle/>
                <a:p>
                  <a:pPr>
                    <a:defRPr sz="1600" b="1">
                      <a:latin typeface="Times New Roman" pitchFamily="18" charset="0"/>
                      <a:cs typeface="Times New Roman" pitchFamily="18" charset="0"/>
                    </a:defRPr>
                  </a:pPr>
                  <a:endParaRPr lang="ru-RU"/>
                </a:p>
              </c:txPr>
              <c:showVal val="1"/>
            </c:dLbl>
            <c:dLbl>
              <c:idx val="2"/>
              <c:layout>
                <c:manualLayout>
                  <c:x val="0.16246810294546526"/>
                  <c:y val="6.5222472190976127E-2"/>
                </c:manualLayout>
              </c:layout>
              <c:spPr/>
              <c:txPr>
                <a:bodyPr/>
                <a:lstStyle/>
                <a:p>
                  <a:pPr>
                    <a:defRPr sz="1600" b="1">
                      <a:latin typeface="Times New Roman" pitchFamily="18" charset="0"/>
                      <a:cs typeface="Times New Roman" pitchFamily="18" charset="0"/>
                    </a:defRPr>
                  </a:pPr>
                  <a:endParaRPr lang="ru-RU"/>
                </a:p>
              </c:txPr>
              <c:showVal val="1"/>
            </c:dLbl>
            <c:txPr>
              <a:bodyPr/>
              <a:lstStyle/>
              <a:p>
                <a:pPr>
                  <a:defRPr>
                    <a:latin typeface="Times New Roman" pitchFamily="18" charset="0"/>
                    <a:cs typeface="Times New Roman" pitchFamily="18" charset="0"/>
                  </a:defRPr>
                </a:pPr>
                <a:endParaRPr lang="ru-RU"/>
              </a:p>
            </c:txPr>
            <c:showVal val="1"/>
          </c:dLbls>
          <c:cat>
            <c:strRef>
              <c:f>Лист1!$A$2:$A$4</c:f>
              <c:strCache>
                <c:ptCount val="3"/>
                <c:pt idx="0">
                  <c:v>подтвердили</c:v>
                </c:pt>
                <c:pt idx="1">
                  <c:v>повысили</c:v>
                </c:pt>
                <c:pt idx="2">
                  <c:v>понизили</c:v>
                </c:pt>
              </c:strCache>
            </c:strRef>
          </c:cat>
          <c:val>
            <c:numRef>
              <c:f>Лист1!$B$2:$B$4</c:f>
              <c:numCache>
                <c:formatCode>General</c:formatCode>
                <c:ptCount val="3"/>
                <c:pt idx="0">
                  <c:v>1</c:v>
                </c:pt>
                <c:pt idx="1">
                  <c:v>1</c:v>
                </c:pt>
                <c:pt idx="2">
                  <c:v>1</c:v>
                </c:pt>
              </c:numCache>
            </c:numRef>
          </c:val>
        </c:ser>
        <c:ser>
          <c:idx val="1"/>
          <c:order val="1"/>
          <c:tx>
            <c:strRef>
              <c:f>Лист1!$C$1</c:f>
              <c:strCache>
                <c:ptCount val="1"/>
                <c:pt idx="0">
                  <c:v>Столбец1</c:v>
                </c:pt>
              </c:strCache>
            </c:strRef>
          </c:tx>
          <c:cat>
            <c:strRef>
              <c:f>Лист1!$A$2:$A$4</c:f>
              <c:strCache>
                <c:ptCount val="3"/>
                <c:pt idx="0">
                  <c:v>подтвердили</c:v>
                </c:pt>
                <c:pt idx="1">
                  <c:v>повысили</c:v>
                </c:pt>
                <c:pt idx="2">
                  <c:v>понизили</c:v>
                </c:pt>
              </c:strCache>
            </c:strRef>
          </c:cat>
          <c:val>
            <c:numRef>
              <c:f>Лист1!$C$2:$C$4</c:f>
              <c:numCache>
                <c:formatCode>General</c:formatCode>
                <c:ptCount val="3"/>
                <c:pt idx="0">
                  <c:v>33.300000000000004</c:v>
                </c:pt>
                <c:pt idx="1">
                  <c:v>33.300000000000004</c:v>
                </c:pt>
                <c:pt idx="2">
                  <c:v>33.300000000000004</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sz="1400" baseline="0">
                <a:latin typeface="Times New Roman" pitchFamily="18" charset="0"/>
                <a:cs typeface="Times New Roman" pitchFamily="18" charset="0"/>
              </a:rPr>
              <a:t>График первичных баллов</a:t>
            </a:r>
            <a:endParaRPr lang="ru-RU" sz="14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количество учащихся набравших баллы </c:v>
                </c:pt>
              </c:strCache>
            </c:strRef>
          </c:tx>
          <c:dLbls>
            <c:dLbl>
              <c:idx val="5"/>
              <c:delete val="1"/>
            </c:dLbl>
            <c:dLbl>
              <c:idx val="6"/>
              <c:layout>
                <c:manualLayout>
                  <c:x val="-2.7939751336213112E-2"/>
                  <c:y val="-6.9143792956262023E-2"/>
                </c:manualLayout>
              </c:layout>
              <c:showVal val="1"/>
            </c:dLbl>
            <c:dLbl>
              <c:idx val="13"/>
              <c:delete val="1"/>
            </c:dLbl>
            <c:dLbl>
              <c:idx val="14"/>
              <c:layout>
                <c:manualLayout>
                  <c:x val="-2.5611438724862025E-2"/>
                  <c:y val="-6.9143792956262023E-2"/>
                </c:manualLayout>
              </c:layout>
              <c:showVal val="1"/>
            </c:dLbl>
            <c:dLbl>
              <c:idx val="15"/>
              <c:delete val="1"/>
            </c:dLbl>
            <c:dLbl>
              <c:idx val="16"/>
              <c:layout>
                <c:manualLayout>
                  <c:x val="-2.5611438724862025E-2"/>
                  <c:y val="-7.6058172251888184E-2"/>
                </c:manualLayout>
              </c:layout>
              <c:showVal val="1"/>
            </c:dLbl>
            <c:dLbl>
              <c:idx val="32"/>
              <c:delete val="1"/>
            </c:dLbl>
            <c:showVal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Лист1!$B$2:$B$34</c:f>
              <c:numCache>
                <c:formatCode>General</c:formatCode>
                <c:ptCount val="33"/>
                <c:pt idx="0">
                  <c:v>0</c:v>
                </c:pt>
                <c:pt idx="1">
                  <c:v>0</c:v>
                </c:pt>
                <c:pt idx="2">
                  <c:v>0</c:v>
                </c:pt>
                <c:pt idx="3">
                  <c:v>0</c:v>
                </c:pt>
                <c:pt idx="4">
                  <c:v>0</c:v>
                </c:pt>
                <c:pt idx="5">
                  <c:v>0</c:v>
                </c:pt>
                <c:pt idx="6">
                  <c:v>1</c:v>
                </c:pt>
                <c:pt idx="7">
                  <c:v>0</c:v>
                </c:pt>
                <c:pt idx="8">
                  <c:v>0</c:v>
                </c:pt>
                <c:pt idx="9">
                  <c:v>0</c:v>
                </c:pt>
                <c:pt idx="10">
                  <c:v>0</c:v>
                </c:pt>
                <c:pt idx="11">
                  <c:v>0</c:v>
                </c:pt>
                <c:pt idx="12">
                  <c:v>0</c:v>
                </c:pt>
                <c:pt idx="13">
                  <c:v>0</c:v>
                </c:pt>
                <c:pt idx="14">
                  <c:v>1</c:v>
                </c:pt>
                <c:pt idx="15">
                  <c:v>0</c:v>
                </c:pt>
                <c:pt idx="16">
                  <c:v>1</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numCache>
            </c:numRef>
          </c:val>
        </c:ser>
        <c:ser>
          <c:idx val="1"/>
          <c:order val="1"/>
          <c:tx>
            <c:strRef>
              <c:f>Лист1!$C$1</c:f>
              <c:strCache>
                <c:ptCount val="1"/>
                <c:pt idx="0">
                  <c:v>Столбец1</c:v>
                </c:pt>
              </c:strCache>
            </c:strRef>
          </c:tx>
          <c:dLbls>
            <c:dLbl>
              <c:idx val="33"/>
              <c:dLblPos val="r"/>
              <c:showVal val="1"/>
              <c:showSerName val="1"/>
            </c:dLbl>
            <c:delete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Лист1!$C$2:$C$34</c:f>
              <c:numCache>
                <c:formatCode>General</c:formatCode>
                <c:ptCount val="33"/>
              </c:numCache>
            </c:numRef>
          </c:val>
        </c:ser>
        <c:ser>
          <c:idx val="2"/>
          <c:order val="2"/>
          <c:tx>
            <c:strRef>
              <c:f>Лист1!$D$1</c:f>
              <c:strCache>
                <c:ptCount val="1"/>
                <c:pt idx="0">
                  <c:v>Столбец2</c:v>
                </c:pt>
              </c:strCache>
            </c:strRef>
          </c:tx>
          <c:dLbls>
            <c:dLbl>
              <c:idx val="33"/>
              <c:dLblPos val="r"/>
              <c:showVal val="1"/>
              <c:showSerName val="1"/>
            </c:dLbl>
            <c:delete val="1"/>
          </c:dLbls>
          <c:cat>
            <c:numRef>
              <c:f>Лист1!$A$2:$A$34</c:f>
              <c:numCache>
                <c:formatCode>General</c:formatCode>
                <c:ptCount val="3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numCache>
            </c:numRef>
          </c:cat>
          <c:val>
            <c:numRef>
              <c:f>Лист1!$D$2:$D$34</c:f>
              <c:numCache>
                <c:formatCode>General</c:formatCode>
                <c:ptCount val="33"/>
              </c:numCache>
            </c:numRef>
          </c:val>
        </c:ser>
        <c:marker val="1"/>
        <c:axId val="207543680"/>
        <c:axId val="210171008"/>
      </c:lineChart>
      <c:catAx>
        <c:axId val="207543680"/>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210171008"/>
        <c:crosses val="autoZero"/>
        <c:auto val="1"/>
        <c:lblAlgn val="ctr"/>
        <c:lblOffset val="100"/>
      </c:catAx>
      <c:valAx>
        <c:axId val="210171008"/>
        <c:scaling>
          <c:orientation val="minMax"/>
          <c:max val="3"/>
        </c:scaling>
        <c:axPos val="l"/>
        <c:majorGridlines/>
        <c:title>
          <c:tx>
            <c:rich>
              <a:bodyPr/>
              <a:lstStyle/>
              <a:p>
                <a:pPr>
                  <a:defRPr>
                    <a:latin typeface="Times New Roman" pitchFamily="18" charset="0"/>
                    <a:cs typeface="Times New Roman" pitchFamily="18" charset="0"/>
                  </a:defRPr>
                </a:pPr>
                <a:r>
                  <a:rPr lang="ru-RU" sz="1200">
                    <a:latin typeface="Times New Roman" pitchFamily="18" charset="0"/>
                    <a:cs typeface="Times New Roman" pitchFamily="18" charset="0"/>
                  </a:rPr>
                  <a:t>Кол-во</a:t>
                </a:r>
                <a:r>
                  <a:rPr lang="ru-RU" sz="1200" baseline="0">
                    <a:latin typeface="Times New Roman" pitchFamily="18" charset="0"/>
                    <a:cs typeface="Times New Roman" pitchFamily="18" charset="0"/>
                  </a:rPr>
                  <a:t> учащихся</a:t>
                </a:r>
                <a:endParaRPr lang="ru-RU" sz="1200">
                  <a:latin typeface="Times New Roman" pitchFamily="18" charset="0"/>
                  <a:cs typeface="Times New Roman" pitchFamily="18" charset="0"/>
                </a:endParaRPr>
              </a:p>
            </c:rich>
          </c:tx>
        </c:title>
        <c:numFmt formatCode="General" sourceLinked="1"/>
        <c:majorTickMark val="none"/>
        <c:tickLblPos val="nextTo"/>
        <c:crossAx val="207543680"/>
        <c:crosses val="autoZero"/>
        <c:crossBetween val="between"/>
        <c:majorUnit val="1"/>
      </c:valAx>
    </c:plotArea>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100">
                <a:latin typeface="Times New Roman" pitchFamily="18" charset="0"/>
                <a:cs typeface="Times New Roman" pitchFamily="18" charset="0"/>
              </a:rPr>
              <a:t>График</a:t>
            </a:r>
            <a:r>
              <a:rPr lang="ru-RU" sz="1100" baseline="0">
                <a:latin typeface="Times New Roman" pitchFamily="18" charset="0"/>
                <a:cs typeface="Times New Roman" pitchFamily="18" charset="0"/>
              </a:rPr>
              <a:t> решаемости</a:t>
            </a:r>
            <a:endParaRPr lang="en-US" sz="1100">
              <a:latin typeface="Times New Roman" pitchFamily="18" charset="0"/>
              <a:cs typeface="Times New Roman" pitchFamily="18" charset="0"/>
            </a:endParaRPr>
          </a:p>
        </c:rich>
      </c:tx>
    </c:title>
    <c:plotArea>
      <c:layout>
        <c:manualLayout>
          <c:layoutTarget val="inner"/>
          <c:xMode val="edge"/>
          <c:yMode val="edge"/>
          <c:x val="0.13410820536573201"/>
          <c:y val="0.13173261018721216"/>
          <c:w val="0.8274370499896585"/>
          <c:h val="0.76021248822377263"/>
        </c:manualLayout>
      </c:layout>
      <c:lineChart>
        <c:grouping val="stacked"/>
        <c:ser>
          <c:idx val="0"/>
          <c:order val="0"/>
          <c:tx>
            <c:strRef>
              <c:f>Лист1!$B$1</c:f>
              <c:strCache>
                <c:ptCount val="1"/>
                <c:pt idx="0">
                  <c:v>% выполнения заданий учащимися</c:v>
                </c:pt>
              </c:strCache>
            </c:strRef>
          </c:tx>
          <c:dLbls>
            <c:dLbl>
              <c:idx val="1"/>
              <c:layout>
                <c:manualLayout>
                  <c:x val="-2.2623543698443494E-3"/>
                  <c:y val="-4.1486293843172713E-2"/>
                </c:manualLayout>
              </c:layout>
              <c:showVal val="1"/>
            </c:dLbl>
            <c:dLbl>
              <c:idx val="2"/>
              <c:layout>
                <c:manualLayout>
                  <c:x val="-4.0722378657198299E-2"/>
                  <c:y val="4.5634923227489917E-2"/>
                </c:manualLayout>
              </c:layout>
              <c:showVal val="1"/>
            </c:dLbl>
            <c:dLbl>
              <c:idx val="3"/>
              <c:layout>
                <c:manualLayout>
                  <c:x val="5.6558681107969314E-2"/>
                  <c:y val="3.7337664458855412E-2"/>
                </c:manualLayout>
              </c:layout>
              <c:showVal val="1"/>
            </c:dLbl>
            <c:dLbl>
              <c:idx val="4"/>
              <c:layout>
                <c:manualLayout>
                  <c:x val="-2.9410606807976584E-2"/>
                  <c:y val="-4.1486293843172713E-2"/>
                </c:manualLayout>
              </c:layout>
              <c:showVal val="1"/>
            </c:dLbl>
            <c:dLbl>
              <c:idx val="5"/>
              <c:layout>
                <c:manualLayout>
                  <c:x val="-2.9410606807976542E-2"/>
                  <c:y val="4.5634923227489917E-2"/>
                </c:manualLayout>
              </c:layout>
              <c:showVal val="1"/>
            </c:dLbl>
            <c:dLbl>
              <c:idx val="6"/>
              <c:layout>
                <c:manualLayout>
                  <c:x val="2.2623543698443497E-2"/>
                  <c:y val="4.5634923227489917E-2"/>
                </c:manualLayout>
              </c:layout>
              <c:showVal val="1"/>
            </c:dLbl>
            <c:dLbl>
              <c:idx val="8"/>
              <c:layout>
                <c:manualLayout>
                  <c:x val="1.8098834958754785E-2"/>
                  <c:y val="4.5634923227489917E-2"/>
                </c:manualLayout>
              </c:layout>
              <c:showVal val="1"/>
            </c:dLbl>
            <c:dLbl>
              <c:idx val="9"/>
              <c:layout>
                <c:manualLayout>
                  <c:x val="2.4885898068287841E-2"/>
                  <c:y val="-4.5634923227489917E-2"/>
                </c:manualLayout>
              </c:layout>
              <c:showVal val="1"/>
            </c:dLbl>
            <c:dLbl>
              <c:idx val="10"/>
              <c:layout>
                <c:manualLayout>
                  <c:x val="-6.7870631095330508E-2"/>
                  <c:y val="-4.9783552611807197E-2"/>
                </c:manualLayout>
              </c:layout>
              <c:showVal val="1"/>
            </c:dLbl>
            <c:dLbl>
              <c:idx val="14"/>
              <c:layout>
                <c:manualLayout>
                  <c:x val="-2.9410606807976612E-2"/>
                  <c:y val="4.5634923227489917E-2"/>
                </c:manualLayout>
              </c:layout>
              <c:showVal val="1"/>
            </c:dLbl>
            <c:dLbl>
              <c:idx val="16"/>
              <c:layout>
                <c:manualLayout>
                  <c:x val="-4.5247087396886973E-2"/>
                  <c:y val="4.9783552611807197E-2"/>
                </c:manualLayout>
              </c:layout>
              <c:showVal val="1"/>
            </c:dLbl>
            <c:dLbl>
              <c:idx val="17"/>
              <c:layout>
                <c:manualLayout>
                  <c:x val="-5.2034150506420011E-2"/>
                  <c:y val="-4.5634923227489917E-2"/>
                </c:manualLayout>
              </c:layout>
              <c:showVal val="1"/>
            </c:dLbl>
            <c:dLbl>
              <c:idx val="18"/>
              <c:layout>
                <c:manualLayout>
                  <c:x val="-9.0494174793773977E-3"/>
                  <c:y val="-1.2445888152951759E-2"/>
                </c:manualLayout>
              </c:layout>
              <c:showVal val="1"/>
            </c:dLbl>
            <c:showVal val="1"/>
          </c:dLbls>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Лист1!$B$2:$B$26</c:f>
              <c:numCache>
                <c:formatCode>General</c:formatCode>
                <c:ptCount val="25"/>
                <c:pt idx="0">
                  <c:v>100</c:v>
                </c:pt>
                <c:pt idx="1">
                  <c:v>66.599999999999994</c:v>
                </c:pt>
                <c:pt idx="2">
                  <c:v>33.300000000000004</c:v>
                </c:pt>
                <c:pt idx="3">
                  <c:v>66.599999999999994</c:v>
                </c:pt>
                <c:pt idx="4">
                  <c:v>66.599999999999994</c:v>
                </c:pt>
                <c:pt idx="5">
                  <c:v>33.300000000000004</c:v>
                </c:pt>
                <c:pt idx="6">
                  <c:v>66.599999999999994</c:v>
                </c:pt>
                <c:pt idx="7">
                  <c:v>100</c:v>
                </c:pt>
                <c:pt idx="8">
                  <c:v>66.599999999999994</c:v>
                </c:pt>
                <c:pt idx="9">
                  <c:v>66.599999999999994</c:v>
                </c:pt>
                <c:pt idx="10">
                  <c:v>66.599999999999994</c:v>
                </c:pt>
                <c:pt idx="11">
                  <c:v>66.599999999999994</c:v>
                </c:pt>
                <c:pt idx="12">
                  <c:v>0</c:v>
                </c:pt>
                <c:pt idx="13">
                  <c:v>100</c:v>
                </c:pt>
                <c:pt idx="14">
                  <c:v>66.599999999999994</c:v>
                </c:pt>
                <c:pt idx="15">
                  <c:v>100</c:v>
                </c:pt>
                <c:pt idx="16">
                  <c:v>33.300000000000004</c:v>
                </c:pt>
                <c:pt idx="17">
                  <c:v>66.599999999999994</c:v>
                </c:pt>
                <c:pt idx="18">
                  <c:v>66.599999999999994</c:v>
                </c:pt>
                <c:pt idx="19">
                  <c:v>0</c:v>
                </c:pt>
                <c:pt idx="20">
                  <c:v>0</c:v>
                </c:pt>
                <c:pt idx="21">
                  <c:v>0</c:v>
                </c:pt>
                <c:pt idx="22">
                  <c:v>0</c:v>
                </c:pt>
                <c:pt idx="23">
                  <c:v>0</c:v>
                </c:pt>
                <c:pt idx="24">
                  <c:v>0</c:v>
                </c:pt>
              </c:numCache>
            </c:numRef>
          </c:val>
        </c:ser>
        <c:marker val="1"/>
        <c:axId val="210227200"/>
        <c:axId val="210228736"/>
      </c:lineChart>
      <c:catAx>
        <c:axId val="210227200"/>
        <c:scaling>
          <c:orientation val="minMax"/>
        </c:scaling>
        <c:axPos val="b"/>
        <c:numFmt formatCode="General" sourceLinked="1"/>
        <c:majorTickMark val="none"/>
        <c:tickLblPos val="nextTo"/>
        <c:crossAx val="210228736"/>
        <c:crossesAt val="0"/>
        <c:auto val="1"/>
        <c:lblAlgn val="ctr"/>
        <c:lblOffset val="100"/>
      </c:catAx>
      <c:valAx>
        <c:axId val="210228736"/>
        <c:scaling>
          <c:orientation val="minMax"/>
          <c:max val="100"/>
        </c:scaling>
        <c:axPos val="l"/>
        <c:majorGridlines/>
        <c:title>
          <c:tx>
            <c:rich>
              <a:bodyPr/>
              <a:lstStyle/>
              <a:p>
                <a:pPr>
                  <a:defRPr>
                    <a:latin typeface="Times New Roman" pitchFamily="18" charset="0"/>
                    <a:cs typeface="Times New Roman" pitchFamily="18" charset="0"/>
                  </a:defRPr>
                </a:pPr>
                <a:r>
                  <a:rPr lang="ru-RU" sz="1100">
                    <a:latin typeface="Times New Roman" pitchFamily="18" charset="0"/>
                    <a:cs typeface="Times New Roman" pitchFamily="18" charset="0"/>
                  </a:rPr>
                  <a:t>Процент выполнения  заданий  обучающимися</a:t>
                </a:r>
              </a:p>
            </c:rich>
          </c:tx>
        </c:title>
        <c:numFmt formatCode="General" sourceLinked="0"/>
        <c:majorTickMark val="none"/>
        <c:tickLblPos val="nextTo"/>
        <c:crossAx val="210227200"/>
        <c:crosses val="autoZero"/>
        <c:crossBetween val="between"/>
      </c:valAx>
    </c:plotArea>
    <c:plotVisOnly val="1"/>
    <c:dispBlanksAs val="zero"/>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100">
                <a:latin typeface="Times New Roman" pitchFamily="18" charset="0"/>
                <a:cs typeface="Times New Roman" pitchFamily="18" charset="0"/>
              </a:rPr>
              <a:t>График</a:t>
            </a:r>
            <a:r>
              <a:rPr lang="ru-RU" sz="1100" baseline="0">
                <a:latin typeface="Times New Roman" pitchFamily="18" charset="0"/>
                <a:cs typeface="Times New Roman" pitchFamily="18" charset="0"/>
              </a:rPr>
              <a:t> решаемости</a:t>
            </a:r>
            <a:endParaRPr lang="en-US" sz="1100">
              <a:latin typeface="Times New Roman" pitchFamily="18" charset="0"/>
              <a:cs typeface="Times New Roman" pitchFamily="18" charset="0"/>
            </a:endParaRPr>
          </a:p>
        </c:rich>
      </c:tx>
    </c:title>
    <c:plotArea>
      <c:layout>
        <c:manualLayout>
          <c:layoutTarget val="inner"/>
          <c:xMode val="edge"/>
          <c:yMode val="edge"/>
          <c:x val="0.13410820536573201"/>
          <c:y val="0.13173261018721216"/>
          <c:w val="0.8274370499896585"/>
          <c:h val="0.76021248822377263"/>
        </c:manualLayout>
      </c:layout>
      <c:lineChart>
        <c:grouping val="standard"/>
        <c:ser>
          <c:idx val="0"/>
          <c:order val="0"/>
          <c:tx>
            <c:strRef>
              <c:f>Лист1!$B$1</c:f>
              <c:strCache>
                <c:ptCount val="1"/>
                <c:pt idx="0">
                  <c:v>% выполнения заданий учащимися</c:v>
                </c:pt>
              </c:strCache>
            </c:strRef>
          </c:tx>
          <c:dLbls>
            <c:dLbl>
              <c:idx val="1"/>
              <c:layout>
                <c:manualLayout>
                  <c:x val="-2.2623543698443494E-3"/>
                  <c:y val="-4.1486293843172713E-2"/>
                </c:manualLayout>
              </c:layout>
              <c:showVal val="1"/>
            </c:dLbl>
            <c:dLbl>
              <c:idx val="2"/>
              <c:layout>
                <c:manualLayout>
                  <c:x val="-4.0722378657198299E-2"/>
                  <c:y val="4.5634923227489917E-2"/>
                </c:manualLayout>
              </c:layout>
              <c:showVal val="1"/>
            </c:dLbl>
            <c:dLbl>
              <c:idx val="3"/>
              <c:layout>
                <c:manualLayout>
                  <c:x val="5.6558681107969314E-2"/>
                  <c:y val="3.7337664458855412E-2"/>
                </c:manualLayout>
              </c:layout>
              <c:showVal val="1"/>
            </c:dLbl>
            <c:dLbl>
              <c:idx val="4"/>
              <c:layout>
                <c:manualLayout>
                  <c:x val="-2.9410606807976584E-2"/>
                  <c:y val="-4.1486293843172713E-2"/>
                </c:manualLayout>
              </c:layout>
              <c:showVal val="1"/>
            </c:dLbl>
            <c:dLbl>
              <c:idx val="5"/>
              <c:layout>
                <c:manualLayout>
                  <c:x val="-2.9410606807976542E-2"/>
                  <c:y val="4.5634923227489917E-2"/>
                </c:manualLayout>
              </c:layout>
              <c:showVal val="1"/>
            </c:dLbl>
            <c:dLbl>
              <c:idx val="6"/>
              <c:layout>
                <c:manualLayout>
                  <c:x val="2.2623543663376943E-2"/>
                  <c:y val="2.52855115172669E-2"/>
                </c:manualLayout>
              </c:layout>
              <c:showVal val="1"/>
            </c:dLbl>
            <c:dLbl>
              <c:idx val="8"/>
              <c:layout>
                <c:manualLayout>
                  <c:x val="2.0361189328599136E-2"/>
                  <c:y val="2.8679349671994956E-2"/>
                </c:manualLayout>
              </c:layout>
              <c:showVal val="1"/>
            </c:dLbl>
            <c:dLbl>
              <c:idx val="9"/>
              <c:layout>
                <c:manualLayout>
                  <c:x val="2.4885898068287841E-2"/>
                  <c:y val="-4.5634923227489917E-2"/>
                </c:manualLayout>
              </c:layout>
              <c:showVal val="1"/>
            </c:dLbl>
            <c:dLbl>
              <c:idx val="10"/>
              <c:layout>
                <c:manualLayout>
                  <c:x val="-6.7870631095330508E-2"/>
                  <c:y val="-4.9783552611807197E-2"/>
                </c:manualLayout>
              </c:layout>
              <c:showVal val="1"/>
            </c:dLbl>
            <c:dLbl>
              <c:idx val="14"/>
              <c:layout>
                <c:manualLayout>
                  <c:x val="-4.2984733027042671E-2"/>
                  <c:y val="3.5461610268876599E-2"/>
                </c:manualLayout>
              </c:layout>
              <c:showVal val="1"/>
            </c:dLbl>
            <c:dLbl>
              <c:idx val="16"/>
              <c:layout>
                <c:manualLayout>
                  <c:x val="-4.5247087396886973E-2"/>
                  <c:y val="4.9783552611807197E-2"/>
                </c:manualLayout>
              </c:layout>
              <c:showVal val="1"/>
            </c:dLbl>
            <c:dLbl>
              <c:idx val="17"/>
              <c:layout>
                <c:manualLayout>
                  <c:x val="-5.2034150506420011E-2"/>
                  <c:y val="-4.5634923227489917E-2"/>
                </c:manualLayout>
              </c:layout>
              <c:showVal val="1"/>
            </c:dLbl>
            <c:dLbl>
              <c:idx val="18"/>
              <c:layout>
                <c:manualLayout>
                  <c:x val="-9.0494174793773977E-3"/>
                  <c:y val="-1.2445888152951759E-2"/>
                </c:manualLayout>
              </c:layout>
              <c:showVal val="1"/>
            </c:dLbl>
            <c:showVal val="1"/>
          </c:dLbls>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Лист1!$B$2:$B$26</c:f>
              <c:numCache>
                <c:formatCode>General</c:formatCode>
                <c:ptCount val="25"/>
                <c:pt idx="0">
                  <c:v>100</c:v>
                </c:pt>
                <c:pt idx="1">
                  <c:v>66.599999999999994</c:v>
                </c:pt>
                <c:pt idx="2">
                  <c:v>33.300000000000004</c:v>
                </c:pt>
                <c:pt idx="3">
                  <c:v>66.599999999999994</c:v>
                </c:pt>
                <c:pt idx="4">
                  <c:v>66.599999999999994</c:v>
                </c:pt>
                <c:pt idx="5">
                  <c:v>33.300000000000004</c:v>
                </c:pt>
                <c:pt idx="6">
                  <c:v>66.599999999999994</c:v>
                </c:pt>
                <c:pt idx="7">
                  <c:v>100</c:v>
                </c:pt>
                <c:pt idx="8">
                  <c:v>66.599999999999994</c:v>
                </c:pt>
                <c:pt idx="9">
                  <c:v>66.599999999999994</c:v>
                </c:pt>
                <c:pt idx="10">
                  <c:v>66.599999999999994</c:v>
                </c:pt>
                <c:pt idx="11">
                  <c:v>66.599999999999994</c:v>
                </c:pt>
                <c:pt idx="12">
                  <c:v>0</c:v>
                </c:pt>
                <c:pt idx="13">
                  <c:v>100</c:v>
                </c:pt>
                <c:pt idx="14">
                  <c:v>66.599999999999994</c:v>
                </c:pt>
                <c:pt idx="15">
                  <c:v>100</c:v>
                </c:pt>
                <c:pt idx="16">
                  <c:v>33.300000000000004</c:v>
                </c:pt>
                <c:pt idx="17">
                  <c:v>66.599999999999994</c:v>
                </c:pt>
                <c:pt idx="18">
                  <c:v>66.599999999999994</c:v>
                </c:pt>
                <c:pt idx="19">
                  <c:v>0</c:v>
                </c:pt>
                <c:pt idx="20">
                  <c:v>0</c:v>
                </c:pt>
                <c:pt idx="21">
                  <c:v>0</c:v>
                </c:pt>
                <c:pt idx="22">
                  <c:v>0</c:v>
                </c:pt>
                <c:pt idx="23">
                  <c:v>0</c:v>
                </c:pt>
                <c:pt idx="24">
                  <c:v>0</c:v>
                </c:pt>
              </c:numCache>
            </c:numRef>
          </c:val>
        </c:ser>
        <c:marker val="1"/>
        <c:axId val="207652352"/>
        <c:axId val="207653888"/>
      </c:lineChart>
      <c:catAx>
        <c:axId val="207652352"/>
        <c:scaling>
          <c:orientation val="minMax"/>
        </c:scaling>
        <c:axPos val="b"/>
        <c:numFmt formatCode="General" sourceLinked="1"/>
        <c:majorTickMark val="none"/>
        <c:tickLblPos val="nextTo"/>
        <c:crossAx val="207653888"/>
        <c:crossesAt val="0"/>
        <c:auto val="1"/>
        <c:lblAlgn val="ctr"/>
        <c:lblOffset val="100"/>
      </c:catAx>
      <c:valAx>
        <c:axId val="207653888"/>
        <c:scaling>
          <c:orientation val="minMax"/>
          <c:max val="100"/>
          <c:min val="0"/>
        </c:scaling>
        <c:axPos val="l"/>
        <c:majorGridlines/>
        <c:title>
          <c:tx>
            <c:rich>
              <a:bodyPr/>
              <a:lstStyle/>
              <a:p>
                <a:pPr>
                  <a:defRPr>
                    <a:latin typeface="Times New Roman" pitchFamily="18" charset="0"/>
                    <a:cs typeface="Times New Roman" pitchFamily="18" charset="0"/>
                  </a:defRPr>
                </a:pPr>
                <a:r>
                  <a:rPr lang="ru-RU" sz="1100">
                    <a:latin typeface="Times New Roman" pitchFamily="18" charset="0"/>
                    <a:cs typeface="Times New Roman" pitchFamily="18" charset="0"/>
                  </a:rPr>
                  <a:t>Процент выполнения  заданий  обучающимися</a:t>
                </a:r>
              </a:p>
            </c:rich>
          </c:tx>
        </c:title>
        <c:numFmt formatCode="General" sourceLinked="0"/>
        <c:majorTickMark val="none"/>
        <c:tickLblPos val="nextTo"/>
        <c:crossAx val="207652352"/>
        <c:crosses val="autoZero"/>
        <c:crossBetween val="between"/>
        <c:majorUnit val="5"/>
        <c:minorUnit val="3"/>
      </c:valAx>
    </c:plotArea>
    <c:plotVisOnly val="1"/>
    <c:dispBlanksAs val="gap"/>
  </c:chart>
  <c:externalData r:id="rId2"/>
  <c:userShapes r:id="rId3"/>
</c:chartSpace>
</file>

<file path=word/charts/chart18.xml><?xml version="1.0" encoding="utf-8"?>
<c:chartSpace xmlns:c="http://schemas.openxmlformats.org/drawingml/2006/chart" xmlns:a="http://schemas.openxmlformats.org/drawingml/2006/main" xmlns:r="http://schemas.openxmlformats.org/officeDocument/2006/relationships">
  <c:lang val="ru-RU"/>
  <c:style val="26"/>
  <c:chart>
    <c:autoTitleDeleted val="1"/>
    <c:plotArea>
      <c:layout>
        <c:manualLayout>
          <c:layoutTarget val="inner"/>
          <c:xMode val="edge"/>
          <c:yMode val="edge"/>
          <c:x val="0.22545638850319166"/>
          <c:y val="3.7571978629574898E-2"/>
          <c:w val="0.7714338491548427"/>
          <c:h val="0.73529397657780116"/>
        </c:manualLayout>
      </c:layout>
      <c:lineChart>
        <c:grouping val="standard"/>
        <c:ser>
          <c:idx val="0"/>
          <c:order val="0"/>
          <c:tx>
            <c:strRef>
              <c:f>Лист1!$B$1</c:f>
              <c:strCache>
                <c:ptCount val="1"/>
                <c:pt idx="0">
                  <c:v>"2" - 0-7 баллов</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Лист1!$B$2:$B$26</c:f>
              <c:numCache>
                <c:formatCode>General</c:formatCode>
                <c:ptCount val="25"/>
                <c:pt idx="0">
                  <c:v>100</c:v>
                </c:pt>
                <c:pt idx="1">
                  <c:v>100</c:v>
                </c:pt>
                <c:pt idx="2">
                  <c:v>0</c:v>
                </c:pt>
                <c:pt idx="3">
                  <c:v>0</c:v>
                </c:pt>
                <c:pt idx="4">
                  <c:v>0</c:v>
                </c:pt>
                <c:pt idx="5">
                  <c:v>0</c:v>
                </c:pt>
                <c:pt idx="6">
                  <c:v>10</c:v>
                </c:pt>
                <c:pt idx="7">
                  <c:v>0</c:v>
                </c:pt>
                <c:pt idx="8">
                  <c:v>0</c:v>
                </c:pt>
                <c:pt idx="9">
                  <c:v>0</c:v>
                </c:pt>
                <c:pt idx="10">
                  <c:v>0</c:v>
                </c:pt>
                <c:pt idx="11">
                  <c:v>100</c:v>
                </c:pt>
                <c:pt idx="12">
                  <c:v>100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
          <c:order val="1"/>
          <c:tx>
            <c:strRef>
              <c:f>Лист1!$C$1</c:f>
              <c:strCache>
                <c:ptCount val="1"/>
                <c:pt idx="0">
                  <c:v>"3" 8-14 баллов</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Лист1!$C$2:$C$26</c:f>
              <c:numCache>
                <c:formatCode>General</c:formatCode>
                <c:ptCount val="25"/>
                <c:pt idx="0">
                  <c:v>100</c:v>
                </c:pt>
                <c:pt idx="1">
                  <c:v>0</c:v>
                </c:pt>
                <c:pt idx="2">
                  <c:v>0</c:v>
                </c:pt>
                <c:pt idx="3">
                  <c:v>100</c:v>
                </c:pt>
                <c:pt idx="4">
                  <c:v>0</c:v>
                </c:pt>
                <c:pt idx="5">
                  <c:v>100</c:v>
                </c:pt>
                <c:pt idx="6">
                  <c:v>100</c:v>
                </c:pt>
                <c:pt idx="7">
                  <c:v>100</c:v>
                </c:pt>
                <c:pt idx="8">
                  <c:v>100</c:v>
                </c:pt>
                <c:pt idx="9">
                  <c:v>100</c:v>
                </c:pt>
                <c:pt idx="10">
                  <c:v>100</c:v>
                </c:pt>
                <c:pt idx="11">
                  <c:v>0</c:v>
                </c:pt>
                <c:pt idx="12">
                  <c:v>100</c:v>
                </c:pt>
                <c:pt idx="13">
                  <c:v>0</c:v>
                </c:pt>
                <c:pt idx="14">
                  <c:v>100</c:v>
                </c:pt>
                <c:pt idx="15">
                  <c:v>100</c:v>
                </c:pt>
                <c:pt idx="16">
                  <c:v>100</c:v>
                </c:pt>
                <c:pt idx="17">
                  <c:v>100</c:v>
                </c:pt>
                <c:pt idx="18">
                  <c:v>100</c:v>
                </c:pt>
                <c:pt idx="19">
                  <c:v>0</c:v>
                </c:pt>
                <c:pt idx="20">
                  <c:v>0</c:v>
                </c:pt>
                <c:pt idx="21">
                  <c:v>0</c:v>
                </c:pt>
                <c:pt idx="22">
                  <c:v>0</c:v>
                </c:pt>
                <c:pt idx="23">
                  <c:v>0</c:v>
                </c:pt>
                <c:pt idx="24">
                  <c:v>0</c:v>
                </c:pt>
              </c:numCache>
            </c:numRef>
          </c:val>
        </c:ser>
        <c:ser>
          <c:idx val="2"/>
          <c:order val="2"/>
          <c:tx>
            <c:strRef>
              <c:f>Лист1!$D$1</c:f>
              <c:strCache>
                <c:ptCount val="1"/>
                <c:pt idx="0">
                  <c:v>"4" -15-24 балла</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Лист1!$D$2:$D$26</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0</c:v>
                </c:pt>
                <c:pt idx="12">
                  <c:v>100</c:v>
                </c:pt>
                <c:pt idx="13">
                  <c:v>100</c:v>
                </c:pt>
                <c:pt idx="14">
                  <c:v>100</c:v>
                </c:pt>
                <c:pt idx="15">
                  <c:v>0</c:v>
                </c:pt>
                <c:pt idx="16">
                  <c:v>100</c:v>
                </c:pt>
                <c:pt idx="17">
                  <c:v>100</c:v>
                </c:pt>
                <c:pt idx="18">
                  <c:v>0</c:v>
                </c:pt>
                <c:pt idx="19">
                  <c:v>0</c:v>
                </c:pt>
                <c:pt idx="20">
                  <c:v>0</c:v>
                </c:pt>
                <c:pt idx="21">
                  <c:v>0</c:v>
                </c:pt>
                <c:pt idx="22">
                  <c:v>0</c:v>
                </c:pt>
                <c:pt idx="23">
                  <c:v>0</c:v>
                </c:pt>
                <c:pt idx="24">
                  <c:v>0</c:v>
                </c:pt>
              </c:numCache>
            </c:numRef>
          </c:val>
        </c:ser>
        <c:marker val="1"/>
        <c:axId val="210424192"/>
        <c:axId val="210425728"/>
      </c:lineChart>
      <c:catAx>
        <c:axId val="210424192"/>
        <c:scaling>
          <c:orientation val="minMax"/>
        </c:scaling>
        <c:axPos val="b"/>
        <c:numFmt formatCode="General" sourceLinked="1"/>
        <c:majorTickMark val="none"/>
        <c:tickLblPos val="nextTo"/>
        <c:crossAx val="210425728"/>
        <c:crosses val="autoZero"/>
        <c:auto val="1"/>
        <c:lblAlgn val="ctr"/>
        <c:lblOffset val="100"/>
      </c:catAx>
      <c:valAx>
        <c:axId val="210425728"/>
        <c:scaling>
          <c:orientation val="minMax"/>
          <c:max val="100"/>
        </c:scaling>
        <c:axPos val="l"/>
        <c:majorGridlines/>
        <c:numFmt formatCode="General" sourceLinked="1"/>
        <c:majorTickMark val="none"/>
        <c:tickLblPos val="nextTo"/>
        <c:crossAx val="210424192"/>
        <c:crosses val="autoZero"/>
        <c:crossBetween val="between"/>
        <c:majorUnit val="5"/>
      </c:valAx>
      <c:dTable>
        <c:showHorzBorder val="1"/>
        <c:showVertBorder val="1"/>
        <c:showOutline val="1"/>
        <c:showKeys val="1"/>
      </c:dTable>
    </c:plotArea>
    <c:plotVisOnly val="1"/>
    <c:dispBlanksAs val="gap"/>
  </c:chart>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2545638850319166"/>
          <c:y val="3.7571978629574898E-2"/>
          <c:w val="0.7714338491548427"/>
          <c:h val="0.73529397657780116"/>
        </c:manualLayout>
      </c:layout>
      <c:lineChart>
        <c:grouping val="standard"/>
        <c:ser>
          <c:idx val="0"/>
          <c:order val="0"/>
          <c:tx>
            <c:strRef>
              <c:f>Лист1!$B$1</c:f>
              <c:strCache>
                <c:ptCount val="1"/>
                <c:pt idx="0">
                  <c:v>"2" - 0-7 баллов</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Лист1!$B$2:$B$26</c:f>
              <c:numCache>
                <c:formatCode>General</c:formatCode>
                <c:ptCount val="25"/>
                <c:pt idx="0">
                  <c:v>100</c:v>
                </c:pt>
                <c:pt idx="1">
                  <c:v>100</c:v>
                </c:pt>
                <c:pt idx="2">
                  <c:v>0</c:v>
                </c:pt>
                <c:pt idx="3">
                  <c:v>0</c:v>
                </c:pt>
                <c:pt idx="4">
                  <c:v>0</c:v>
                </c:pt>
                <c:pt idx="5">
                  <c:v>0</c:v>
                </c:pt>
                <c:pt idx="6">
                  <c:v>10</c:v>
                </c:pt>
                <c:pt idx="7">
                  <c:v>0</c:v>
                </c:pt>
                <c:pt idx="8">
                  <c:v>0</c:v>
                </c:pt>
                <c:pt idx="9">
                  <c:v>0</c:v>
                </c:pt>
                <c:pt idx="10">
                  <c:v>0</c:v>
                </c:pt>
                <c:pt idx="11">
                  <c:v>100</c:v>
                </c:pt>
                <c:pt idx="12">
                  <c:v>100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
          <c:order val="1"/>
          <c:tx>
            <c:strRef>
              <c:f>Лист1!$C$1</c:f>
              <c:strCache>
                <c:ptCount val="1"/>
                <c:pt idx="0">
                  <c:v>"3" 8-14 баллов</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Лист1!$C$2:$C$26</c:f>
              <c:numCache>
                <c:formatCode>General</c:formatCode>
                <c:ptCount val="25"/>
                <c:pt idx="0">
                  <c:v>100</c:v>
                </c:pt>
                <c:pt idx="1">
                  <c:v>0</c:v>
                </c:pt>
                <c:pt idx="2">
                  <c:v>0</c:v>
                </c:pt>
                <c:pt idx="3">
                  <c:v>100</c:v>
                </c:pt>
                <c:pt idx="4">
                  <c:v>0</c:v>
                </c:pt>
                <c:pt idx="5">
                  <c:v>100</c:v>
                </c:pt>
                <c:pt idx="6">
                  <c:v>100</c:v>
                </c:pt>
                <c:pt idx="7">
                  <c:v>100</c:v>
                </c:pt>
                <c:pt idx="8">
                  <c:v>100</c:v>
                </c:pt>
                <c:pt idx="9">
                  <c:v>100</c:v>
                </c:pt>
                <c:pt idx="10">
                  <c:v>100</c:v>
                </c:pt>
                <c:pt idx="11">
                  <c:v>0</c:v>
                </c:pt>
                <c:pt idx="12">
                  <c:v>100</c:v>
                </c:pt>
                <c:pt idx="13">
                  <c:v>0</c:v>
                </c:pt>
                <c:pt idx="14">
                  <c:v>100</c:v>
                </c:pt>
                <c:pt idx="15">
                  <c:v>100</c:v>
                </c:pt>
                <c:pt idx="16">
                  <c:v>100</c:v>
                </c:pt>
                <c:pt idx="17">
                  <c:v>100</c:v>
                </c:pt>
                <c:pt idx="18">
                  <c:v>100</c:v>
                </c:pt>
                <c:pt idx="19">
                  <c:v>0</c:v>
                </c:pt>
                <c:pt idx="20">
                  <c:v>0</c:v>
                </c:pt>
                <c:pt idx="21">
                  <c:v>0</c:v>
                </c:pt>
                <c:pt idx="22">
                  <c:v>0</c:v>
                </c:pt>
                <c:pt idx="23">
                  <c:v>0</c:v>
                </c:pt>
                <c:pt idx="24">
                  <c:v>0</c:v>
                </c:pt>
              </c:numCache>
            </c:numRef>
          </c:val>
        </c:ser>
        <c:ser>
          <c:idx val="2"/>
          <c:order val="2"/>
          <c:tx>
            <c:strRef>
              <c:f>Лист1!$D$1</c:f>
              <c:strCache>
                <c:ptCount val="1"/>
                <c:pt idx="0">
                  <c:v>"4" -15-24 балла</c:v>
                </c:pt>
              </c:strCache>
            </c:strRef>
          </c:tx>
          <c:cat>
            <c:numRef>
              <c:f>Лист1!$A$2:$A$26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Лист1!$D$2:$D$26</c:f>
              <c:numCache>
                <c:formatCode>General</c:formatCode>
                <c:ptCount val="25"/>
                <c:pt idx="0">
                  <c:v>100</c:v>
                </c:pt>
                <c:pt idx="1">
                  <c:v>100</c:v>
                </c:pt>
                <c:pt idx="2">
                  <c:v>100</c:v>
                </c:pt>
                <c:pt idx="3">
                  <c:v>100</c:v>
                </c:pt>
                <c:pt idx="4">
                  <c:v>100</c:v>
                </c:pt>
                <c:pt idx="5">
                  <c:v>100</c:v>
                </c:pt>
                <c:pt idx="6">
                  <c:v>100</c:v>
                </c:pt>
                <c:pt idx="7">
                  <c:v>100</c:v>
                </c:pt>
                <c:pt idx="8">
                  <c:v>100</c:v>
                </c:pt>
                <c:pt idx="9">
                  <c:v>100</c:v>
                </c:pt>
                <c:pt idx="10">
                  <c:v>100</c:v>
                </c:pt>
                <c:pt idx="11">
                  <c:v>0</c:v>
                </c:pt>
                <c:pt idx="12">
                  <c:v>100</c:v>
                </c:pt>
                <c:pt idx="13">
                  <c:v>100</c:v>
                </c:pt>
                <c:pt idx="14">
                  <c:v>100</c:v>
                </c:pt>
                <c:pt idx="15">
                  <c:v>0</c:v>
                </c:pt>
                <c:pt idx="16">
                  <c:v>100</c:v>
                </c:pt>
                <c:pt idx="17">
                  <c:v>100</c:v>
                </c:pt>
                <c:pt idx="18">
                  <c:v>0</c:v>
                </c:pt>
                <c:pt idx="19">
                  <c:v>0</c:v>
                </c:pt>
                <c:pt idx="20">
                  <c:v>0</c:v>
                </c:pt>
                <c:pt idx="21">
                  <c:v>0</c:v>
                </c:pt>
                <c:pt idx="22">
                  <c:v>0</c:v>
                </c:pt>
                <c:pt idx="23">
                  <c:v>0</c:v>
                </c:pt>
                <c:pt idx="24">
                  <c:v>0</c:v>
                </c:pt>
              </c:numCache>
            </c:numRef>
          </c:val>
        </c:ser>
        <c:marker val="1"/>
        <c:axId val="210089088"/>
        <c:axId val="210090624"/>
      </c:lineChart>
      <c:catAx>
        <c:axId val="210089088"/>
        <c:scaling>
          <c:orientation val="minMax"/>
        </c:scaling>
        <c:axPos val="b"/>
        <c:numFmt formatCode="General" sourceLinked="1"/>
        <c:majorTickMark val="none"/>
        <c:tickLblPos val="nextTo"/>
        <c:crossAx val="210090624"/>
        <c:crosses val="autoZero"/>
        <c:auto val="1"/>
        <c:lblAlgn val="ctr"/>
        <c:lblOffset val="100"/>
      </c:catAx>
      <c:valAx>
        <c:axId val="210090624"/>
        <c:scaling>
          <c:orientation val="minMax"/>
          <c:max val="100"/>
        </c:scaling>
        <c:axPos val="l"/>
        <c:majorGridlines/>
        <c:numFmt formatCode="General" sourceLinked="1"/>
        <c:majorTickMark val="none"/>
        <c:tickLblPos val="nextTo"/>
        <c:crossAx val="210089088"/>
        <c:crosses val="autoZero"/>
        <c:crossBetween val="between"/>
        <c:majorUnit val="5"/>
      </c:valAx>
      <c:dTable>
        <c:showHorzBorder val="1"/>
        <c:showVertBorder val="1"/>
        <c:showOutline val="1"/>
        <c:showKeys val="1"/>
      </c:dTable>
    </c:plotArea>
    <c:plotVisOnly val="1"/>
    <c:dispBlanksAs val="gap"/>
  </c:chart>
  <c:txPr>
    <a:bodyPr/>
    <a:lstStyle/>
    <a:p>
      <a:pPr>
        <a:defRPr>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4.8254228638086906E-2"/>
          <c:y val="0.14340714833448678"/>
          <c:w val="0.92628280839895016"/>
          <c:h val="0.73752127480501994"/>
        </c:manualLayout>
      </c:layout>
      <c:lineChart>
        <c:grouping val="standard"/>
        <c:ser>
          <c:idx val="0"/>
          <c:order val="0"/>
          <c:tx>
            <c:strRef>
              <c:f>Лист1!$B$1</c:f>
              <c:strCache>
                <c:ptCount val="1"/>
                <c:pt idx="0">
                  <c:v>Ряд 1</c:v>
                </c:pt>
              </c:strCache>
            </c:strRef>
          </c:tx>
          <c:cat>
            <c:strRef>
              <c:f>Лист1!$A$2:$A$5</c:f>
              <c:strCache>
                <c:ptCount val="4"/>
                <c:pt idx="0">
                  <c:v>0-14 баллов</c:v>
                </c:pt>
                <c:pt idx="1">
                  <c:v>15-22 баллов</c:v>
                </c:pt>
                <c:pt idx="2">
                  <c:v>23-28 баллов</c:v>
                </c:pt>
                <c:pt idx="3">
                  <c:v>29-33 баллов</c:v>
                </c:pt>
              </c:strCache>
            </c:strRef>
          </c:cat>
          <c:val>
            <c:numRef>
              <c:f>Лист1!$B$2:$B$5</c:f>
              <c:numCache>
                <c:formatCode>General</c:formatCode>
                <c:ptCount val="4"/>
                <c:pt idx="0">
                  <c:v>0</c:v>
                </c:pt>
                <c:pt idx="1">
                  <c:v>1</c:v>
                </c:pt>
                <c:pt idx="2">
                  <c:v>1</c:v>
                </c:pt>
                <c:pt idx="3">
                  <c:v>1</c:v>
                </c:pt>
              </c:numCache>
            </c:numRef>
          </c:val>
        </c:ser>
        <c:marker val="1"/>
        <c:axId val="89457408"/>
        <c:axId val="89458944"/>
      </c:lineChart>
      <c:catAx>
        <c:axId val="89457408"/>
        <c:scaling>
          <c:orientation val="minMax"/>
        </c:scaling>
        <c:axPos val="b"/>
        <c:tickLblPos val="nextTo"/>
        <c:txPr>
          <a:bodyPr/>
          <a:lstStyle/>
          <a:p>
            <a:pPr>
              <a:defRPr>
                <a:latin typeface="Times New Roman" pitchFamily="18" charset="0"/>
                <a:cs typeface="Times New Roman" pitchFamily="18" charset="0"/>
              </a:defRPr>
            </a:pPr>
            <a:endParaRPr lang="ru-RU"/>
          </a:p>
        </c:txPr>
        <c:crossAx val="89458944"/>
        <c:crossesAt val="0"/>
        <c:auto val="1"/>
        <c:lblAlgn val="ctr"/>
        <c:lblOffset val="100"/>
      </c:catAx>
      <c:valAx>
        <c:axId val="89458944"/>
        <c:scaling>
          <c:orientation val="minMax"/>
          <c:max val="3"/>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89457408"/>
        <c:crosses val="autoZero"/>
        <c:crossBetween val="between"/>
        <c:majorUnit val="1"/>
        <c:minorUnit val="1"/>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75"/>
      <c:perspective val="30"/>
    </c:view3D>
    <c:plotArea>
      <c:layout/>
      <c:pie3DChart>
        <c:varyColors val="1"/>
        <c:ser>
          <c:idx val="0"/>
          <c:order val="0"/>
          <c:tx>
            <c:strRef>
              <c:f>Лист1!$B$1</c:f>
              <c:strCache>
                <c:ptCount val="1"/>
                <c:pt idx="0">
                  <c:v>Продажи</c:v>
                </c:pt>
              </c:strCache>
            </c:strRef>
          </c:tx>
          <c:dLbls>
            <c:showVal val="1"/>
            <c:showLeaderLines val="1"/>
          </c:dLbls>
          <c:cat>
            <c:strRef>
              <c:f>Лист1!$A$2:$A$4</c:f>
              <c:strCache>
                <c:ptCount val="3"/>
                <c:pt idx="0">
                  <c:v>подтвердили</c:v>
                </c:pt>
                <c:pt idx="1">
                  <c:v>повысили</c:v>
                </c:pt>
                <c:pt idx="2">
                  <c:v>понизили</c:v>
                </c:pt>
              </c:strCache>
            </c:strRef>
          </c:cat>
          <c:val>
            <c:numRef>
              <c:f>Лист1!$B$2:$B$4</c:f>
              <c:numCache>
                <c:formatCode>General</c:formatCode>
                <c:ptCount val="3"/>
                <c:pt idx="0">
                  <c:v>1</c:v>
                </c:pt>
                <c:pt idx="1">
                  <c:v>0</c:v>
                </c:pt>
                <c:pt idx="2">
                  <c:v>1</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количество обучающихся</c:v>
                </c:pt>
              </c:strCache>
            </c:strRef>
          </c:tx>
          <c:dLbls>
            <c:showVal val="1"/>
          </c:dLbls>
          <c:cat>
            <c:strRef>
              <c:f>Лист1!$A$2:$A$3</c:f>
              <c:strCache>
                <c:ptCount val="2"/>
                <c:pt idx="0">
                  <c:v>2020-2021</c:v>
                </c:pt>
                <c:pt idx="1">
                  <c:v>2021-2022</c:v>
                </c:pt>
              </c:strCache>
            </c:strRef>
          </c:cat>
          <c:val>
            <c:numRef>
              <c:f>Лист1!$B$2:$B$3</c:f>
              <c:numCache>
                <c:formatCode>General</c:formatCode>
                <c:ptCount val="2"/>
                <c:pt idx="0">
                  <c:v>0</c:v>
                </c:pt>
                <c:pt idx="1">
                  <c:v>0</c:v>
                </c:pt>
              </c:numCache>
            </c:numRef>
          </c:val>
        </c:ser>
        <c:ser>
          <c:idx val="1"/>
          <c:order val="1"/>
          <c:tx>
            <c:strRef>
              <c:f>Лист1!$C$1</c:f>
              <c:strCache>
                <c:ptCount val="1"/>
                <c:pt idx="0">
                  <c:v>высокий уровень</c:v>
                </c:pt>
              </c:strCache>
            </c:strRef>
          </c:tx>
          <c:dLbls>
            <c:showVal val="1"/>
          </c:dLbls>
          <c:cat>
            <c:strRef>
              <c:f>Лист1!$A$2:$A$3</c:f>
              <c:strCache>
                <c:ptCount val="2"/>
                <c:pt idx="0">
                  <c:v>2020-2021</c:v>
                </c:pt>
                <c:pt idx="1">
                  <c:v>2021-2022</c:v>
                </c:pt>
              </c:strCache>
            </c:strRef>
          </c:cat>
          <c:val>
            <c:numRef>
              <c:f>Лист1!$C$2:$C$3</c:f>
              <c:numCache>
                <c:formatCode>General</c:formatCode>
                <c:ptCount val="2"/>
                <c:pt idx="0">
                  <c:v>0</c:v>
                </c:pt>
                <c:pt idx="1">
                  <c:v>0</c:v>
                </c:pt>
              </c:numCache>
            </c:numRef>
          </c:val>
        </c:ser>
        <c:ser>
          <c:idx val="2"/>
          <c:order val="2"/>
          <c:tx>
            <c:strRef>
              <c:f>Лист1!$D$1</c:f>
              <c:strCache>
                <c:ptCount val="1"/>
                <c:pt idx="0">
                  <c:v>допустимый уровень</c:v>
                </c:pt>
              </c:strCache>
            </c:strRef>
          </c:tx>
          <c:dLbls>
            <c:showVal val="1"/>
          </c:dLbls>
          <c:cat>
            <c:strRef>
              <c:f>Лист1!$A$2:$A$3</c:f>
              <c:strCache>
                <c:ptCount val="2"/>
                <c:pt idx="0">
                  <c:v>2020-2021</c:v>
                </c:pt>
                <c:pt idx="1">
                  <c:v>2021-2022</c:v>
                </c:pt>
              </c:strCache>
            </c:strRef>
          </c:cat>
          <c:val>
            <c:numRef>
              <c:f>Лист1!$D$2:$D$3</c:f>
              <c:numCache>
                <c:formatCode>General</c:formatCode>
                <c:ptCount val="2"/>
                <c:pt idx="0">
                  <c:v>0</c:v>
                </c:pt>
                <c:pt idx="1">
                  <c:v>1</c:v>
                </c:pt>
              </c:numCache>
            </c:numRef>
          </c:val>
        </c:ser>
        <c:ser>
          <c:idx val="3"/>
          <c:order val="3"/>
          <c:tx>
            <c:strRef>
              <c:f>Лист1!$E$1</c:f>
              <c:strCache>
                <c:ptCount val="1"/>
                <c:pt idx="0">
                  <c:v>недопустимый уровень</c:v>
                </c:pt>
              </c:strCache>
            </c:strRef>
          </c:tx>
          <c:dLbls>
            <c:showVal val="1"/>
          </c:dLbls>
          <c:cat>
            <c:strRef>
              <c:f>Лист1!$A$2:$A$3</c:f>
              <c:strCache>
                <c:ptCount val="2"/>
                <c:pt idx="0">
                  <c:v>2020-2021</c:v>
                </c:pt>
                <c:pt idx="1">
                  <c:v>2021-2022</c:v>
                </c:pt>
              </c:strCache>
            </c:strRef>
          </c:cat>
          <c:val>
            <c:numRef>
              <c:f>Лист1!$E$2:$E$3</c:f>
              <c:numCache>
                <c:formatCode>General</c:formatCode>
                <c:ptCount val="2"/>
                <c:pt idx="0">
                  <c:v>0</c:v>
                </c:pt>
                <c:pt idx="1">
                  <c:v>1</c:v>
                </c:pt>
              </c:numCache>
            </c:numRef>
          </c:val>
        </c:ser>
        <c:ser>
          <c:idx val="4"/>
          <c:order val="4"/>
          <c:tx>
            <c:strRef>
              <c:f>Лист1!$F$1</c:f>
              <c:strCache>
                <c:ptCount val="1"/>
                <c:pt idx="0">
                  <c:v>средний первичный балл</c:v>
                </c:pt>
              </c:strCache>
            </c:strRef>
          </c:tx>
          <c:dLbls>
            <c:showVal val="1"/>
          </c:dLbls>
          <c:cat>
            <c:strRef>
              <c:f>Лист1!$A$2:$A$3</c:f>
              <c:strCache>
                <c:ptCount val="2"/>
                <c:pt idx="0">
                  <c:v>2020-2021</c:v>
                </c:pt>
                <c:pt idx="1">
                  <c:v>2021-2022</c:v>
                </c:pt>
              </c:strCache>
            </c:strRef>
          </c:cat>
          <c:val>
            <c:numRef>
              <c:f>Лист1!$F$2:$F$3</c:f>
              <c:numCache>
                <c:formatCode>General</c:formatCode>
                <c:ptCount val="2"/>
                <c:pt idx="0">
                  <c:v>0</c:v>
                </c:pt>
                <c:pt idx="1">
                  <c:v>2</c:v>
                </c:pt>
              </c:numCache>
            </c:numRef>
          </c:val>
        </c:ser>
        <c:ser>
          <c:idx val="5"/>
          <c:order val="5"/>
          <c:tx>
            <c:strRef>
              <c:f>Лист1!$G$1</c:f>
              <c:strCache>
                <c:ptCount val="1"/>
                <c:pt idx="0">
                  <c:v>средняя оценка</c:v>
                </c:pt>
              </c:strCache>
            </c:strRef>
          </c:tx>
          <c:dLbls>
            <c:showVal val="1"/>
          </c:dLbls>
          <c:cat>
            <c:strRef>
              <c:f>Лист1!$A$2:$A$3</c:f>
              <c:strCache>
                <c:ptCount val="2"/>
                <c:pt idx="0">
                  <c:v>2020-2021</c:v>
                </c:pt>
                <c:pt idx="1">
                  <c:v>2021-2022</c:v>
                </c:pt>
              </c:strCache>
            </c:strRef>
          </c:cat>
          <c:val>
            <c:numRef>
              <c:f>Лист1!$G$2:$G$3</c:f>
              <c:numCache>
                <c:formatCode>General</c:formatCode>
                <c:ptCount val="2"/>
                <c:pt idx="0">
                  <c:v>0</c:v>
                </c:pt>
                <c:pt idx="1">
                  <c:v>2.5</c:v>
                </c:pt>
              </c:numCache>
            </c:numRef>
          </c:val>
        </c:ser>
        <c:shape val="cylinder"/>
        <c:axId val="79862784"/>
        <c:axId val="79885056"/>
        <c:axId val="0"/>
      </c:bar3DChart>
      <c:catAx>
        <c:axId val="79862784"/>
        <c:scaling>
          <c:orientation val="minMax"/>
        </c:scaling>
        <c:axPos val="b"/>
        <c:tickLblPos val="nextTo"/>
        <c:txPr>
          <a:bodyPr/>
          <a:lstStyle/>
          <a:p>
            <a:pPr>
              <a:defRPr>
                <a:latin typeface="Times New Roman" pitchFamily="18" charset="0"/>
                <a:cs typeface="Times New Roman" pitchFamily="18" charset="0"/>
              </a:defRPr>
            </a:pPr>
            <a:endParaRPr lang="ru-RU"/>
          </a:p>
        </c:txPr>
        <c:crossAx val="79885056"/>
        <c:crosses val="autoZero"/>
        <c:auto val="1"/>
        <c:lblAlgn val="ctr"/>
        <c:lblOffset val="100"/>
      </c:catAx>
      <c:valAx>
        <c:axId val="79885056"/>
        <c:scaling>
          <c:orientation val="minMax"/>
        </c:scaling>
        <c:axPos val="l"/>
        <c:majorGridlines/>
        <c:numFmt formatCode="General" sourceLinked="1"/>
        <c:tickLblPos val="nextTo"/>
        <c:crossAx val="79862784"/>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Распределение</a:t>
            </a:r>
            <a:r>
              <a:rPr lang="ru-RU" baseline="0">
                <a:latin typeface="Times New Roman" pitchFamily="18" charset="0"/>
                <a:cs typeface="Times New Roman" pitchFamily="18" charset="0"/>
              </a:rPr>
              <a:t> первичных баллов</a:t>
            </a:r>
            <a:endParaRPr lang="ru-RU">
              <a:latin typeface="Times New Roman" pitchFamily="18" charset="0"/>
              <a:cs typeface="Times New Roman" pitchFamily="18" charset="0"/>
            </a:endParaRPr>
          </a:p>
        </c:rich>
      </c:tx>
    </c:title>
    <c:plotArea>
      <c:layout/>
      <c:lineChart>
        <c:grouping val="standard"/>
        <c:ser>
          <c:idx val="0"/>
          <c:order val="0"/>
          <c:tx>
            <c:strRef>
              <c:f>Лист1!$B$1</c:f>
              <c:strCache>
                <c:ptCount val="1"/>
                <c:pt idx="0">
                  <c:v>Ряд 1</c:v>
                </c:pt>
              </c:strCache>
            </c:strRef>
          </c:tx>
          <c:dLbls>
            <c:txPr>
              <a:bodyPr/>
              <a:lstStyle/>
              <a:p>
                <a:pPr>
                  <a:defRPr b="1">
                    <a:latin typeface="Times New Roman" pitchFamily="18" charset="0"/>
                    <a:cs typeface="Times New Roman" pitchFamily="18" charset="0"/>
                  </a:defRPr>
                </a:pPr>
                <a:endParaRPr lang="ru-RU"/>
              </a:p>
            </c:txPr>
            <c:showVal val="1"/>
          </c:dLbls>
          <c:cat>
            <c:strRef>
              <c:f>Лист1!$A$2:$A$5</c:f>
              <c:strCache>
                <c:ptCount val="4"/>
                <c:pt idx="0">
                  <c:v>0-4 балла</c:v>
                </c:pt>
                <c:pt idx="1">
                  <c:v>5-10 баллов</c:v>
                </c:pt>
                <c:pt idx="2">
                  <c:v>11-16 баллов</c:v>
                </c:pt>
                <c:pt idx="3">
                  <c:v>17-19 баллов</c:v>
                </c:pt>
              </c:strCache>
            </c:strRef>
          </c:cat>
          <c:val>
            <c:numRef>
              <c:f>Лист1!$B$2:$B$5</c:f>
              <c:numCache>
                <c:formatCode>General</c:formatCode>
                <c:ptCount val="4"/>
                <c:pt idx="0">
                  <c:v>0</c:v>
                </c:pt>
                <c:pt idx="1">
                  <c:v>2</c:v>
                </c:pt>
                <c:pt idx="2">
                  <c:v>0</c:v>
                </c:pt>
                <c:pt idx="3">
                  <c:v>0</c:v>
                </c:pt>
              </c:numCache>
            </c:numRef>
          </c:val>
        </c:ser>
        <c:marker val="1"/>
        <c:axId val="79807616"/>
        <c:axId val="79809152"/>
      </c:lineChart>
      <c:catAx>
        <c:axId val="79807616"/>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79809152"/>
        <c:crosses val="autoZero"/>
        <c:auto val="1"/>
        <c:lblAlgn val="ctr"/>
        <c:lblOffset val="100"/>
      </c:catAx>
      <c:valAx>
        <c:axId val="79809152"/>
        <c:scaling>
          <c:orientation val="minMax"/>
          <c:max val="2"/>
        </c:scaling>
        <c:axPos val="l"/>
        <c:majorGridlines/>
        <c:numFmt formatCode="General" sourceLinked="1"/>
        <c:tickLblPos val="nextTo"/>
        <c:crossAx val="79807616"/>
        <c:crosses val="autoZero"/>
        <c:crossBetween val="between"/>
        <c:majorUnit val="1"/>
      </c:valAx>
    </c:plotArea>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style val="31"/>
  <c:chart>
    <c:autoTitleDeleted val="1"/>
    <c:plotArea>
      <c:layout/>
      <c:lineChart>
        <c:grouping val="standard"/>
        <c:ser>
          <c:idx val="0"/>
          <c:order val="0"/>
          <c:tx>
            <c:strRef>
              <c:f>Лист1!$B$1</c:f>
              <c:strCache>
                <c:ptCount val="1"/>
                <c:pt idx="0">
                  <c:v>Ряд 1</c:v>
                </c:pt>
              </c:strCache>
            </c:strRef>
          </c:tx>
          <c:cat>
            <c:numRef>
              <c:f>Лист1!$A$2:$A$20</c:f>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Лист1!$B$2:$B$20</c:f>
              <c:numCache>
                <c:formatCode>General</c:formatCode>
                <c:ptCount val="19"/>
                <c:pt idx="0">
                  <c:v>0</c:v>
                </c:pt>
                <c:pt idx="1">
                  <c:v>0</c:v>
                </c:pt>
                <c:pt idx="2">
                  <c:v>0</c:v>
                </c:pt>
                <c:pt idx="3">
                  <c:v>0</c:v>
                </c:pt>
                <c:pt idx="4">
                  <c:v>0</c:v>
                </c:pt>
                <c:pt idx="5">
                  <c:v>0</c:v>
                </c:pt>
                <c:pt idx="6">
                  <c:v>0</c:v>
                </c:pt>
                <c:pt idx="7">
                  <c:v>1</c:v>
                </c:pt>
                <c:pt idx="8">
                  <c:v>0</c:v>
                </c:pt>
                <c:pt idx="9">
                  <c:v>1</c:v>
                </c:pt>
                <c:pt idx="10">
                  <c:v>0</c:v>
                </c:pt>
                <c:pt idx="11">
                  <c:v>0</c:v>
                </c:pt>
                <c:pt idx="12">
                  <c:v>0</c:v>
                </c:pt>
                <c:pt idx="13">
                  <c:v>0</c:v>
                </c:pt>
                <c:pt idx="14">
                  <c:v>0</c:v>
                </c:pt>
                <c:pt idx="15">
                  <c:v>0</c:v>
                </c:pt>
                <c:pt idx="16">
                  <c:v>0</c:v>
                </c:pt>
                <c:pt idx="17">
                  <c:v>0</c:v>
                </c:pt>
                <c:pt idx="18">
                  <c:v>0</c:v>
                </c:pt>
              </c:numCache>
            </c:numRef>
          </c:val>
        </c:ser>
        <c:marker val="1"/>
        <c:axId val="80089856"/>
        <c:axId val="80091392"/>
      </c:lineChart>
      <c:catAx>
        <c:axId val="80089856"/>
        <c:scaling>
          <c:orientation val="minMax"/>
        </c:scaling>
        <c:axPos val="b"/>
        <c:numFmt formatCode="General" sourceLinked="1"/>
        <c:tickLblPos val="nextTo"/>
        <c:crossAx val="80091392"/>
        <c:crosses val="autoZero"/>
        <c:auto val="1"/>
        <c:lblAlgn val="ctr"/>
        <c:lblOffset val="100"/>
      </c:catAx>
      <c:valAx>
        <c:axId val="80091392"/>
        <c:scaling>
          <c:orientation val="minMax"/>
          <c:max val="2"/>
        </c:scaling>
        <c:axPos val="l"/>
        <c:majorGridlines/>
        <c:numFmt formatCode="General" sourceLinked="1"/>
        <c:tickLblPos val="nextTo"/>
        <c:crossAx val="80089856"/>
        <c:crosses val="autoZero"/>
        <c:crossBetween val="between"/>
        <c:majorUnit val="1"/>
      </c:valAx>
    </c:plotArea>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Столбец1</c:v>
                </c:pt>
              </c:strCache>
            </c:strRef>
          </c:tx>
          <c:dLbls>
            <c:dLbl>
              <c:idx val="2"/>
              <c:layout>
                <c:manualLayout>
                  <c:x val="5.8699876057159504E-2"/>
                  <c:y val="5.9490521711559477E-3"/>
                </c:manualLayout>
              </c:layout>
              <c:showVal val="1"/>
            </c:dLbl>
            <c:txPr>
              <a:bodyPr/>
              <a:lstStyle/>
              <a:p>
                <a:pPr>
                  <a:defRPr sz="1600" b="1">
                    <a:latin typeface="Times New Roman" pitchFamily="18" charset="0"/>
                    <a:cs typeface="Times New Roman" pitchFamily="18" charset="0"/>
                  </a:defRPr>
                </a:pPr>
                <a:endParaRPr lang="ru-RU"/>
              </a:p>
            </c:txPr>
            <c:showVal val="1"/>
            <c:showLeaderLines val="1"/>
          </c:dLbls>
          <c:cat>
            <c:strRef>
              <c:f>Лист1!$A$2:$A$4</c:f>
              <c:strCache>
                <c:ptCount val="3"/>
                <c:pt idx="0">
                  <c:v>подтвердили</c:v>
                </c:pt>
                <c:pt idx="1">
                  <c:v>понизили</c:v>
                </c:pt>
                <c:pt idx="2">
                  <c:v>повысили</c:v>
                </c:pt>
              </c:strCache>
            </c:strRef>
          </c:cat>
          <c:val>
            <c:numRef>
              <c:f>Лист1!$B$2:$B$4</c:f>
              <c:numCache>
                <c:formatCode>General</c:formatCode>
                <c:ptCount val="3"/>
                <c:pt idx="0">
                  <c:v>0</c:v>
                </c:pt>
                <c:pt idx="1">
                  <c:v>2</c:v>
                </c:pt>
                <c:pt idx="2">
                  <c:v>0</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style val="31"/>
  <c:chart>
    <c:autoTitleDeleted val="1"/>
    <c:plotArea>
      <c:layout/>
      <c:lineChart>
        <c:grouping val="standard"/>
        <c:ser>
          <c:idx val="0"/>
          <c:order val="0"/>
          <c:tx>
            <c:strRef>
              <c:f>Лист1!$B$1</c:f>
              <c:strCache>
                <c:ptCount val="1"/>
                <c:pt idx="0">
                  <c:v>Ряд 1</c:v>
                </c:pt>
              </c:strCache>
            </c:strRef>
          </c:tx>
          <c:cat>
            <c:numRef>
              <c:f>Лист1!$A$2:$A$20</c:f>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Лист1!$B$2:$B$20</c:f>
              <c:numCache>
                <c:formatCode>General</c:formatCode>
                <c:ptCount val="19"/>
                <c:pt idx="0">
                  <c:v>0</c:v>
                </c:pt>
                <c:pt idx="1">
                  <c:v>0</c:v>
                </c:pt>
                <c:pt idx="2">
                  <c:v>0</c:v>
                </c:pt>
                <c:pt idx="3">
                  <c:v>0</c:v>
                </c:pt>
                <c:pt idx="4">
                  <c:v>0</c:v>
                </c:pt>
                <c:pt idx="5">
                  <c:v>0</c:v>
                </c:pt>
                <c:pt idx="6">
                  <c:v>0</c:v>
                </c:pt>
                <c:pt idx="7">
                  <c:v>1</c:v>
                </c:pt>
                <c:pt idx="8">
                  <c:v>0</c:v>
                </c:pt>
                <c:pt idx="9">
                  <c:v>1</c:v>
                </c:pt>
                <c:pt idx="10">
                  <c:v>0</c:v>
                </c:pt>
                <c:pt idx="11">
                  <c:v>0</c:v>
                </c:pt>
                <c:pt idx="12">
                  <c:v>0</c:v>
                </c:pt>
                <c:pt idx="13">
                  <c:v>0</c:v>
                </c:pt>
                <c:pt idx="14">
                  <c:v>0</c:v>
                </c:pt>
                <c:pt idx="15">
                  <c:v>0</c:v>
                </c:pt>
                <c:pt idx="16">
                  <c:v>0</c:v>
                </c:pt>
                <c:pt idx="17">
                  <c:v>0</c:v>
                </c:pt>
                <c:pt idx="18">
                  <c:v>0</c:v>
                </c:pt>
              </c:numCache>
            </c:numRef>
          </c:val>
        </c:ser>
        <c:marker val="1"/>
        <c:axId val="79797248"/>
        <c:axId val="80159488"/>
      </c:lineChart>
      <c:catAx>
        <c:axId val="79797248"/>
        <c:scaling>
          <c:orientation val="minMax"/>
        </c:scaling>
        <c:axPos val="b"/>
        <c:numFmt formatCode="General" sourceLinked="1"/>
        <c:tickLblPos val="nextTo"/>
        <c:crossAx val="80159488"/>
        <c:crosses val="autoZero"/>
        <c:auto val="1"/>
        <c:lblAlgn val="ctr"/>
        <c:lblOffset val="100"/>
      </c:catAx>
      <c:valAx>
        <c:axId val="80159488"/>
        <c:scaling>
          <c:orientation val="minMax"/>
          <c:max val="2"/>
        </c:scaling>
        <c:axPos val="l"/>
        <c:majorGridlines/>
        <c:numFmt formatCode="General" sourceLinked="1"/>
        <c:tickLblPos val="nextTo"/>
        <c:crossAx val="79797248"/>
        <c:crosses val="autoZero"/>
        <c:crossBetween val="between"/>
        <c:majorUnit val="1"/>
      </c:valAx>
    </c:plotArea>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style val="31"/>
  <c:chart>
    <c:autoTitleDeleted val="1"/>
    <c:plotArea>
      <c:layout/>
      <c:lineChart>
        <c:grouping val="stacked"/>
        <c:ser>
          <c:idx val="0"/>
          <c:order val="0"/>
          <c:tx>
            <c:strRef>
              <c:f>Лист1!$B$1</c:f>
              <c:strCache>
                <c:ptCount val="1"/>
                <c:pt idx="0">
                  <c:v>Ряд 1</c:v>
                </c:pt>
              </c:strCache>
            </c:strRef>
          </c:tx>
          <c:dLbls>
            <c:showVal val="1"/>
          </c:dLbls>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Лист1!$B$2:$B$16</c:f>
              <c:numCache>
                <c:formatCode>General</c:formatCode>
                <c:ptCount val="15"/>
                <c:pt idx="0">
                  <c:v>100</c:v>
                </c:pt>
                <c:pt idx="1">
                  <c:v>100</c:v>
                </c:pt>
                <c:pt idx="2">
                  <c:v>50</c:v>
                </c:pt>
                <c:pt idx="3">
                  <c:v>100</c:v>
                </c:pt>
                <c:pt idx="4">
                  <c:v>100</c:v>
                </c:pt>
                <c:pt idx="5">
                  <c:v>50</c:v>
                </c:pt>
                <c:pt idx="6">
                  <c:v>50</c:v>
                </c:pt>
                <c:pt idx="7">
                  <c:v>0</c:v>
                </c:pt>
                <c:pt idx="8">
                  <c:v>50</c:v>
                </c:pt>
                <c:pt idx="9">
                  <c:v>50</c:v>
                </c:pt>
                <c:pt idx="10">
                  <c:v>100</c:v>
                </c:pt>
                <c:pt idx="11">
                  <c:v>50</c:v>
                </c:pt>
                <c:pt idx="12">
                  <c:v>0</c:v>
                </c:pt>
                <c:pt idx="13">
                  <c:v>0</c:v>
                </c:pt>
                <c:pt idx="14">
                  <c:v>0</c:v>
                </c:pt>
              </c:numCache>
            </c:numRef>
          </c:val>
        </c:ser>
        <c:marker val="1"/>
        <c:axId val="80183296"/>
        <c:axId val="80184832"/>
      </c:lineChart>
      <c:catAx>
        <c:axId val="80183296"/>
        <c:scaling>
          <c:orientation val="minMax"/>
        </c:scaling>
        <c:axPos val="b"/>
        <c:numFmt formatCode="General" sourceLinked="1"/>
        <c:tickLblPos val="nextTo"/>
        <c:crossAx val="80184832"/>
        <c:crosses val="autoZero"/>
        <c:auto val="1"/>
        <c:lblAlgn val="ctr"/>
        <c:lblOffset val="100"/>
      </c:catAx>
      <c:valAx>
        <c:axId val="80184832"/>
        <c:scaling>
          <c:orientation val="minMax"/>
          <c:max val="100"/>
        </c:scaling>
        <c:axPos val="l"/>
        <c:majorGridlines/>
        <c:numFmt formatCode="General" sourceLinked="1"/>
        <c:tickLblPos val="nextTo"/>
        <c:crossAx val="80183296"/>
        <c:crosses val="autoZero"/>
        <c:crossBetween val="between"/>
        <c:majorUnit val="10"/>
      </c:valAx>
    </c:plotArea>
    <c:plotVisOnly val="1"/>
    <c:dispBlanksAs val="zero"/>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style val="31"/>
  <c:chart>
    <c:autoTitleDeleted val="1"/>
    <c:plotArea>
      <c:layout/>
      <c:lineChart>
        <c:grouping val="stacked"/>
        <c:ser>
          <c:idx val="0"/>
          <c:order val="0"/>
          <c:tx>
            <c:strRef>
              <c:f>Лист1!$B$1</c:f>
              <c:strCache>
                <c:ptCount val="1"/>
                <c:pt idx="0">
                  <c:v>Ряд 1</c:v>
                </c:pt>
              </c:strCache>
            </c:strRef>
          </c:tx>
          <c:dLbls>
            <c:showVal val="1"/>
          </c:dLbls>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Лист1!$B$2:$B$16</c:f>
              <c:numCache>
                <c:formatCode>General</c:formatCode>
                <c:ptCount val="15"/>
                <c:pt idx="0">
                  <c:v>100</c:v>
                </c:pt>
                <c:pt idx="1">
                  <c:v>100</c:v>
                </c:pt>
                <c:pt idx="2">
                  <c:v>50</c:v>
                </c:pt>
                <c:pt idx="3">
                  <c:v>100</c:v>
                </c:pt>
                <c:pt idx="4">
                  <c:v>100</c:v>
                </c:pt>
                <c:pt idx="5">
                  <c:v>50</c:v>
                </c:pt>
                <c:pt idx="6">
                  <c:v>50</c:v>
                </c:pt>
                <c:pt idx="7">
                  <c:v>0</c:v>
                </c:pt>
                <c:pt idx="8">
                  <c:v>50</c:v>
                </c:pt>
                <c:pt idx="9">
                  <c:v>50</c:v>
                </c:pt>
                <c:pt idx="10">
                  <c:v>100</c:v>
                </c:pt>
                <c:pt idx="11">
                  <c:v>50</c:v>
                </c:pt>
                <c:pt idx="12">
                  <c:v>0</c:v>
                </c:pt>
                <c:pt idx="13">
                  <c:v>0</c:v>
                </c:pt>
                <c:pt idx="14">
                  <c:v>0</c:v>
                </c:pt>
              </c:numCache>
            </c:numRef>
          </c:val>
        </c:ser>
        <c:marker val="1"/>
        <c:axId val="80126720"/>
        <c:axId val="80128256"/>
      </c:lineChart>
      <c:catAx>
        <c:axId val="80126720"/>
        <c:scaling>
          <c:orientation val="minMax"/>
        </c:scaling>
        <c:axPos val="b"/>
        <c:numFmt formatCode="General" sourceLinked="1"/>
        <c:tickLblPos val="nextTo"/>
        <c:crossAx val="80128256"/>
        <c:crosses val="autoZero"/>
        <c:auto val="1"/>
        <c:lblAlgn val="ctr"/>
        <c:lblOffset val="100"/>
      </c:catAx>
      <c:valAx>
        <c:axId val="80128256"/>
        <c:scaling>
          <c:orientation val="minMax"/>
          <c:max val="100"/>
        </c:scaling>
        <c:axPos val="l"/>
        <c:majorGridlines/>
        <c:numFmt formatCode="General" sourceLinked="1"/>
        <c:tickLblPos val="nextTo"/>
        <c:crossAx val="80126720"/>
        <c:crosses val="autoZero"/>
        <c:crossBetween val="between"/>
        <c:majorUnit val="10"/>
      </c:valAx>
    </c:plotArea>
    <c:plotVisOnly val="1"/>
    <c:dispBlanksAs val="zero"/>
  </c:chart>
  <c:externalData r:id="rId1"/>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кол-во человек</c:v>
                </c:pt>
              </c:strCache>
            </c:strRef>
          </c:tx>
          <c:dLbls>
            <c:showVal val="1"/>
          </c:dLbls>
          <c:cat>
            <c:numRef>
              <c:f>Лист1!$A$2:$A$3</c:f>
              <c:numCache>
                <c:formatCode>General</c:formatCode>
                <c:ptCount val="2"/>
                <c:pt idx="0">
                  <c:v>2021</c:v>
                </c:pt>
                <c:pt idx="1">
                  <c:v>2022</c:v>
                </c:pt>
              </c:numCache>
            </c:numRef>
          </c:cat>
          <c:val>
            <c:numRef>
              <c:f>Лист1!$B$2:$B$3</c:f>
              <c:numCache>
                <c:formatCode>General</c:formatCode>
                <c:ptCount val="2"/>
                <c:pt idx="0">
                  <c:v>3</c:v>
                </c:pt>
                <c:pt idx="1">
                  <c:v>6</c:v>
                </c:pt>
              </c:numCache>
            </c:numRef>
          </c:val>
        </c:ser>
        <c:ser>
          <c:idx val="1"/>
          <c:order val="1"/>
          <c:tx>
            <c:strRef>
              <c:f>Лист1!$C$1</c:f>
              <c:strCache>
                <c:ptCount val="1"/>
                <c:pt idx="0">
                  <c:v>Средний первичный балл</c:v>
                </c:pt>
              </c:strCache>
            </c:strRef>
          </c:tx>
          <c:dLbls>
            <c:showVal val="1"/>
          </c:dLbls>
          <c:cat>
            <c:numRef>
              <c:f>Лист1!$A$2:$A$3</c:f>
              <c:numCache>
                <c:formatCode>General</c:formatCode>
                <c:ptCount val="2"/>
                <c:pt idx="0">
                  <c:v>2021</c:v>
                </c:pt>
                <c:pt idx="1">
                  <c:v>2022</c:v>
                </c:pt>
              </c:numCache>
            </c:numRef>
          </c:cat>
          <c:val>
            <c:numRef>
              <c:f>Лист1!$C$2:$C$3</c:f>
              <c:numCache>
                <c:formatCode>General</c:formatCode>
                <c:ptCount val="2"/>
                <c:pt idx="0">
                  <c:v>13</c:v>
                </c:pt>
                <c:pt idx="1">
                  <c:v>9.2000000000000011</c:v>
                </c:pt>
              </c:numCache>
            </c:numRef>
          </c:val>
        </c:ser>
        <c:ser>
          <c:idx val="2"/>
          <c:order val="2"/>
          <c:tx>
            <c:strRef>
              <c:f>Лист1!$D$1</c:f>
              <c:strCache>
                <c:ptCount val="1"/>
                <c:pt idx="0">
                  <c:v>Средняя отметка</c:v>
                </c:pt>
              </c:strCache>
            </c:strRef>
          </c:tx>
          <c:dLbls>
            <c:showVal val="1"/>
          </c:dLbls>
          <c:cat>
            <c:numRef>
              <c:f>Лист1!$A$2:$A$3</c:f>
              <c:numCache>
                <c:formatCode>General</c:formatCode>
                <c:ptCount val="2"/>
                <c:pt idx="0">
                  <c:v>2021</c:v>
                </c:pt>
                <c:pt idx="1">
                  <c:v>2022</c:v>
                </c:pt>
              </c:numCache>
            </c:numRef>
          </c:cat>
          <c:val>
            <c:numRef>
              <c:f>Лист1!$D$2:$D$3</c:f>
              <c:numCache>
                <c:formatCode>General</c:formatCode>
                <c:ptCount val="2"/>
                <c:pt idx="0" formatCode="_-* #,##0.0\ _₽_-;\-* #,##0.0\ _₽_-;_-* &quot;-&quot;??\ _₽_-;_-@_-">
                  <c:v>3.7</c:v>
                </c:pt>
                <c:pt idx="1">
                  <c:v>3.3</c:v>
                </c:pt>
              </c:numCache>
            </c:numRef>
          </c:val>
        </c:ser>
        <c:shape val="cylinder"/>
        <c:axId val="80258560"/>
        <c:axId val="80260096"/>
        <c:axId val="0"/>
      </c:bar3DChart>
      <c:catAx>
        <c:axId val="80258560"/>
        <c:scaling>
          <c:orientation val="minMax"/>
        </c:scaling>
        <c:axPos val="b"/>
        <c:numFmt formatCode="General" sourceLinked="1"/>
        <c:tickLblPos val="nextTo"/>
        <c:crossAx val="80260096"/>
        <c:crosses val="autoZero"/>
        <c:auto val="1"/>
        <c:lblAlgn val="ctr"/>
        <c:lblOffset val="100"/>
      </c:catAx>
      <c:valAx>
        <c:axId val="80260096"/>
        <c:scaling>
          <c:orientation val="minMax"/>
        </c:scaling>
        <c:axPos val="l"/>
        <c:majorGridlines/>
        <c:numFmt formatCode="General" sourceLinked="1"/>
        <c:tickLblPos val="nextTo"/>
        <c:crossAx val="80258560"/>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style val="31"/>
  <c:chart>
    <c:autoTitleDeleted val="1"/>
    <c:plotArea>
      <c:layout/>
      <c:lineChart>
        <c:grouping val="stacked"/>
        <c:ser>
          <c:idx val="0"/>
          <c:order val="0"/>
          <c:tx>
            <c:strRef>
              <c:f>Лист1!$B$1</c:f>
              <c:strCache>
                <c:ptCount val="1"/>
                <c:pt idx="0">
                  <c:v>Ряд 1</c:v>
                </c:pt>
              </c:strCache>
            </c:strRef>
          </c:tx>
          <c:dLbls>
            <c:showVal val="1"/>
          </c:dLbls>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Лист1!$B$2:$B$16</c:f>
              <c:numCache>
                <c:formatCode>General</c:formatCode>
                <c:ptCount val="15"/>
                <c:pt idx="0">
                  <c:v>100</c:v>
                </c:pt>
                <c:pt idx="1">
                  <c:v>100</c:v>
                </c:pt>
                <c:pt idx="2">
                  <c:v>50</c:v>
                </c:pt>
                <c:pt idx="3">
                  <c:v>100</c:v>
                </c:pt>
                <c:pt idx="4">
                  <c:v>100</c:v>
                </c:pt>
                <c:pt idx="5">
                  <c:v>50</c:v>
                </c:pt>
                <c:pt idx="6">
                  <c:v>50</c:v>
                </c:pt>
                <c:pt idx="7">
                  <c:v>0</c:v>
                </c:pt>
                <c:pt idx="8">
                  <c:v>50</c:v>
                </c:pt>
                <c:pt idx="9">
                  <c:v>50</c:v>
                </c:pt>
                <c:pt idx="10">
                  <c:v>100</c:v>
                </c:pt>
                <c:pt idx="11">
                  <c:v>50</c:v>
                </c:pt>
                <c:pt idx="12">
                  <c:v>0</c:v>
                </c:pt>
                <c:pt idx="13">
                  <c:v>0</c:v>
                </c:pt>
                <c:pt idx="14">
                  <c:v>0</c:v>
                </c:pt>
              </c:numCache>
            </c:numRef>
          </c:val>
        </c:ser>
        <c:marker val="1"/>
        <c:axId val="79914496"/>
        <c:axId val="79916032"/>
      </c:lineChart>
      <c:catAx>
        <c:axId val="79914496"/>
        <c:scaling>
          <c:orientation val="minMax"/>
        </c:scaling>
        <c:axPos val="b"/>
        <c:numFmt formatCode="General" sourceLinked="1"/>
        <c:tickLblPos val="nextTo"/>
        <c:crossAx val="79916032"/>
        <c:crosses val="autoZero"/>
        <c:auto val="1"/>
        <c:lblAlgn val="ctr"/>
        <c:lblOffset val="100"/>
      </c:catAx>
      <c:valAx>
        <c:axId val="79916032"/>
        <c:scaling>
          <c:orientation val="minMax"/>
          <c:max val="100"/>
        </c:scaling>
        <c:axPos val="l"/>
        <c:majorGridlines/>
        <c:numFmt formatCode="General" sourceLinked="1"/>
        <c:tickLblPos val="nextTo"/>
        <c:crossAx val="79914496"/>
        <c:crosses val="autoZero"/>
        <c:crossBetween val="between"/>
        <c:majorUnit val="10"/>
      </c:valAx>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dLbl>
              <c:idx val="0"/>
              <c:layout>
                <c:manualLayout>
                  <c:x val="-0.15046724628171493"/>
                  <c:y val="-9.7514491905597828E-2"/>
                </c:manualLayout>
              </c:layout>
              <c:showVal val="1"/>
            </c:dLbl>
            <c:dLbl>
              <c:idx val="2"/>
              <c:layout>
                <c:manualLayout>
                  <c:x val="9.7803751093613236E-2"/>
                  <c:y val="6.5708913594694773E-2"/>
                </c:manualLayout>
              </c:layout>
              <c:showVal val="1"/>
            </c:dLbl>
            <c:txPr>
              <a:bodyPr/>
              <a:lstStyle/>
              <a:p>
                <a:pPr>
                  <a:defRPr>
                    <a:latin typeface="Times New Roman" pitchFamily="18" charset="0"/>
                    <a:cs typeface="Times New Roman" pitchFamily="18" charset="0"/>
                  </a:defRPr>
                </a:pPr>
                <a:endParaRPr lang="ru-RU"/>
              </a:p>
            </c:txPr>
            <c:showVal val="1"/>
            <c:showLeaderLines val="1"/>
          </c:dLbls>
          <c:cat>
            <c:strRef>
              <c:f>Лист1!$A$2:$A$4</c:f>
              <c:strCache>
                <c:ptCount val="3"/>
                <c:pt idx="0">
                  <c:v>повысили</c:v>
                </c:pt>
                <c:pt idx="1">
                  <c:v>понизили</c:v>
                </c:pt>
                <c:pt idx="2">
                  <c:v>подтвердили</c:v>
                </c:pt>
              </c:strCache>
            </c:strRef>
          </c:cat>
          <c:val>
            <c:numRef>
              <c:f>Лист1!$B$2:$B$4</c:f>
              <c:numCache>
                <c:formatCode>General</c:formatCode>
                <c:ptCount val="3"/>
                <c:pt idx="0">
                  <c:v>2</c:v>
                </c:pt>
                <c:pt idx="1">
                  <c:v>0</c:v>
                </c:pt>
                <c:pt idx="2">
                  <c:v>1</c:v>
                </c:pt>
              </c:numCache>
            </c:numRef>
          </c:val>
        </c:ser>
        <c:firstSliceAng val="0"/>
      </c:pieChart>
    </c:plotArea>
    <c:legend>
      <c:legendPos val="b"/>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lineChart>
        <c:grouping val="standard"/>
        <c:ser>
          <c:idx val="0"/>
          <c:order val="0"/>
          <c:tx>
            <c:strRef>
              <c:f>Лист1!$B$1</c:f>
              <c:strCache>
                <c:ptCount val="1"/>
                <c:pt idx="0">
                  <c:v>Ряд 1</c:v>
                </c:pt>
              </c:strCache>
            </c:strRef>
          </c:tx>
          <c:cat>
            <c:strRef>
              <c:f>Лист1!$A$2:$A$5</c:f>
              <c:strCache>
                <c:ptCount val="4"/>
                <c:pt idx="0">
                  <c:v>0-13 баллов</c:v>
                </c:pt>
                <c:pt idx="1">
                  <c:v>14-22 балла</c:v>
                </c:pt>
                <c:pt idx="2">
                  <c:v>23-29 баллов</c:v>
                </c:pt>
                <c:pt idx="3">
                  <c:v>30-35 баллов</c:v>
                </c:pt>
              </c:strCache>
            </c:strRef>
          </c:cat>
          <c:val>
            <c:numRef>
              <c:f>Лист1!$B$2:$B$5</c:f>
              <c:numCache>
                <c:formatCode>General</c:formatCode>
                <c:ptCount val="4"/>
                <c:pt idx="0">
                  <c:v>0</c:v>
                </c:pt>
                <c:pt idx="1">
                  <c:v>1</c:v>
                </c:pt>
                <c:pt idx="2">
                  <c:v>1</c:v>
                </c:pt>
                <c:pt idx="3">
                  <c:v>0</c:v>
                </c:pt>
              </c:numCache>
            </c:numRef>
          </c:val>
        </c:ser>
        <c:marker val="1"/>
        <c:axId val="79926400"/>
        <c:axId val="79927936"/>
      </c:lineChart>
      <c:catAx>
        <c:axId val="79926400"/>
        <c:scaling>
          <c:orientation val="minMax"/>
        </c:scaling>
        <c:axPos val="b"/>
        <c:tickLblPos val="nextTo"/>
        <c:crossAx val="79927936"/>
        <c:crosses val="autoZero"/>
        <c:auto val="1"/>
        <c:lblAlgn val="ctr"/>
        <c:lblOffset val="100"/>
      </c:catAx>
      <c:valAx>
        <c:axId val="79927936"/>
        <c:scaling>
          <c:orientation val="minMax"/>
        </c:scaling>
        <c:axPos val="l"/>
        <c:majorGridlines/>
        <c:numFmt formatCode="General" sourceLinked="1"/>
        <c:tickLblPos val="nextTo"/>
        <c:crossAx val="79926400"/>
        <c:crosses val="autoZero"/>
        <c:crossBetween val="between"/>
      </c:valAx>
    </c:plotArea>
    <c:plotVisOnly val="1"/>
    <c:dispBlanksAs val="gap"/>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lineChart>
        <c:grouping val="standard"/>
        <c:ser>
          <c:idx val="0"/>
          <c:order val="0"/>
          <c:tx>
            <c:strRef>
              <c:f>Лист1!$B$1</c:f>
              <c:strCache>
                <c:ptCount val="1"/>
                <c:pt idx="0">
                  <c:v>Ряд 1</c:v>
                </c:pt>
              </c:strCache>
            </c:strRef>
          </c:tx>
          <c:dLbls>
            <c:txPr>
              <a:bodyPr/>
              <a:lstStyle/>
              <a:p>
                <a:pPr>
                  <a:defRPr sz="1200" b="1"/>
                </a:pPr>
                <a:endParaRPr lang="ru-RU"/>
              </a:p>
            </c:txPr>
            <c:showVal val="1"/>
          </c:dLbls>
          <c:cat>
            <c:numRef>
              <c:f>Лист1!$A$2:$A$36</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numCache>
            </c:numRef>
          </c:cat>
          <c:val>
            <c:numRef>
              <c:f>Лист1!$B$2:$B$36</c:f>
              <c:numCache>
                <c:formatCode>General</c:formatCode>
                <c:ptCount val="3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0</c:v>
                </c:pt>
                <c:pt idx="17">
                  <c:v>0</c:v>
                </c:pt>
                <c:pt idx="18">
                  <c:v>0</c:v>
                </c:pt>
                <c:pt idx="19">
                  <c:v>0</c:v>
                </c:pt>
                <c:pt idx="20">
                  <c:v>0</c:v>
                </c:pt>
                <c:pt idx="21">
                  <c:v>0</c:v>
                </c:pt>
                <c:pt idx="22">
                  <c:v>0</c:v>
                </c:pt>
                <c:pt idx="23">
                  <c:v>0</c:v>
                </c:pt>
                <c:pt idx="24">
                  <c:v>1</c:v>
                </c:pt>
                <c:pt idx="25">
                  <c:v>0</c:v>
                </c:pt>
                <c:pt idx="26">
                  <c:v>0</c:v>
                </c:pt>
                <c:pt idx="27">
                  <c:v>0</c:v>
                </c:pt>
                <c:pt idx="28">
                  <c:v>0</c:v>
                </c:pt>
                <c:pt idx="29">
                  <c:v>0</c:v>
                </c:pt>
                <c:pt idx="30">
                  <c:v>0</c:v>
                </c:pt>
                <c:pt idx="31">
                  <c:v>0</c:v>
                </c:pt>
                <c:pt idx="32">
                  <c:v>0</c:v>
                </c:pt>
                <c:pt idx="33">
                  <c:v>0</c:v>
                </c:pt>
                <c:pt idx="34">
                  <c:v>0</c:v>
                </c:pt>
              </c:numCache>
            </c:numRef>
          </c:val>
        </c:ser>
        <c:marker val="1"/>
        <c:axId val="97488896"/>
        <c:axId val="97490432"/>
      </c:lineChart>
      <c:catAx>
        <c:axId val="97488896"/>
        <c:scaling>
          <c:orientation val="minMax"/>
        </c:scaling>
        <c:axPos val="b"/>
        <c:numFmt formatCode="General" sourceLinked="1"/>
        <c:tickLblPos val="nextTo"/>
        <c:crossAx val="97490432"/>
        <c:crosses val="autoZero"/>
        <c:auto val="1"/>
        <c:lblAlgn val="ctr"/>
        <c:lblOffset val="100"/>
      </c:catAx>
      <c:valAx>
        <c:axId val="97490432"/>
        <c:scaling>
          <c:orientation val="minMax"/>
        </c:scaling>
        <c:axPos val="l"/>
        <c:majorGridlines/>
        <c:numFmt formatCode="General" sourceLinked="1"/>
        <c:tickLblPos val="nextTo"/>
        <c:crossAx val="97488896"/>
        <c:crosses val="autoZero"/>
        <c:crossBetween val="between"/>
      </c:valAx>
    </c:plotArea>
    <c:plotVisOnly val="1"/>
    <c:dispBlanksAs val="gap"/>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7442585301837271"/>
                  <c:y val="-0.1115179352580927"/>
                </c:manualLayout>
              </c:layout>
              <c:spPr/>
              <c:txPr>
                <a:bodyPr/>
                <a:lstStyle/>
                <a:p>
                  <a:pPr>
                    <a:defRPr b="1">
                      <a:latin typeface="Times New Roman" pitchFamily="18" charset="0"/>
                      <a:cs typeface="Times New Roman" pitchFamily="18" charset="0"/>
                    </a:defRPr>
                  </a:pPr>
                  <a:endParaRPr lang="ru-RU"/>
                </a:p>
              </c:txPr>
              <c:showVal val="1"/>
            </c:dLbl>
            <c:dLbl>
              <c:idx val="2"/>
              <c:layout>
                <c:manualLayout>
                  <c:x val="0.16328885972586768"/>
                  <c:y val="-0.11596329519382245"/>
                </c:manualLayout>
              </c:layout>
              <c:spPr/>
              <c:txPr>
                <a:bodyPr/>
                <a:lstStyle/>
                <a:p>
                  <a:pPr>
                    <a:defRPr b="1">
                      <a:latin typeface="Times New Roman" pitchFamily="18" charset="0"/>
                      <a:cs typeface="Times New Roman" pitchFamily="18" charset="0"/>
                    </a:defRPr>
                  </a:pPr>
                  <a:endParaRPr lang="ru-RU"/>
                </a:p>
              </c:txPr>
              <c:showVal val="1"/>
            </c:dLbl>
            <c:showVal val="1"/>
            <c:showLeaderLines val="1"/>
          </c:dLbls>
          <c:cat>
            <c:strRef>
              <c:f>Лист1!$A$2:$A$4</c:f>
              <c:strCache>
                <c:ptCount val="3"/>
                <c:pt idx="0">
                  <c:v>подтвердили</c:v>
                </c:pt>
                <c:pt idx="1">
                  <c:v>повысили</c:v>
                </c:pt>
                <c:pt idx="2">
                  <c:v>понизили</c:v>
                </c:pt>
              </c:strCache>
            </c:strRef>
          </c:cat>
          <c:val>
            <c:numRef>
              <c:f>Лист1!$B$2:$B$4</c:f>
              <c:numCache>
                <c:formatCode>General</c:formatCode>
                <c:ptCount val="3"/>
                <c:pt idx="0">
                  <c:v>1</c:v>
                </c:pt>
                <c:pt idx="1">
                  <c:v>0</c:v>
                </c:pt>
                <c:pt idx="2">
                  <c:v>1</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lineChart>
        <c:grouping val="standard"/>
        <c:ser>
          <c:idx val="0"/>
          <c:order val="0"/>
          <c:tx>
            <c:strRef>
              <c:f>Лист1!$B$1</c:f>
              <c:strCache>
                <c:ptCount val="1"/>
                <c:pt idx="0">
                  <c:v>Ряд 1</c:v>
                </c:pt>
              </c:strCache>
            </c:strRef>
          </c:tx>
          <c:dLbls>
            <c:txPr>
              <a:bodyPr/>
              <a:lstStyle/>
              <a:p>
                <a:pPr>
                  <a:defRPr sz="1200" b="1"/>
                </a:pPr>
                <a:endParaRPr lang="ru-RU"/>
              </a:p>
            </c:txPr>
            <c:showVal val="1"/>
          </c:dLbls>
          <c:cat>
            <c:numRef>
              <c:f>Лист1!$A$2:$A$36</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numCache>
            </c:numRef>
          </c:cat>
          <c:val>
            <c:numRef>
              <c:f>Лист1!$B$2:$B$36</c:f>
              <c:numCache>
                <c:formatCode>General</c:formatCode>
                <c:ptCount val="3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pt idx="16">
                  <c:v>0</c:v>
                </c:pt>
                <c:pt idx="17">
                  <c:v>0</c:v>
                </c:pt>
                <c:pt idx="18">
                  <c:v>0</c:v>
                </c:pt>
                <c:pt idx="19">
                  <c:v>0</c:v>
                </c:pt>
                <c:pt idx="20">
                  <c:v>0</c:v>
                </c:pt>
                <c:pt idx="21">
                  <c:v>0</c:v>
                </c:pt>
                <c:pt idx="22">
                  <c:v>0</c:v>
                </c:pt>
                <c:pt idx="23">
                  <c:v>0</c:v>
                </c:pt>
                <c:pt idx="24">
                  <c:v>1</c:v>
                </c:pt>
                <c:pt idx="25">
                  <c:v>0</c:v>
                </c:pt>
                <c:pt idx="26">
                  <c:v>0</c:v>
                </c:pt>
                <c:pt idx="27">
                  <c:v>0</c:v>
                </c:pt>
                <c:pt idx="28">
                  <c:v>0</c:v>
                </c:pt>
                <c:pt idx="29">
                  <c:v>0</c:v>
                </c:pt>
                <c:pt idx="30">
                  <c:v>0</c:v>
                </c:pt>
                <c:pt idx="31">
                  <c:v>0</c:v>
                </c:pt>
                <c:pt idx="32">
                  <c:v>0</c:v>
                </c:pt>
                <c:pt idx="33">
                  <c:v>0</c:v>
                </c:pt>
                <c:pt idx="34">
                  <c:v>0</c:v>
                </c:pt>
              </c:numCache>
            </c:numRef>
          </c:val>
        </c:ser>
        <c:marker val="1"/>
        <c:axId val="79949184"/>
        <c:axId val="80290944"/>
      </c:lineChart>
      <c:catAx>
        <c:axId val="79949184"/>
        <c:scaling>
          <c:orientation val="minMax"/>
        </c:scaling>
        <c:axPos val="b"/>
        <c:numFmt formatCode="General" sourceLinked="1"/>
        <c:tickLblPos val="nextTo"/>
        <c:crossAx val="80290944"/>
        <c:crosses val="autoZero"/>
        <c:auto val="1"/>
        <c:lblAlgn val="ctr"/>
        <c:lblOffset val="100"/>
      </c:catAx>
      <c:valAx>
        <c:axId val="80290944"/>
        <c:scaling>
          <c:orientation val="minMax"/>
        </c:scaling>
        <c:axPos val="l"/>
        <c:majorGridlines/>
        <c:numFmt formatCode="General" sourceLinked="1"/>
        <c:tickLblPos val="nextTo"/>
        <c:crossAx val="79949184"/>
        <c:crosses val="autoZero"/>
        <c:crossBetween val="between"/>
      </c:valAx>
    </c:plotArea>
    <c:plotVisOnly val="1"/>
    <c:dispBlanksAs val="gap"/>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График решаемости</a:t>
            </a:r>
            <a:endParaRPr lang="en-US">
              <a:latin typeface="Times New Roman" pitchFamily="18" charset="0"/>
              <a:cs typeface="Times New Roman" pitchFamily="18" charset="0"/>
            </a:endParaRPr>
          </a:p>
        </c:rich>
      </c:tx>
    </c:title>
    <c:plotArea>
      <c:layout/>
      <c:lineChart>
        <c:grouping val="standard"/>
        <c:ser>
          <c:idx val="0"/>
          <c:order val="0"/>
          <c:tx>
            <c:strRef>
              <c:f>Лист1!$B$1</c:f>
              <c:strCache>
                <c:ptCount val="1"/>
                <c:pt idx="0">
                  <c:v>%</c:v>
                </c:pt>
              </c:strCache>
            </c:strRef>
          </c:tx>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Лист1!$B$2:$B$25</c:f>
              <c:numCache>
                <c:formatCode>General</c:formatCode>
                <c:ptCount val="24"/>
                <c:pt idx="0">
                  <c:v>100</c:v>
                </c:pt>
                <c:pt idx="1">
                  <c:v>100</c:v>
                </c:pt>
                <c:pt idx="2">
                  <c:v>100</c:v>
                </c:pt>
                <c:pt idx="3">
                  <c:v>50</c:v>
                </c:pt>
                <c:pt idx="4">
                  <c:v>100</c:v>
                </c:pt>
                <c:pt idx="5">
                  <c:v>50</c:v>
                </c:pt>
                <c:pt idx="6">
                  <c:v>100</c:v>
                </c:pt>
                <c:pt idx="7">
                  <c:v>100</c:v>
                </c:pt>
                <c:pt idx="8">
                  <c:v>100</c:v>
                </c:pt>
                <c:pt idx="9">
                  <c:v>50</c:v>
                </c:pt>
                <c:pt idx="10">
                  <c:v>0</c:v>
                </c:pt>
                <c:pt idx="11">
                  <c:v>100</c:v>
                </c:pt>
                <c:pt idx="12">
                  <c:v>100</c:v>
                </c:pt>
                <c:pt idx="13">
                  <c:v>50</c:v>
                </c:pt>
                <c:pt idx="14">
                  <c:v>50</c:v>
                </c:pt>
                <c:pt idx="15">
                  <c:v>50</c:v>
                </c:pt>
                <c:pt idx="16">
                  <c:v>50</c:v>
                </c:pt>
                <c:pt idx="17">
                  <c:v>0</c:v>
                </c:pt>
                <c:pt idx="18">
                  <c:v>50</c:v>
                </c:pt>
                <c:pt idx="19">
                  <c:v>0</c:v>
                </c:pt>
                <c:pt idx="20">
                  <c:v>0</c:v>
                </c:pt>
                <c:pt idx="21">
                  <c:v>0</c:v>
                </c:pt>
                <c:pt idx="22">
                  <c:v>0</c:v>
                </c:pt>
                <c:pt idx="23">
                  <c:v>0</c:v>
                </c:pt>
              </c:numCache>
            </c:numRef>
          </c:val>
        </c:ser>
        <c:marker val="1"/>
        <c:axId val="80346496"/>
        <c:axId val="97547392"/>
      </c:lineChart>
      <c:catAx>
        <c:axId val="80346496"/>
        <c:scaling>
          <c:orientation val="minMax"/>
        </c:scaling>
        <c:axPos val="b"/>
        <c:numFmt formatCode="General" sourceLinked="1"/>
        <c:majorTickMark val="none"/>
        <c:tickLblPos val="nextTo"/>
        <c:crossAx val="97547392"/>
        <c:crossesAt val="0"/>
        <c:auto val="1"/>
        <c:lblAlgn val="ctr"/>
        <c:lblOffset val="100"/>
      </c:catAx>
      <c:valAx>
        <c:axId val="97547392"/>
        <c:scaling>
          <c:orientation val="minMax"/>
          <c:max val="100"/>
        </c:scaling>
        <c:axPos val="l"/>
        <c:majorGridlines/>
        <c:numFmt formatCode="General" sourceLinked="0"/>
        <c:majorTickMark val="none"/>
        <c:tickLblPos val="nextTo"/>
        <c:crossAx val="80346496"/>
        <c:crosses val="autoZero"/>
        <c:crossBetween val="between"/>
      </c:valAx>
    </c:plotArea>
    <c:plotVisOnly val="1"/>
    <c:dispBlanksAs val="gap"/>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График</a:t>
            </a:r>
            <a:r>
              <a:rPr lang="ru-RU" sz="1200" baseline="0">
                <a:latin typeface="Times New Roman" pitchFamily="18" charset="0"/>
                <a:cs typeface="Times New Roman" pitchFamily="18" charset="0"/>
              </a:rPr>
              <a:t> решаемости</a:t>
            </a:r>
            <a:endParaRPr lang="en-US" sz="12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 выполнения заданий обучающимися</c:v>
                </c:pt>
              </c:strCache>
            </c:strRef>
          </c:tx>
          <c:spPr>
            <a:ln w="57150"/>
          </c:spPr>
          <c:marker>
            <c:symbol val="none"/>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Лист1!$B$2:$B$25</c:f>
              <c:numCache>
                <c:formatCode>General</c:formatCode>
                <c:ptCount val="24"/>
                <c:pt idx="0">
                  <c:v>100</c:v>
                </c:pt>
                <c:pt idx="1">
                  <c:v>100</c:v>
                </c:pt>
                <c:pt idx="2">
                  <c:v>100</c:v>
                </c:pt>
                <c:pt idx="3">
                  <c:v>50</c:v>
                </c:pt>
                <c:pt idx="4">
                  <c:v>100</c:v>
                </c:pt>
                <c:pt idx="5">
                  <c:v>50</c:v>
                </c:pt>
                <c:pt idx="6">
                  <c:v>100</c:v>
                </c:pt>
                <c:pt idx="7">
                  <c:v>100</c:v>
                </c:pt>
                <c:pt idx="8">
                  <c:v>100</c:v>
                </c:pt>
                <c:pt idx="9">
                  <c:v>50</c:v>
                </c:pt>
                <c:pt idx="10">
                  <c:v>0</c:v>
                </c:pt>
                <c:pt idx="11">
                  <c:v>100</c:v>
                </c:pt>
                <c:pt idx="12">
                  <c:v>100</c:v>
                </c:pt>
                <c:pt idx="13">
                  <c:v>50</c:v>
                </c:pt>
                <c:pt idx="14">
                  <c:v>50</c:v>
                </c:pt>
                <c:pt idx="15">
                  <c:v>50</c:v>
                </c:pt>
                <c:pt idx="16">
                  <c:v>50</c:v>
                </c:pt>
                <c:pt idx="17">
                  <c:v>0</c:v>
                </c:pt>
                <c:pt idx="18">
                  <c:v>50</c:v>
                </c:pt>
                <c:pt idx="19">
                  <c:v>0</c:v>
                </c:pt>
                <c:pt idx="20">
                  <c:v>0</c:v>
                </c:pt>
                <c:pt idx="21">
                  <c:v>0</c:v>
                </c:pt>
                <c:pt idx="22">
                  <c:v>0</c:v>
                </c:pt>
                <c:pt idx="23">
                  <c:v>0</c:v>
                </c:pt>
              </c:numCache>
            </c:numRef>
          </c:val>
        </c:ser>
        <c:ser>
          <c:idx val="1"/>
          <c:order val="1"/>
          <c:tx>
            <c:strRef>
              <c:f>Лист1!$C$1</c:f>
              <c:strCache>
                <c:ptCount val="1"/>
                <c:pt idx="0">
                  <c:v>коридор решаемости</c:v>
                </c:pt>
              </c:strCache>
            </c:strRef>
          </c:tx>
          <c:spPr>
            <a:ln>
              <a:solidFill>
                <a:srgbClr val="FF0000"/>
              </a:solidFill>
            </a:ln>
          </c:spPr>
          <c:marker>
            <c:symbol val="none"/>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Лист1!$C$2:$C$25</c:f>
              <c:numCache>
                <c:formatCode>General</c:formatCode>
                <c:ptCount val="24"/>
                <c:pt idx="0">
                  <c:v>60</c:v>
                </c:pt>
                <c:pt idx="1">
                  <c:v>60</c:v>
                </c:pt>
                <c:pt idx="2">
                  <c:v>60</c:v>
                </c:pt>
                <c:pt idx="3">
                  <c:v>60</c:v>
                </c:pt>
                <c:pt idx="4">
                  <c:v>60</c:v>
                </c:pt>
                <c:pt idx="5">
                  <c:v>60</c:v>
                </c:pt>
                <c:pt idx="6">
                  <c:v>60</c:v>
                </c:pt>
                <c:pt idx="7">
                  <c:v>60</c:v>
                </c:pt>
                <c:pt idx="8">
                  <c:v>30</c:v>
                </c:pt>
                <c:pt idx="9">
                  <c:v>60</c:v>
                </c:pt>
                <c:pt idx="10">
                  <c:v>30</c:v>
                </c:pt>
                <c:pt idx="11">
                  <c:v>30</c:v>
                </c:pt>
                <c:pt idx="12">
                  <c:v>60</c:v>
                </c:pt>
                <c:pt idx="13">
                  <c:v>30</c:v>
                </c:pt>
                <c:pt idx="14">
                  <c:v>60</c:v>
                </c:pt>
                <c:pt idx="15">
                  <c:v>60</c:v>
                </c:pt>
                <c:pt idx="16">
                  <c:v>60</c:v>
                </c:pt>
                <c:pt idx="17">
                  <c:v>30</c:v>
                </c:pt>
                <c:pt idx="18">
                  <c:v>60</c:v>
                </c:pt>
                <c:pt idx="19">
                  <c:v>60</c:v>
                </c:pt>
                <c:pt idx="20">
                  <c:v>30</c:v>
                </c:pt>
                <c:pt idx="21">
                  <c:v>60</c:v>
                </c:pt>
                <c:pt idx="22">
                  <c:v>0</c:v>
                </c:pt>
                <c:pt idx="23">
                  <c:v>0</c:v>
                </c:pt>
              </c:numCache>
            </c:numRef>
          </c:val>
        </c:ser>
        <c:ser>
          <c:idx val="2"/>
          <c:order val="2"/>
          <c:tx>
            <c:strRef>
              <c:f>Лист1!$D$1</c:f>
              <c:strCache>
                <c:ptCount val="1"/>
                <c:pt idx="0">
                  <c:v>верхняя граница</c:v>
                </c:pt>
              </c:strCache>
            </c:strRef>
          </c:tx>
          <c:spPr>
            <a:ln>
              <a:solidFill>
                <a:srgbClr val="FF0000"/>
              </a:solidFill>
            </a:ln>
          </c:spPr>
          <c:marker>
            <c:symbol val="none"/>
          </c:marke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Лист1!$D$2:$D$25</c:f>
              <c:numCache>
                <c:formatCode>General</c:formatCode>
                <c:ptCount val="24"/>
                <c:pt idx="0">
                  <c:v>90</c:v>
                </c:pt>
                <c:pt idx="1">
                  <c:v>90</c:v>
                </c:pt>
                <c:pt idx="2">
                  <c:v>90</c:v>
                </c:pt>
                <c:pt idx="3">
                  <c:v>90</c:v>
                </c:pt>
                <c:pt idx="4">
                  <c:v>90</c:v>
                </c:pt>
                <c:pt idx="5">
                  <c:v>90</c:v>
                </c:pt>
                <c:pt idx="6">
                  <c:v>90</c:v>
                </c:pt>
                <c:pt idx="7">
                  <c:v>90</c:v>
                </c:pt>
                <c:pt idx="8">
                  <c:v>60</c:v>
                </c:pt>
                <c:pt idx="9">
                  <c:v>90</c:v>
                </c:pt>
                <c:pt idx="10">
                  <c:v>60</c:v>
                </c:pt>
                <c:pt idx="11">
                  <c:v>60</c:v>
                </c:pt>
                <c:pt idx="12">
                  <c:v>90</c:v>
                </c:pt>
                <c:pt idx="13">
                  <c:v>60</c:v>
                </c:pt>
                <c:pt idx="14">
                  <c:v>90</c:v>
                </c:pt>
                <c:pt idx="15">
                  <c:v>90</c:v>
                </c:pt>
                <c:pt idx="16">
                  <c:v>90</c:v>
                </c:pt>
                <c:pt idx="17">
                  <c:v>60</c:v>
                </c:pt>
                <c:pt idx="18">
                  <c:v>90</c:v>
                </c:pt>
                <c:pt idx="19">
                  <c:v>90</c:v>
                </c:pt>
                <c:pt idx="20">
                  <c:v>60</c:v>
                </c:pt>
                <c:pt idx="21">
                  <c:v>90</c:v>
                </c:pt>
                <c:pt idx="22">
                  <c:v>30</c:v>
                </c:pt>
                <c:pt idx="23">
                  <c:v>30</c:v>
                </c:pt>
              </c:numCache>
            </c:numRef>
          </c:val>
        </c:ser>
        <c:marker val="1"/>
        <c:axId val="127569920"/>
        <c:axId val="127571456"/>
      </c:lineChart>
      <c:catAx>
        <c:axId val="127569920"/>
        <c:scaling>
          <c:orientation val="minMax"/>
        </c:scaling>
        <c:axPos val="b"/>
        <c:numFmt formatCode="General" sourceLinked="1"/>
        <c:majorTickMark val="none"/>
        <c:tickLblPos val="nextTo"/>
        <c:crossAx val="127571456"/>
        <c:crossesAt val="0"/>
        <c:auto val="1"/>
        <c:lblAlgn val="ctr"/>
        <c:lblOffset val="100"/>
      </c:catAx>
      <c:valAx>
        <c:axId val="127571456"/>
        <c:scaling>
          <c:orientation val="minMax"/>
          <c:max val="100"/>
        </c:scaling>
        <c:axPos val="l"/>
        <c:majorGridlines/>
        <c:numFmt formatCode="General" sourceLinked="0"/>
        <c:majorTickMark val="none"/>
        <c:tickLblPos val="nextTo"/>
        <c:crossAx val="127569920"/>
        <c:crosses val="autoZero"/>
        <c:crossBetween val="between"/>
      </c:valAx>
    </c:plotArea>
    <c:legend>
      <c:legendPos val="r"/>
      <c:legendEntry>
        <c:idx val="2"/>
        <c:delete val="1"/>
      </c:legendEntry>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График</a:t>
            </a:r>
            <a:r>
              <a:rPr lang="ru-RU" sz="1200" baseline="0">
                <a:latin typeface="Times New Roman" pitchFamily="18" charset="0"/>
                <a:cs typeface="Times New Roman" pitchFamily="18" charset="0"/>
              </a:rPr>
              <a:t> решаемости</a:t>
            </a:r>
            <a:endParaRPr lang="en-US" sz="12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23-29 баллов</c:v>
                </c:pt>
              </c:strCache>
            </c:strRef>
          </c:tx>
          <c:spPr>
            <a:ln w="57150"/>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Лист1!$B$2:$B$25</c:f>
              <c:numCache>
                <c:formatCode>General</c:formatCode>
                <c:ptCount val="24"/>
                <c:pt idx="0">
                  <c:v>100</c:v>
                </c:pt>
                <c:pt idx="1">
                  <c:v>100</c:v>
                </c:pt>
                <c:pt idx="2">
                  <c:v>100</c:v>
                </c:pt>
                <c:pt idx="3">
                  <c:v>100</c:v>
                </c:pt>
                <c:pt idx="4">
                  <c:v>0</c:v>
                </c:pt>
                <c:pt idx="5">
                  <c:v>100</c:v>
                </c:pt>
                <c:pt idx="6">
                  <c:v>100</c:v>
                </c:pt>
                <c:pt idx="7">
                  <c:v>100</c:v>
                </c:pt>
                <c:pt idx="8">
                  <c:v>100</c:v>
                </c:pt>
                <c:pt idx="9">
                  <c:v>0</c:v>
                </c:pt>
                <c:pt idx="10">
                  <c:v>100</c:v>
                </c:pt>
                <c:pt idx="11">
                  <c:v>100</c:v>
                </c:pt>
                <c:pt idx="12">
                  <c:v>100</c:v>
                </c:pt>
                <c:pt idx="13">
                  <c:v>0</c:v>
                </c:pt>
                <c:pt idx="14">
                  <c:v>0</c:v>
                </c:pt>
                <c:pt idx="15">
                  <c:v>0</c:v>
                </c:pt>
                <c:pt idx="16">
                  <c:v>0</c:v>
                </c:pt>
                <c:pt idx="17">
                  <c:v>0</c:v>
                </c:pt>
                <c:pt idx="18">
                  <c:v>0</c:v>
                </c:pt>
                <c:pt idx="19">
                  <c:v>0</c:v>
                </c:pt>
                <c:pt idx="20">
                  <c:v>0</c:v>
                </c:pt>
                <c:pt idx="21">
                  <c:v>0</c:v>
                </c:pt>
                <c:pt idx="22">
                  <c:v>0</c:v>
                </c:pt>
                <c:pt idx="23">
                  <c:v>0</c:v>
                </c:pt>
              </c:numCache>
            </c:numRef>
          </c:val>
        </c:ser>
        <c:ser>
          <c:idx val="1"/>
          <c:order val="1"/>
          <c:tx>
            <c:strRef>
              <c:f>Лист1!$C$1</c:f>
              <c:strCache>
                <c:ptCount val="1"/>
                <c:pt idx="0">
                  <c:v>коридор решаемости</c:v>
                </c:pt>
              </c:strCache>
            </c:strRef>
          </c:tx>
          <c:spPr>
            <a:ln>
              <a:solidFill>
                <a:srgbClr val="FF0000"/>
              </a:solidFill>
            </a:ln>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Лист1!$C$2:$C$25</c:f>
              <c:numCache>
                <c:formatCode>General</c:formatCode>
                <c:ptCount val="24"/>
                <c:pt idx="0">
                  <c:v>60</c:v>
                </c:pt>
                <c:pt idx="1">
                  <c:v>60</c:v>
                </c:pt>
                <c:pt idx="2">
                  <c:v>60</c:v>
                </c:pt>
                <c:pt idx="3">
                  <c:v>60</c:v>
                </c:pt>
                <c:pt idx="4">
                  <c:v>60</c:v>
                </c:pt>
                <c:pt idx="5">
                  <c:v>60</c:v>
                </c:pt>
                <c:pt idx="6">
                  <c:v>60</c:v>
                </c:pt>
                <c:pt idx="7">
                  <c:v>60</c:v>
                </c:pt>
                <c:pt idx="8">
                  <c:v>30</c:v>
                </c:pt>
                <c:pt idx="9">
                  <c:v>60</c:v>
                </c:pt>
                <c:pt idx="10">
                  <c:v>30</c:v>
                </c:pt>
                <c:pt idx="11">
                  <c:v>30</c:v>
                </c:pt>
                <c:pt idx="12">
                  <c:v>60</c:v>
                </c:pt>
                <c:pt idx="13">
                  <c:v>30</c:v>
                </c:pt>
                <c:pt idx="14">
                  <c:v>60</c:v>
                </c:pt>
                <c:pt idx="15">
                  <c:v>60</c:v>
                </c:pt>
                <c:pt idx="16">
                  <c:v>60</c:v>
                </c:pt>
                <c:pt idx="17">
                  <c:v>30</c:v>
                </c:pt>
                <c:pt idx="18">
                  <c:v>60</c:v>
                </c:pt>
                <c:pt idx="19">
                  <c:v>60</c:v>
                </c:pt>
                <c:pt idx="20">
                  <c:v>30</c:v>
                </c:pt>
                <c:pt idx="21">
                  <c:v>60</c:v>
                </c:pt>
                <c:pt idx="22">
                  <c:v>0</c:v>
                </c:pt>
                <c:pt idx="23">
                  <c:v>0</c:v>
                </c:pt>
              </c:numCache>
            </c:numRef>
          </c:val>
        </c:ser>
        <c:ser>
          <c:idx val="2"/>
          <c:order val="2"/>
          <c:tx>
            <c:strRef>
              <c:f>Лист1!$D$1</c:f>
              <c:strCache>
                <c:ptCount val="1"/>
                <c:pt idx="0">
                  <c:v>верхняя граница</c:v>
                </c:pt>
              </c:strCache>
            </c:strRef>
          </c:tx>
          <c:spPr>
            <a:ln>
              <a:solidFill>
                <a:srgbClr val="FF0000"/>
              </a:solidFill>
            </a:ln>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Лист1!$D$2:$D$25</c:f>
              <c:numCache>
                <c:formatCode>General</c:formatCode>
                <c:ptCount val="24"/>
                <c:pt idx="0">
                  <c:v>90</c:v>
                </c:pt>
                <c:pt idx="1">
                  <c:v>90</c:v>
                </c:pt>
                <c:pt idx="2">
                  <c:v>90</c:v>
                </c:pt>
                <c:pt idx="3">
                  <c:v>90</c:v>
                </c:pt>
                <c:pt idx="4">
                  <c:v>90</c:v>
                </c:pt>
                <c:pt idx="5">
                  <c:v>90</c:v>
                </c:pt>
                <c:pt idx="6">
                  <c:v>90</c:v>
                </c:pt>
                <c:pt idx="7">
                  <c:v>90</c:v>
                </c:pt>
                <c:pt idx="8">
                  <c:v>60</c:v>
                </c:pt>
                <c:pt idx="9">
                  <c:v>90</c:v>
                </c:pt>
                <c:pt idx="10">
                  <c:v>60</c:v>
                </c:pt>
                <c:pt idx="11">
                  <c:v>60</c:v>
                </c:pt>
                <c:pt idx="12">
                  <c:v>90</c:v>
                </c:pt>
                <c:pt idx="13">
                  <c:v>60</c:v>
                </c:pt>
                <c:pt idx="14">
                  <c:v>90</c:v>
                </c:pt>
                <c:pt idx="15">
                  <c:v>90</c:v>
                </c:pt>
                <c:pt idx="16">
                  <c:v>90</c:v>
                </c:pt>
                <c:pt idx="17">
                  <c:v>60</c:v>
                </c:pt>
                <c:pt idx="18">
                  <c:v>90</c:v>
                </c:pt>
                <c:pt idx="19">
                  <c:v>90</c:v>
                </c:pt>
                <c:pt idx="20">
                  <c:v>60</c:v>
                </c:pt>
                <c:pt idx="21">
                  <c:v>90</c:v>
                </c:pt>
                <c:pt idx="22">
                  <c:v>30</c:v>
                </c:pt>
                <c:pt idx="23">
                  <c:v>30</c:v>
                </c:pt>
              </c:numCache>
            </c:numRef>
          </c:val>
        </c:ser>
        <c:ser>
          <c:idx val="3"/>
          <c:order val="3"/>
          <c:tx>
            <c:strRef>
              <c:f>Лист1!$E$1</c:f>
              <c:strCache>
                <c:ptCount val="1"/>
                <c:pt idx="0">
                  <c:v>14-22 балла</c:v>
                </c:pt>
              </c:strCache>
            </c:strRef>
          </c:tx>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Лист1!$E$2:$E$25</c:f>
              <c:numCache>
                <c:formatCode>General</c:formatCode>
                <c:ptCount val="24"/>
                <c:pt idx="0">
                  <c:v>100</c:v>
                </c:pt>
                <c:pt idx="1">
                  <c:v>100</c:v>
                </c:pt>
                <c:pt idx="2">
                  <c:v>100</c:v>
                </c:pt>
                <c:pt idx="3">
                  <c:v>0</c:v>
                </c:pt>
                <c:pt idx="4">
                  <c:v>100</c:v>
                </c:pt>
                <c:pt idx="5">
                  <c:v>100</c:v>
                </c:pt>
                <c:pt idx="6">
                  <c:v>100</c:v>
                </c:pt>
                <c:pt idx="7">
                  <c:v>100</c:v>
                </c:pt>
                <c:pt idx="8">
                  <c:v>100</c:v>
                </c:pt>
                <c:pt idx="9">
                  <c:v>0</c:v>
                </c:pt>
                <c:pt idx="10">
                  <c:v>0</c:v>
                </c:pt>
                <c:pt idx="11">
                  <c:v>100</c:v>
                </c:pt>
                <c:pt idx="12">
                  <c:v>100</c:v>
                </c:pt>
                <c:pt idx="13">
                  <c:v>100</c:v>
                </c:pt>
                <c:pt idx="14">
                  <c:v>100</c:v>
                </c:pt>
                <c:pt idx="15">
                  <c:v>100</c:v>
                </c:pt>
                <c:pt idx="16">
                  <c:v>100</c:v>
                </c:pt>
                <c:pt idx="17">
                  <c:v>80</c:v>
                </c:pt>
                <c:pt idx="18">
                  <c:v>100</c:v>
                </c:pt>
                <c:pt idx="19">
                  <c:v>50</c:v>
                </c:pt>
                <c:pt idx="20">
                  <c:v>50</c:v>
                </c:pt>
                <c:pt idx="21">
                  <c:v>50</c:v>
                </c:pt>
                <c:pt idx="22">
                  <c:v>30</c:v>
                </c:pt>
                <c:pt idx="23">
                  <c:v>0</c:v>
                </c:pt>
              </c:numCache>
            </c:numRef>
          </c:val>
        </c:ser>
        <c:marker val="1"/>
        <c:axId val="127631744"/>
        <c:axId val="127633280"/>
      </c:lineChart>
      <c:catAx>
        <c:axId val="127631744"/>
        <c:scaling>
          <c:orientation val="minMax"/>
        </c:scaling>
        <c:axPos val="b"/>
        <c:numFmt formatCode="General" sourceLinked="1"/>
        <c:majorTickMark val="none"/>
        <c:tickLblPos val="nextTo"/>
        <c:crossAx val="127633280"/>
        <c:crossesAt val="0"/>
        <c:auto val="1"/>
        <c:lblAlgn val="ctr"/>
        <c:lblOffset val="100"/>
      </c:catAx>
      <c:valAx>
        <c:axId val="127633280"/>
        <c:scaling>
          <c:orientation val="minMax"/>
          <c:max val="100"/>
        </c:scaling>
        <c:axPos val="l"/>
        <c:majorGridlines/>
        <c:numFmt formatCode="General" sourceLinked="0"/>
        <c:majorTickMark val="none"/>
        <c:tickLblPos val="nextTo"/>
        <c:crossAx val="127631744"/>
        <c:crosses val="autoZero"/>
        <c:crossBetween val="between"/>
      </c:valAx>
      <c:dTable>
        <c:showHorzBorder val="1"/>
        <c:showVertBorder val="1"/>
        <c:showOutline val="1"/>
        <c:showKeys val="1"/>
      </c:dTable>
    </c:plotArea>
    <c:plotVisOnly val="1"/>
    <c:dispBlanksAs val="gap"/>
  </c:chart>
  <c:externalData r:id="rId2"/>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a:latin typeface="Times New Roman" pitchFamily="18" charset="0"/>
                <a:cs typeface="Times New Roman" pitchFamily="18" charset="0"/>
              </a:rPr>
              <a:t>График</a:t>
            </a:r>
            <a:r>
              <a:rPr lang="ru-RU" sz="1200" baseline="0">
                <a:latin typeface="Times New Roman" pitchFamily="18" charset="0"/>
                <a:cs typeface="Times New Roman" pitchFamily="18" charset="0"/>
              </a:rPr>
              <a:t> решаемости</a:t>
            </a:r>
            <a:endParaRPr lang="en-US" sz="12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23-29 баллов</c:v>
                </c:pt>
              </c:strCache>
            </c:strRef>
          </c:tx>
          <c:spPr>
            <a:ln w="57150"/>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Лист1!$B$2:$B$25</c:f>
              <c:numCache>
                <c:formatCode>General</c:formatCode>
                <c:ptCount val="24"/>
                <c:pt idx="0">
                  <c:v>100</c:v>
                </c:pt>
                <c:pt idx="1">
                  <c:v>100</c:v>
                </c:pt>
                <c:pt idx="2">
                  <c:v>100</c:v>
                </c:pt>
                <c:pt idx="3">
                  <c:v>100</c:v>
                </c:pt>
                <c:pt idx="4">
                  <c:v>0</c:v>
                </c:pt>
                <c:pt idx="5">
                  <c:v>100</c:v>
                </c:pt>
                <c:pt idx="6">
                  <c:v>100</c:v>
                </c:pt>
                <c:pt idx="7">
                  <c:v>100</c:v>
                </c:pt>
                <c:pt idx="8">
                  <c:v>100</c:v>
                </c:pt>
                <c:pt idx="9">
                  <c:v>0</c:v>
                </c:pt>
                <c:pt idx="10">
                  <c:v>100</c:v>
                </c:pt>
                <c:pt idx="11">
                  <c:v>100</c:v>
                </c:pt>
                <c:pt idx="12">
                  <c:v>100</c:v>
                </c:pt>
                <c:pt idx="13">
                  <c:v>0</c:v>
                </c:pt>
                <c:pt idx="14">
                  <c:v>0</c:v>
                </c:pt>
                <c:pt idx="15">
                  <c:v>0</c:v>
                </c:pt>
                <c:pt idx="16">
                  <c:v>0</c:v>
                </c:pt>
                <c:pt idx="17">
                  <c:v>0</c:v>
                </c:pt>
                <c:pt idx="18">
                  <c:v>0</c:v>
                </c:pt>
                <c:pt idx="19">
                  <c:v>0</c:v>
                </c:pt>
                <c:pt idx="20">
                  <c:v>0</c:v>
                </c:pt>
                <c:pt idx="21">
                  <c:v>0</c:v>
                </c:pt>
                <c:pt idx="22">
                  <c:v>0</c:v>
                </c:pt>
                <c:pt idx="23">
                  <c:v>0</c:v>
                </c:pt>
              </c:numCache>
            </c:numRef>
          </c:val>
        </c:ser>
        <c:ser>
          <c:idx val="1"/>
          <c:order val="1"/>
          <c:tx>
            <c:strRef>
              <c:f>Лист1!$C$1</c:f>
              <c:strCache>
                <c:ptCount val="1"/>
                <c:pt idx="0">
                  <c:v>коридор решаемости</c:v>
                </c:pt>
              </c:strCache>
            </c:strRef>
          </c:tx>
          <c:spPr>
            <a:ln>
              <a:solidFill>
                <a:srgbClr val="FF0000"/>
              </a:solidFill>
            </a:ln>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Лист1!$C$2:$C$25</c:f>
              <c:numCache>
                <c:formatCode>General</c:formatCode>
                <c:ptCount val="24"/>
                <c:pt idx="0">
                  <c:v>60</c:v>
                </c:pt>
                <c:pt idx="1">
                  <c:v>60</c:v>
                </c:pt>
                <c:pt idx="2">
                  <c:v>60</c:v>
                </c:pt>
                <c:pt idx="3">
                  <c:v>60</c:v>
                </c:pt>
                <c:pt idx="4">
                  <c:v>60</c:v>
                </c:pt>
                <c:pt idx="5">
                  <c:v>60</c:v>
                </c:pt>
                <c:pt idx="6">
                  <c:v>60</c:v>
                </c:pt>
                <c:pt idx="7">
                  <c:v>60</c:v>
                </c:pt>
                <c:pt idx="8">
                  <c:v>30</c:v>
                </c:pt>
                <c:pt idx="9">
                  <c:v>60</c:v>
                </c:pt>
                <c:pt idx="10">
                  <c:v>30</c:v>
                </c:pt>
                <c:pt idx="11">
                  <c:v>30</c:v>
                </c:pt>
                <c:pt idx="12">
                  <c:v>60</c:v>
                </c:pt>
                <c:pt idx="13">
                  <c:v>30</c:v>
                </c:pt>
                <c:pt idx="14">
                  <c:v>60</c:v>
                </c:pt>
                <c:pt idx="15">
                  <c:v>60</c:v>
                </c:pt>
                <c:pt idx="16">
                  <c:v>60</c:v>
                </c:pt>
                <c:pt idx="17">
                  <c:v>30</c:v>
                </c:pt>
                <c:pt idx="18">
                  <c:v>60</c:v>
                </c:pt>
                <c:pt idx="19">
                  <c:v>60</c:v>
                </c:pt>
                <c:pt idx="20">
                  <c:v>30</c:v>
                </c:pt>
                <c:pt idx="21">
                  <c:v>60</c:v>
                </c:pt>
                <c:pt idx="22">
                  <c:v>0</c:v>
                </c:pt>
                <c:pt idx="23">
                  <c:v>0</c:v>
                </c:pt>
              </c:numCache>
            </c:numRef>
          </c:val>
        </c:ser>
        <c:ser>
          <c:idx val="2"/>
          <c:order val="2"/>
          <c:tx>
            <c:strRef>
              <c:f>Лист1!$D$1</c:f>
              <c:strCache>
                <c:ptCount val="1"/>
                <c:pt idx="0">
                  <c:v>верхняя граница</c:v>
                </c:pt>
              </c:strCache>
            </c:strRef>
          </c:tx>
          <c:spPr>
            <a:ln>
              <a:solidFill>
                <a:srgbClr val="FF0000"/>
              </a:solidFill>
            </a:ln>
          </c:spPr>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Лист1!$D$2:$D$25</c:f>
              <c:numCache>
                <c:formatCode>General</c:formatCode>
                <c:ptCount val="24"/>
                <c:pt idx="0">
                  <c:v>90</c:v>
                </c:pt>
                <c:pt idx="1">
                  <c:v>90</c:v>
                </c:pt>
                <c:pt idx="2">
                  <c:v>90</c:v>
                </c:pt>
                <c:pt idx="3">
                  <c:v>90</c:v>
                </c:pt>
                <c:pt idx="4">
                  <c:v>90</c:v>
                </c:pt>
                <c:pt idx="5">
                  <c:v>90</c:v>
                </c:pt>
                <c:pt idx="6">
                  <c:v>90</c:v>
                </c:pt>
                <c:pt idx="7">
                  <c:v>90</c:v>
                </c:pt>
                <c:pt idx="8">
                  <c:v>60</c:v>
                </c:pt>
                <c:pt idx="9">
                  <c:v>90</c:v>
                </c:pt>
                <c:pt idx="10">
                  <c:v>60</c:v>
                </c:pt>
                <c:pt idx="11">
                  <c:v>60</c:v>
                </c:pt>
                <c:pt idx="12">
                  <c:v>90</c:v>
                </c:pt>
                <c:pt idx="13">
                  <c:v>60</c:v>
                </c:pt>
                <c:pt idx="14">
                  <c:v>90</c:v>
                </c:pt>
                <c:pt idx="15">
                  <c:v>90</c:v>
                </c:pt>
                <c:pt idx="16">
                  <c:v>90</c:v>
                </c:pt>
                <c:pt idx="17">
                  <c:v>60</c:v>
                </c:pt>
                <c:pt idx="18">
                  <c:v>90</c:v>
                </c:pt>
                <c:pt idx="19">
                  <c:v>90</c:v>
                </c:pt>
                <c:pt idx="20">
                  <c:v>60</c:v>
                </c:pt>
                <c:pt idx="21">
                  <c:v>90</c:v>
                </c:pt>
                <c:pt idx="22">
                  <c:v>30</c:v>
                </c:pt>
                <c:pt idx="23">
                  <c:v>30</c:v>
                </c:pt>
              </c:numCache>
            </c:numRef>
          </c:val>
        </c:ser>
        <c:ser>
          <c:idx val="3"/>
          <c:order val="3"/>
          <c:tx>
            <c:strRef>
              <c:f>Лист1!$E$1</c:f>
              <c:strCache>
                <c:ptCount val="1"/>
                <c:pt idx="0">
                  <c:v>14-22 балла</c:v>
                </c:pt>
              </c:strCache>
            </c:strRef>
          </c:tx>
          <c:cat>
            <c:numRef>
              <c:f>Лист1!$A$2:$A$25</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Лист1!$E$2:$E$25</c:f>
              <c:numCache>
                <c:formatCode>General</c:formatCode>
                <c:ptCount val="24"/>
                <c:pt idx="0">
                  <c:v>100</c:v>
                </c:pt>
                <c:pt idx="1">
                  <c:v>100</c:v>
                </c:pt>
                <c:pt idx="2">
                  <c:v>100</c:v>
                </c:pt>
                <c:pt idx="3">
                  <c:v>0</c:v>
                </c:pt>
                <c:pt idx="4">
                  <c:v>100</c:v>
                </c:pt>
                <c:pt idx="5">
                  <c:v>100</c:v>
                </c:pt>
                <c:pt idx="6">
                  <c:v>100</c:v>
                </c:pt>
                <c:pt idx="7">
                  <c:v>100</c:v>
                </c:pt>
                <c:pt idx="8">
                  <c:v>100</c:v>
                </c:pt>
                <c:pt idx="9">
                  <c:v>0</c:v>
                </c:pt>
                <c:pt idx="10">
                  <c:v>0</c:v>
                </c:pt>
                <c:pt idx="11">
                  <c:v>100</c:v>
                </c:pt>
                <c:pt idx="12">
                  <c:v>100</c:v>
                </c:pt>
                <c:pt idx="13">
                  <c:v>100</c:v>
                </c:pt>
                <c:pt idx="14">
                  <c:v>100</c:v>
                </c:pt>
                <c:pt idx="15">
                  <c:v>100</c:v>
                </c:pt>
                <c:pt idx="16">
                  <c:v>100</c:v>
                </c:pt>
                <c:pt idx="17">
                  <c:v>80</c:v>
                </c:pt>
                <c:pt idx="18">
                  <c:v>100</c:v>
                </c:pt>
                <c:pt idx="19">
                  <c:v>50</c:v>
                </c:pt>
                <c:pt idx="20">
                  <c:v>50</c:v>
                </c:pt>
                <c:pt idx="21">
                  <c:v>50</c:v>
                </c:pt>
                <c:pt idx="22">
                  <c:v>30</c:v>
                </c:pt>
                <c:pt idx="23">
                  <c:v>0</c:v>
                </c:pt>
              </c:numCache>
            </c:numRef>
          </c:val>
        </c:ser>
        <c:marker val="1"/>
        <c:axId val="127661184"/>
        <c:axId val="127662720"/>
      </c:lineChart>
      <c:catAx>
        <c:axId val="127661184"/>
        <c:scaling>
          <c:orientation val="minMax"/>
        </c:scaling>
        <c:axPos val="b"/>
        <c:numFmt formatCode="General" sourceLinked="1"/>
        <c:majorTickMark val="none"/>
        <c:tickLblPos val="nextTo"/>
        <c:crossAx val="127662720"/>
        <c:crossesAt val="0"/>
        <c:auto val="1"/>
        <c:lblAlgn val="ctr"/>
        <c:lblOffset val="100"/>
      </c:catAx>
      <c:valAx>
        <c:axId val="127662720"/>
        <c:scaling>
          <c:orientation val="minMax"/>
          <c:max val="100"/>
        </c:scaling>
        <c:axPos val="l"/>
        <c:majorGridlines/>
        <c:numFmt formatCode="General" sourceLinked="0"/>
        <c:majorTickMark val="none"/>
        <c:tickLblPos val="nextTo"/>
        <c:crossAx val="127661184"/>
        <c:crosses val="autoZero"/>
        <c:crossBetween val="between"/>
      </c:valAx>
      <c:dTable>
        <c:showHorzBorder val="1"/>
        <c:showVertBorder val="1"/>
        <c:showOutline val="1"/>
        <c:showKeys val="1"/>
      </c:dTable>
    </c:plotArea>
    <c:plotVisOnly val="1"/>
    <c:dispBlanksAs val="gap"/>
  </c:chart>
  <c:externalData r:id="rId2"/>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lineChart>
        <c:grouping val="standard"/>
        <c:ser>
          <c:idx val="0"/>
          <c:order val="0"/>
          <c:tx>
            <c:strRef>
              <c:f>Лист1!$B$1</c:f>
              <c:strCache>
                <c:ptCount val="1"/>
                <c:pt idx="0">
                  <c:v>Ряд 1</c:v>
                </c:pt>
              </c:strCache>
            </c:strRef>
          </c:tx>
          <c:cat>
            <c:strRef>
              <c:f>Лист1!$A$2:$A$5</c:f>
              <c:strCache>
                <c:ptCount val="4"/>
                <c:pt idx="0">
                  <c:v>0-12 баллов</c:v>
                </c:pt>
                <c:pt idx="1">
                  <c:v>13-24 балла</c:v>
                </c:pt>
                <c:pt idx="2">
                  <c:v>25-35 баллов</c:v>
                </c:pt>
                <c:pt idx="3">
                  <c:v>36-45 баллов</c:v>
                </c:pt>
              </c:strCache>
            </c:strRef>
          </c:cat>
          <c:val>
            <c:numRef>
              <c:f>Лист1!$B$2:$B$5</c:f>
              <c:numCache>
                <c:formatCode>General</c:formatCode>
                <c:ptCount val="4"/>
                <c:pt idx="0">
                  <c:v>0</c:v>
                </c:pt>
                <c:pt idx="1">
                  <c:v>1</c:v>
                </c:pt>
                <c:pt idx="2">
                  <c:v>1</c:v>
                </c:pt>
                <c:pt idx="3">
                  <c:v>0</c:v>
                </c:pt>
              </c:numCache>
            </c:numRef>
          </c:val>
        </c:ser>
        <c:marker val="1"/>
        <c:axId val="127705472"/>
        <c:axId val="127707008"/>
      </c:lineChart>
      <c:catAx>
        <c:axId val="127705472"/>
        <c:scaling>
          <c:orientation val="minMax"/>
        </c:scaling>
        <c:axPos val="b"/>
        <c:tickLblPos val="nextTo"/>
        <c:crossAx val="127707008"/>
        <c:crosses val="autoZero"/>
        <c:auto val="1"/>
        <c:lblAlgn val="ctr"/>
        <c:lblOffset val="100"/>
      </c:catAx>
      <c:valAx>
        <c:axId val="127707008"/>
        <c:scaling>
          <c:orientation val="minMax"/>
        </c:scaling>
        <c:axPos val="l"/>
        <c:majorGridlines/>
        <c:numFmt formatCode="General" sourceLinked="1"/>
        <c:tickLblPos val="nextTo"/>
        <c:crossAx val="127705472"/>
        <c:crosses val="autoZero"/>
        <c:crossBetween val="between"/>
      </c:valAx>
    </c:plotArea>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style val="27"/>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График первичных баллов</a:t>
            </a:r>
          </a:p>
        </c:rich>
      </c:tx>
    </c:title>
    <c:plotArea>
      <c:layout/>
      <c:lineChart>
        <c:grouping val="standard"/>
        <c:ser>
          <c:idx val="0"/>
          <c:order val="0"/>
          <c:tx>
            <c:strRef>
              <c:f>Лист1!$B$1</c:f>
              <c:strCache>
                <c:ptCount val="1"/>
                <c:pt idx="0">
                  <c:v>Столбец3</c:v>
                </c:pt>
              </c:strCache>
            </c:strRef>
          </c:tx>
          <c:cat>
            <c:numRef>
              <c:f>Лист1!$A$2:$A$36</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numCache>
            </c:numRef>
          </c:cat>
          <c:val>
            <c:numRef>
              <c:f>Лист1!$B$2:$B$36</c:f>
              <c:numCache>
                <c:formatCode>General</c:formatCode>
                <c:ptCount val="3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c:v>
                </c:pt>
                <c:pt idx="23">
                  <c:v>0</c:v>
                </c:pt>
                <c:pt idx="24">
                  <c:v>0</c:v>
                </c:pt>
                <c:pt idx="25">
                  <c:v>0</c:v>
                </c:pt>
                <c:pt idx="26">
                  <c:v>0</c:v>
                </c:pt>
                <c:pt idx="27">
                  <c:v>1</c:v>
                </c:pt>
                <c:pt idx="28">
                  <c:v>0</c:v>
                </c:pt>
                <c:pt idx="29">
                  <c:v>0</c:v>
                </c:pt>
                <c:pt idx="30">
                  <c:v>0</c:v>
                </c:pt>
                <c:pt idx="31">
                  <c:v>0</c:v>
                </c:pt>
                <c:pt idx="32">
                  <c:v>0</c:v>
                </c:pt>
                <c:pt idx="33">
                  <c:v>0</c:v>
                </c:pt>
                <c:pt idx="34">
                  <c:v>0</c:v>
                </c:pt>
              </c:numCache>
            </c:numRef>
          </c:val>
          <c:extLst xmlns:c16r2="http://schemas.microsoft.com/office/drawing/2015/06/chart">
            <c:ext xmlns:c16="http://schemas.microsoft.com/office/drawing/2014/chart" uri="{C3380CC4-5D6E-409C-BE32-E72D297353CC}">
              <c16:uniqueId val="{00000000-AC3D-4AE0-A790-9147A0F7A73E}"/>
            </c:ext>
          </c:extLst>
        </c:ser>
        <c:ser>
          <c:idx val="1"/>
          <c:order val="1"/>
          <c:tx>
            <c:strRef>
              <c:f>Лист1!$C$1</c:f>
              <c:strCache>
                <c:ptCount val="1"/>
                <c:pt idx="0">
                  <c:v>Столбец1</c:v>
                </c:pt>
              </c:strCache>
            </c:strRef>
          </c:tx>
          <c:cat>
            <c:numRef>
              <c:f>Лист1!$A$2:$A$36</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numCache>
            </c:numRef>
          </c:cat>
          <c:val>
            <c:numRef>
              <c:f>Лист1!$C$2:$C$36</c:f>
              <c:numCache>
                <c:formatCode>General</c:formatCode>
                <c:ptCount val="35"/>
              </c:numCache>
            </c:numRef>
          </c:val>
          <c:extLst xmlns:c16r2="http://schemas.microsoft.com/office/drawing/2015/06/chart">
            <c:ext xmlns:c16="http://schemas.microsoft.com/office/drawing/2014/chart" uri="{C3380CC4-5D6E-409C-BE32-E72D297353CC}">
              <c16:uniqueId val="{00000001-AC3D-4AE0-A790-9147A0F7A73E}"/>
            </c:ext>
          </c:extLst>
        </c:ser>
        <c:ser>
          <c:idx val="2"/>
          <c:order val="2"/>
          <c:tx>
            <c:strRef>
              <c:f>Лист1!$D$1</c:f>
              <c:strCache>
                <c:ptCount val="1"/>
                <c:pt idx="0">
                  <c:v>Столбец2</c:v>
                </c:pt>
              </c:strCache>
            </c:strRef>
          </c:tx>
          <c:cat>
            <c:numRef>
              <c:f>Лист1!$A$2:$A$36</c:f>
              <c:numCache>
                <c:formatCode>General</c:formatCode>
                <c:ptCount val="3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numCache>
            </c:numRef>
          </c:cat>
          <c:val>
            <c:numRef>
              <c:f>Лист1!$D$2:$D$36</c:f>
              <c:numCache>
                <c:formatCode>General</c:formatCode>
                <c:ptCount val="35"/>
              </c:numCache>
            </c:numRef>
          </c:val>
          <c:extLst xmlns:c16r2="http://schemas.microsoft.com/office/drawing/2015/06/chart">
            <c:ext xmlns:c16="http://schemas.microsoft.com/office/drawing/2014/chart" uri="{C3380CC4-5D6E-409C-BE32-E72D297353CC}">
              <c16:uniqueId val="{00000002-AC3D-4AE0-A790-9147A0F7A73E}"/>
            </c:ext>
          </c:extLst>
        </c:ser>
        <c:marker val="1"/>
        <c:axId val="127558400"/>
        <c:axId val="127559936"/>
      </c:lineChart>
      <c:catAx>
        <c:axId val="127558400"/>
        <c:scaling>
          <c:orientation val="minMax"/>
        </c:scaling>
        <c:axPos val="b"/>
        <c:numFmt formatCode="General" sourceLinked="1"/>
        <c:majorTickMark val="none"/>
        <c:tickLblPos val="nextTo"/>
        <c:txPr>
          <a:bodyPr rot="-60000000" vert="horz"/>
          <a:lstStyle/>
          <a:p>
            <a:pPr>
              <a:defRPr/>
            </a:pPr>
            <a:endParaRPr lang="ru-RU"/>
          </a:p>
        </c:txPr>
        <c:crossAx val="127559936"/>
        <c:crosses val="autoZero"/>
        <c:auto val="1"/>
        <c:lblAlgn val="ctr"/>
        <c:lblOffset val="100"/>
      </c:catAx>
      <c:valAx>
        <c:axId val="127559936"/>
        <c:scaling>
          <c:orientation val="minMax"/>
        </c:scaling>
        <c:axPos val="l"/>
        <c:majorGridlines/>
        <c:numFmt formatCode="General" sourceLinked="1"/>
        <c:majorTickMark val="none"/>
        <c:tickLblPos val="nextTo"/>
        <c:txPr>
          <a:bodyPr rot="-60000000" vert="horz"/>
          <a:lstStyle/>
          <a:p>
            <a:pPr>
              <a:defRPr/>
            </a:pPr>
            <a:endParaRPr lang="ru-RU"/>
          </a:p>
        </c:txPr>
        <c:crossAx val="127558400"/>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4.8254228638086906E-2"/>
          <c:y val="0.14340714833448678"/>
          <c:w val="0.92628280839895016"/>
          <c:h val="0.73752127480501994"/>
        </c:manualLayout>
      </c:layout>
      <c:lineChart>
        <c:grouping val="standard"/>
        <c:ser>
          <c:idx val="0"/>
          <c:order val="0"/>
          <c:tx>
            <c:strRef>
              <c:f>Лист1!$B$1</c:f>
              <c:strCache>
                <c:ptCount val="1"/>
                <c:pt idx="0">
                  <c:v>Ряд 1</c:v>
                </c:pt>
              </c:strCache>
            </c:strRef>
          </c:tx>
          <c:dLbls>
            <c:txPr>
              <a:bodyPr/>
              <a:lstStyle/>
              <a:p>
                <a:pPr>
                  <a:defRPr b="1">
                    <a:latin typeface="Times New Roman" pitchFamily="18" charset="0"/>
                    <a:cs typeface="Times New Roman" pitchFamily="18" charset="0"/>
                  </a:defRPr>
                </a:pPr>
                <a:endParaRPr lang="ru-RU"/>
              </a:p>
            </c:txPr>
            <c:showVal val="1"/>
          </c:dLbls>
          <c:cat>
            <c:strRef>
              <c:f>Лист1!$A$2:$A$5</c:f>
              <c:strCache>
                <c:ptCount val="4"/>
                <c:pt idx="0">
                  <c:v>0-14 баллов</c:v>
                </c:pt>
                <c:pt idx="1">
                  <c:v>15-22 баллов</c:v>
                </c:pt>
                <c:pt idx="2">
                  <c:v>23-28 баллов</c:v>
                </c:pt>
                <c:pt idx="3">
                  <c:v>29-33 баллов</c:v>
                </c:pt>
              </c:strCache>
            </c:strRef>
          </c:cat>
          <c:val>
            <c:numRef>
              <c:f>Лист1!$B$2:$B$5</c:f>
              <c:numCache>
                <c:formatCode>General</c:formatCode>
                <c:ptCount val="4"/>
                <c:pt idx="0">
                  <c:v>0</c:v>
                </c:pt>
                <c:pt idx="1">
                  <c:v>1</c:v>
                </c:pt>
                <c:pt idx="2">
                  <c:v>1</c:v>
                </c:pt>
                <c:pt idx="3">
                  <c:v>1</c:v>
                </c:pt>
              </c:numCache>
            </c:numRef>
          </c:val>
        </c:ser>
        <c:marker val="1"/>
        <c:axId val="145579392"/>
        <c:axId val="145618048"/>
      </c:lineChart>
      <c:catAx>
        <c:axId val="145579392"/>
        <c:scaling>
          <c:orientation val="minMax"/>
        </c:scaling>
        <c:axPos val="b"/>
        <c:tickLblPos val="nextTo"/>
        <c:txPr>
          <a:bodyPr/>
          <a:lstStyle/>
          <a:p>
            <a:pPr>
              <a:defRPr>
                <a:latin typeface="Times New Roman" pitchFamily="18" charset="0"/>
                <a:cs typeface="Times New Roman" pitchFamily="18" charset="0"/>
              </a:defRPr>
            </a:pPr>
            <a:endParaRPr lang="ru-RU"/>
          </a:p>
        </c:txPr>
        <c:crossAx val="145618048"/>
        <c:crossesAt val="0"/>
        <c:auto val="1"/>
        <c:lblAlgn val="ctr"/>
        <c:lblOffset val="100"/>
      </c:catAx>
      <c:valAx>
        <c:axId val="145618048"/>
        <c:scaling>
          <c:orientation val="minMax"/>
          <c:max val="3"/>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145579392"/>
        <c:crosses val="autoZero"/>
        <c:crossBetween val="between"/>
        <c:majorUnit val="1"/>
        <c:minorUnit val="1"/>
      </c:valAx>
    </c:plotArea>
    <c:plotVisOnly val="1"/>
    <c:dispBlanksAs val="gap"/>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tx>
            <c:strRef>
              <c:f>Лист1!$B$1</c:f>
              <c:strCache>
                <c:ptCount val="1"/>
                <c:pt idx="0">
                  <c:v>Продажи</c:v>
                </c:pt>
              </c:strCache>
            </c:strRef>
          </c:tx>
          <c:cat>
            <c:strRef>
              <c:f>Лист1!$A$2:$A$4</c:f>
              <c:strCache>
                <c:ptCount val="3"/>
                <c:pt idx="0">
                  <c:v>повысили</c:v>
                </c:pt>
                <c:pt idx="1">
                  <c:v>понизили</c:v>
                </c:pt>
                <c:pt idx="2">
                  <c:v>подтвердили</c:v>
                </c:pt>
              </c:strCache>
            </c:strRef>
          </c:cat>
          <c:val>
            <c:numRef>
              <c:f>Лист1!$B$2:$B$4</c:f>
              <c:numCache>
                <c:formatCode>General</c:formatCode>
                <c:ptCount val="3"/>
                <c:pt idx="0">
                  <c:v>0</c:v>
                </c:pt>
                <c:pt idx="1">
                  <c:v>0</c:v>
                </c:pt>
                <c:pt idx="2">
                  <c:v>2</c:v>
                </c:pt>
              </c:numCache>
            </c:numRef>
          </c:val>
        </c:ser>
      </c:pie3DChart>
      <c:spPr>
        <a:noFill/>
        <a:ln w="25400">
          <a:noFill/>
        </a:ln>
      </c:spPr>
    </c:plotArea>
    <c:legend>
      <c:legendPos val="r"/>
      <c:txPr>
        <a:bodyPr/>
        <a:lstStyle/>
        <a:p>
          <a:pPr>
            <a:defRPr>
              <a:latin typeface="Times New Roman" pitchFamily="18" charset="0"/>
              <a:cs typeface="Times New Roman" pitchFamily="18" charset="0"/>
            </a:defRPr>
          </a:pPr>
          <a:endParaRPr lang="ru-RU"/>
        </a:p>
      </c:txPr>
    </c:legend>
    <c:plotVisOnly val="1"/>
    <c:dispBlanksAs val="zero"/>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ru-RU"/>
  <c:style val="27"/>
  <c:chart>
    <c:title>
      <c:tx>
        <c:rich>
          <a:bodyPr/>
          <a:lstStyle/>
          <a:p>
            <a:pPr>
              <a:defRPr/>
            </a:pPr>
            <a:r>
              <a:rPr lang="ru-RU"/>
              <a:t>График первичных баллов</a:t>
            </a:r>
          </a:p>
        </c:rich>
      </c:tx>
    </c:title>
    <c:plotArea>
      <c:layout/>
      <c:lineChart>
        <c:grouping val="standard"/>
        <c:ser>
          <c:idx val="0"/>
          <c:order val="0"/>
          <c:tx>
            <c:strRef>
              <c:f>Лист1!$B$1</c:f>
              <c:strCache>
                <c:ptCount val="1"/>
                <c:pt idx="0">
                  <c:v>Столбец3</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Лист1!$B$2:$B$30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c:v>
                </c:pt>
                <c:pt idx="23">
                  <c:v>0</c:v>
                </c:pt>
                <c:pt idx="24">
                  <c:v>0</c:v>
                </c:pt>
                <c:pt idx="25">
                  <c:v>0</c:v>
                </c:pt>
                <c:pt idx="26">
                  <c:v>0</c:v>
                </c:pt>
                <c:pt idx="27">
                  <c:v>1</c:v>
                </c:pt>
                <c:pt idx="28">
                  <c:v>0</c:v>
                </c:pt>
              </c:numCache>
            </c:numRef>
          </c:val>
          <c:extLst xmlns:c16r2="http://schemas.microsoft.com/office/drawing/2015/06/chart">
            <c:ext xmlns:c16="http://schemas.microsoft.com/office/drawing/2014/chart" uri="{C3380CC4-5D6E-409C-BE32-E72D297353CC}">
              <c16:uniqueId val="{00000000-AC3D-4AE0-A790-9147A0F7A73E}"/>
            </c:ext>
          </c:extLst>
        </c:ser>
        <c:ser>
          <c:idx val="1"/>
          <c:order val="1"/>
          <c:tx>
            <c:strRef>
              <c:f>Лист1!$C$1</c:f>
              <c:strCache>
                <c:ptCount val="1"/>
                <c:pt idx="0">
                  <c:v>Столбец1</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Лист1!$C$2:$C$30</c:f>
              <c:numCache>
                <c:formatCode>General</c:formatCode>
                <c:ptCount val="29"/>
              </c:numCache>
            </c:numRef>
          </c:val>
          <c:extLst xmlns:c16r2="http://schemas.microsoft.com/office/drawing/2015/06/chart">
            <c:ext xmlns:c16="http://schemas.microsoft.com/office/drawing/2014/chart" uri="{C3380CC4-5D6E-409C-BE32-E72D297353CC}">
              <c16:uniqueId val="{00000001-AC3D-4AE0-A790-9147A0F7A73E}"/>
            </c:ext>
          </c:extLst>
        </c:ser>
        <c:ser>
          <c:idx val="2"/>
          <c:order val="2"/>
          <c:tx>
            <c:strRef>
              <c:f>Лист1!$D$1</c:f>
              <c:strCache>
                <c:ptCount val="1"/>
                <c:pt idx="0">
                  <c:v>Столбец2</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Лист1!$D$2:$D$30</c:f>
              <c:numCache>
                <c:formatCode>General</c:formatCode>
                <c:ptCount val="29"/>
              </c:numCache>
            </c:numRef>
          </c:val>
          <c:extLst xmlns:c16r2="http://schemas.microsoft.com/office/drawing/2015/06/chart">
            <c:ext xmlns:c16="http://schemas.microsoft.com/office/drawing/2014/chart" uri="{C3380CC4-5D6E-409C-BE32-E72D297353CC}">
              <c16:uniqueId val="{00000002-AC3D-4AE0-A790-9147A0F7A73E}"/>
            </c:ext>
          </c:extLst>
        </c:ser>
        <c:marker val="1"/>
        <c:axId val="133096576"/>
        <c:axId val="133098112"/>
      </c:lineChart>
      <c:catAx>
        <c:axId val="133096576"/>
        <c:scaling>
          <c:orientation val="minMax"/>
        </c:scaling>
        <c:axPos val="b"/>
        <c:numFmt formatCode="General" sourceLinked="1"/>
        <c:majorTickMark val="none"/>
        <c:tickLblPos val="nextTo"/>
        <c:txPr>
          <a:bodyPr rot="-60000000" vert="horz"/>
          <a:lstStyle/>
          <a:p>
            <a:pPr>
              <a:defRPr/>
            </a:pPr>
            <a:endParaRPr lang="ru-RU"/>
          </a:p>
        </c:txPr>
        <c:crossAx val="133098112"/>
        <c:crosses val="autoZero"/>
        <c:auto val="1"/>
        <c:lblAlgn val="ctr"/>
        <c:lblOffset val="100"/>
      </c:catAx>
      <c:valAx>
        <c:axId val="133098112"/>
        <c:scaling>
          <c:orientation val="minMax"/>
        </c:scaling>
        <c:axPos val="l"/>
        <c:majorGridlines/>
        <c:numFmt formatCode="General" sourceLinked="1"/>
        <c:majorTickMark val="none"/>
        <c:tickLblPos val="nextTo"/>
        <c:txPr>
          <a:bodyPr rot="-60000000" vert="horz"/>
          <a:lstStyle/>
          <a:p>
            <a:pPr>
              <a:defRPr/>
            </a:pPr>
            <a:endParaRPr lang="ru-RU"/>
          </a:p>
        </c:txPr>
        <c:crossAx val="133096576"/>
        <c:crosses val="autoZero"/>
        <c:crossBetween val="between"/>
      </c:valAx>
    </c:plotArea>
    <c:plotVisOnly val="1"/>
    <c:dispBlanksAs val="gap"/>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ru-RU"/>
  <c:style val="27"/>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График решаемости</a:t>
            </a:r>
          </a:p>
        </c:rich>
      </c:tx>
    </c:title>
    <c:plotArea>
      <c:layout>
        <c:manualLayout>
          <c:layoutTarget val="inner"/>
          <c:xMode val="edge"/>
          <c:yMode val="edge"/>
          <c:x val="7.1726450860309127E-2"/>
          <c:y val="0.19403887551939633"/>
          <c:w val="0.82079779090113769"/>
          <c:h val="0.65752274239346375"/>
        </c:manualLayout>
      </c:layout>
      <c:lineChart>
        <c:grouping val="standard"/>
        <c:ser>
          <c:idx val="0"/>
          <c:order val="0"/>
          <c:tx>
            <c:strRef>
              <c:f>Лист1!$B$1</c:f>
              <c:strCache>
                <c:ptCount val="1"/>
                <c:pt idx="0">
                  <c:v>процент выполнения</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Лист1!$B$2:$B$30</c:f>
              <c:numCache>
                <c:formatCode>General</c:formatCode>
                <c:ptCount val="29"/>
                <c:pt idx="0">
                  <c:v>100</c:v>
                </c:pt>
                <c:pt idx="1">
                  <c:v>100</c:v>
                </c:pt>
                <c:pt idx="2">
                  <c:v>100</c:v>
                </c:pt>
                <c:pt idx="3">
                  <c:v>0</c:v>
                </c:pt>
                <c:pt idx="4">
                  <c:v>50</c:v>
                </c:pt>
                <c:pt idx="5">
                  <c:v>100</c:v>
                </c:pt>
                <c:pt idx="6">
                  <c:v>50</c:v>
                </c:pt>
                <c:pt idx="7">
                  <c:v>50</c:v>
                </c:pt>
                <c:pt idx="8">
                  <c:v>100</c:v>
                </c:pt>
                <c:pt idx="9">
                  <c:v>100</c:v>
                </c:pt>
                <c:pt idx="10">
                  <c:v>50</c:v>
                </c:pt>
                <c:pt idx="11">
                  <c:v>100</c:v>
                </c:pt>
                <c:pt idx="12">
                  <c:v>50</c:v>
                </c:pt>
                <c:pt idx="13">
                  <c:v>50</c:v>
                </c:pt>
                <c:pt idx="14">
                  <c:v>0</c:v>
                </c:pt>
                <c:pt idx="15">
                  <c:v>50</c:v>
                </c:pt>
                <c:pt idx="16">
                  <c:v>50</c:v>
                </c:pt>
                <c:pt idx="17">
                  <c:v>100</c:v>
                </c:pt>
                <c:pt idx="18">
                  <c:v>0</c:v>
                </c:pt>
                <c:pt idx="19">
                  <c:v>80</c:v>
                </c:pt>
                <c:pt idx="20">
                  <c:v>50</c:v>
                </c:pt>
                <c:pt idx="21">
                  <c:v>80</c:v>
                </c:pt>
                <c:pt idx="22">
                  <c:v>50</c:v>
                </c:pt>
                <c:pt idx="23">
                  <c:v>100</c:v>
                </c:pt>
                <c:pt idx="24">
                  <c:v>50</c:v>
                </c:pt>
                <c:pt idx="25">
                  <c:v>30</c:v>
                </c:pt>
                <c:pt idx="26">
                  <c:v>70</c:v>
                </c:pt>
                <c:pt idx="27">
                  <c:v>0</c:v>
                </c:pt>
                <c:pt idx="28">
                  <c:v>80</c:v>
                </c:pt>
              </c:numCache>
            </c:numRef>
          </c:val>
        </c:ser>
        <c:ser>
          <c:idx val="1"/>
          <c:order val="1"/>
          <c:tx>
            <c:strRef>
              <c:f>Лист1!$C$1</c:f>
              <c:strCache>
                <c:ptCount val="1"/>
                <c:pt idx="0">
                  <c:v>Ряд 2</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Лист1!$C$2:$C$30</c:f>
              <c:numCache>
                <c:formatCode>General</c:formatCode>
                <c:ptCount val="29"/>
              </c:numCache>
            </c:numRef>
          </c:val>
        </c:ser>
        <c:ser>
          <c:idx val="2"/>
          <c:order val="2"/>
          <c:tx>
            <c:strRef>
              <c:f>Лист1!$D$1</c:f>
              <c:strCache>
                <c:ptCount val="1"/>
                <c:pt idx="0">
                  <c:v>Ряд 3</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Лист1!$D$2:$D$30</c:f>
            </c:numRef>
          </c:val>
        </c:ser>
        <c:marker val="1"/>
        <c:axId val="127736064"/>
        <c:axId val="127782912"/>
      </c:lineChart>
      <c:catAx>
        <c:axId val="127736064"/>
        <c:scaling>
          <c:orientation val="minMax"/>
        </c:scaling>
        <c:axPos val="b"/>
        <c:numFmt formatCode="General" sourceLinked="1"/>
        <c:majorTickMark val="none"/>
        <c:tickLblPos val="nextTo"/>
        <c:crossAx val="127782912"/>
        <c:crosses val="autoZero"/>
        <c:auto val="1"/>
        <c:lblAlgn val="ctr"/>
        <c:lblOffset val="100"/>
      </c:catAx>
      <c:valAx>
        <c:axId val="127782912"/>
        <c:scaling>
          <c:orientation val="minMax"/>
        </c:scaling>
        <c:axPos val="l"/>
        <c:majorGridlines/>
        <c:numFmt formatCode="General" sourceLinked="1"/>
        <c:majorTickMark val="none"/>
        <c:tickLblPos val="nextTo"/>
        <c:crossAx val="127736064"/>
        <c:crosses val="autoZero"/>
        <c:crossBetween val="between"/>
      </c:valAx>
    </c:plotArea>
    <c:plotVisOnly val="1"/>
    <c:dispBlanksAs val="gap"/>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ru-RU"/>
  <c:style val="28"/>
  <c:chart>
    <c:title>
      <c:tx>
        <c:rich>
          <a:bodyPr/>
          <a:lstStyle/>
          <a:p>
            <a:pPr>
              <a:defRPr/>
            </a:pPr>
            <a:r>
              <a:rPr lang="ru-RU"/>
              <a:t>Коридор решаемости</a:t>
            </a:r>
          </a:p>
        </c:rich>
      </c:tx>
    </c:title>
    <c:plotArea>
      <c:layout>
        <c:manualLayout>
          <c:layoutTarget val="inner"/>
          <c:xMode val="edge"/>
          <c:yMode val="edge"/>
          <c:x val="7.1726450860309127E-2"/>
          <c:y val="0.19403887551939633"/>
          <c:w val="0.82079779090113769"/>
          <c:h val="0.65752274239346375"/>
        </c:manualLayout>
      </c:layout>
      <c:lineChart>
        <c:grouping val="standard"/>
        <c:ser>
          <c:idx val="0"/>
          <c:order val="0"/>
          <c:tx>
            <c:strRef>
              <c:f>Лист1!$B$1</c:f>
              <c:strCache>
                <c:ptCount val="1"/>
                <c:pt idx="0">
                  <c:v>процент выполнения</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Лист1!$B$2:$B$30</c:f>
              <c:numCache>
                <c:formatCode>General</c:formatCode>
                <c:ptCount val="29"/>
                <c:pt idx="0">
                  <c:v>100</c:v>
                </c:pt>
                <c:pt idx="1">
                  <c:v>100</c:v>
                </c:pt>
                <c:pt idx="2">
                  <c:v>100</c:v>
                </c:pt>
                <c:pt idx="3">
                  <c:v>0</c:v>
                </c:pt>
                <c:pt idx="4">
                  <c:v>50</c:v>
                </c:pt>
                <c:pt idx="5">
                  <c:v>100</c:v>
                </c:pt>
                <c:pt idx="6">
                  <c:v>50</c:v>
                </c:pt>
                <c:pt idx="7">
                  <c:v>50</c:v>
                </c:pt>
                <c:pt idx="8">
                  <c:v>100</c:v>
                </c:pt>
                <c:pt idx="9">
                  <c:v>100</c:v>
                </c:pt>
                <c:pt idx="10">
                  <c:v>50</c:v>
                </c:pt>
                <c:pt idx="11">
                  <c:v>100</c:v>
                </c:pt>
                <c:pt idx="12">
                  <c:v>50</c:v>
                </c:pt>
                <c:pt idx="13">
                  <c:v>50</c:v>
                </c:pt>
                <c:pt idx="14">
                  <c:v>0</c:v>
                </c:pt>
                <c:pt idx="15">
                  <c:v>50</c:v>
                </c:pt>
                <c:pt idx="16">
                  <c:v>50</c:v>
                </c:pt>
                <c:pt idx="17">
                  <c:v>100</c:v>
                </c:pt>
                <c:pt idx="18">
                  <c:v>0</c:v>
                </c:pt>
                <c:pt idx="19">
                  <c:v>80</c:v>
                </c:pt>
                <c:pt idx="20">
                  <c:v>50</c:v>
                </c:pt>
                <c:pt idx="21">
                  <c:v>80</c:v>
                </c:pt>
                <c:pt idx="22">
                  <c:v>50</c:v>
                </c:pt>
                <c:pt idx="23">
                  <c:v>100</c:v>
                </c:pt>
                <c:pt idx="24">
                  <c:v>50</c:v>
                </c:pt>
                <c:pt idx="25">
                  <c:v>30</c:v>
                </c:pt>
                <c:pt idx="26">
                  <c:v>70</c:v>
                </c:pt>
                <c:pt idx="27">
                  <c:v>0</c:v>
                </c:pt>
                <c:pt idx="28">
                  <c:v>80</c:v>
                </c:pt>
              </c:numCache>
            </c:numRef>
          </c:val>
        </c:ser>
        <c:ser>
          <c:idx val="1"/>
          <c:order val="1"/>
          <c:tx>
            <c:strRef>
              <c:f>Лист1!$C$1</c:f>
              <c:strCache>
                <c:ptCount val="1"/>
                <c:pt idx="0">
                  <c:v>Ряд 2</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Лист1!$C$2:$C$30</c:f>
              <c:numCache>
                <c:formatCode>General</c:formatCode>
                <c:ptCount val="29"/>
              </c:numCache>
            </c:numRef>
          </c:val>
        </c:ser>
        <c:ser>
          <c:idx val="2"/>
          <c:order val="2"/>
          <c:tx>
            <c:strRef>
              <c:f>Лист1!$D$1</c:f>
              <c:strCache>
                <c:ptCount val="1"/>
                <c:pt idx="0">
                  <c:v>Ряд 3</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Лист1!$D$2:$D$30</c:f>
            </c:numRef>
          </c:val>
        </c:ser>
        <c:ser>
          <c:idx val="3"/>
          <c:order val="3"/>
          <c:tx>
            <c:strRef>
              <c:f>Лист1!$E$1</c:f>
              <c:strCache>
                <c:ptCount val="1"/>
                <c:pt idx="0">
                  <c:v>Ряд 4</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Лист1!$E$2:$E$30</c:f>
              <c:numCache>
                <c:formatCode>General</c:formatCode>
                <c:ptCount val="29"/>
                <c:pt idx="0">
                  <c:v>40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40</c:v>
                </c:pt>
                <c:pt idx="18">
                  <c:v>40</c:v>
                </c:pt>
                <c:pt idx="19">
                  <c:v>40</c:v>
                </c:pt>
                <c:pt idx="20">
                  <c:v>40</c:v>
                </c:pt>
                <c:pt idx="21">
                  <c:v>40</c:v>
                </c:pt>
                <c:pt idx="22">
                  <c:v>40</c:v>
                </c:pt>
                <c:pt idx="23">
                  <c:v>40</c:v>
                </c:pt>
                <c:pt idx="24">
                  <c:v>0</c:v>
                </c:pt>
                <c:pt idx="25">
                  <c:v>0</c:v>
                </c:pt>
                <c:pt idx="26">
                  <c:v>40</c:v>
                </c:pt>
                <c:pt idx="27">
                  <c:v>0</c:v>
                </c:pt>
                <c:pt idx="28">
                  <c:v>0</c:v>
                </c:pt>
              </c:numCache>
            </c:numRef>
          </c:val>
        </c:ser>
        <c:ser>
          <c:idx val="4"/>
          <c:order val="4"/>
          <c:tx>
            <c:strRef>
              <c:f>Лист1!$F$1</c:f>
              <c:strCache>
                <c:ptCount val="1"/>
                <c:pt idx="0">
                  <c:v>Ряд 5</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Лист1!$F$2:$F$30</c:f>
              <c:numCache>
                <c:formatCode>General</c:formatCode>
                <c:ptCount val="29"/>
                <c:pt idx="0">
                  <c:v>60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60</c:v>
                </c:pt>
                <c:pt idx="18">
                  <c:v>60</c:v>
                </c:pt>
                <c:pt idx="19">
                  <c:v>60</c:v>
                </c:pt>
                <c:pt idx="20">
                  <c:v>60</c:v>
                </c:pt>
                <c:pt idx="21">
                  <c:v>60</c:v>
                </c:pt>
                <c:pt idx="22">
                  <c:v>60</c:v>
                </c:pt>
                <c:pt idx="23">
                  <c:v>60</c:v>
                </c:pt>
                <c:pt idx="24">
                  <c:v>40</c:v>
                </c:pt>
                <c:pt idx="25">
                  <c:v>40</c:v>
                </c:pt>
                <c:pt idx="26">
                  <c:v>60</c:v>
                </c:pt>
                <c:pt idx="27">
                  <c:v>40</c:v>
                </c:pt>
                <c:pt idx="28">
                  <c:v>40</c:v>
                </c:pt>
              </c:numCache>
            </c:numRef>
          </c:val>
        </c:ser>
        <c:marker val="1"/>
        <c:axId val="133118208"/>
        <c:axId val="133136384"/>
      </c:lineChart>
      <c:catAx>
        <c:axId val="133118208"/>
        <c:scaling>
          <c:orientation val="minMax"/>
        </c:scaling>
        <c:axPos val="b"/>
        <c:numFmt formatCode="General" sourceLinked="1"/>
        <c:majorTickMark val="none"/>
        <c:tickLblPos val="nextTo"/>
        <c:crossAx val="133136384"/>
        <c:crosses val="autoZero"/>
        <c:auto val="1"/>
        <c:lblAlgn val="ctr"/>
        <c:lblOffset val="100"/>
      </c:catAx>
      <c:valAx>
        <c:axId val="133136384"/>
        <c:scaling>
          <c:orientation val="minMax"/>
        </c:scaling>
        <c:axPos val="l"/>
        <c:majorGridlines/>
        <c:numFmt formatCode="General" sourceLinked="1"/>
        <c:majorTickMark val="none"/>
        <c:tickLblPos val="nextTo"/>
        <c:crossAx val="133118208"/>
        <c:crosses val="autoZero"/>
        <c:crossBetween val="between"/>
      </c:valAx>
    </c:plotArea>
    <c:plotVisOnly val="1"/>
    <c:dispBlanksAs val="gap"/>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ru-RU"/>
  <c:style val="34"/>
  <c:chart>
    <c:title>
      <c:tx>
        <c:rich>
          <a:bodyPr/>
          <a:lstStyle/>
          <a:p>
            <a:pPr>
              <a:defRPr/>
            </a:pPr>
            <a:r>
              <a:rPr lang="ru-RU"/>
              <a:t>Коридор решаемости</a:t>
            </a:r>
          </a:p>
        </c:rich>
      </c:tx>
    </c:title>
    <c:plotArea>
      <c:layout/>
      <c:lineChart>
        <c:grouping val="standard"/>
        <c:ser>
          <c:idx val="0"/>
          <c:order val="0"/>
          <c:tx>
            <c:strRef>
              <c:f>Лист1!$B$1</c:f>
              <c:strCache>
                <c:ptCount val="1"/>
                <c:pt idx="0">
                  <c:v>25-35 баллов</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Лист1!$B$2:$B$30</c:f>
              <c:numCache>
                <c:formatCode>General</c:formatCode>
                <c:ptCount val="29"/>
                <c:pt idx="0">
                  <c:v>100</c:v>
                </c:pt>
                <c:pt idx="1">
                  <c:v>100</c:v>
                </c:pt>
                <c:pt idx="2">
                  <c:v>100</c:v>
                </c:pt>
                <c:pt idx="3">
                  <c:v>0</c:v>
                </c:pt>
                <c:pt idx="4">
                  <c:v>0</c:v>
                </c:pt>
                <c:pt idx="5">
                  <c:v>100</c:v>
                </c:pt>
                <c:pt idx="6">
                  <c:v>100</c:v>
                </c:pt>
                <c:pt idx="7">
                  <c:v>100</c:v>
                </c:pt>
                <c:pt idx="8">
                  <c:v>100</c:v>
                </c:pt>
                <c:pt idx="9">
                  <c:v>100</c:v>
                </c:pt>
                <c:pt idx="10">
                  <c:v>0</c:v>
                </c:pt>
                <c:pt idx="11">
                  <c:v>100</c:v>
                </c:pt>
                <c:pt idx="12">
                  <c:v>100</c:v>
                </c:pt>
                <c:pt idx="13">
                  <c:v>0</c:v>
                </c:pt>
                <c:pt idx="14">
                  <c:v>0</c:v>
                </c:pt>
                <c:pt idx="15">
                  <c:v>100</c:v>
                </c:pt>
                <c:pt idx="16">
                  <c:v>100</c:v>
                </c:pt>
                <c:pt idx="17">
                  <c:v>100</c:v>
                </c:pt>
                <c:pt idx="18">
                  <c:v>0</c:v>
                </c:pt>
                <c:pt idx="19">
                  <c:v>100</c:v>
                </c:pt>
                <c:pt idx="20">
                  <c:v>100</c:v>
                </c:pt>
                <c:pt idx="21">
                  <c:v>100</c:v>
                </c:pt>
                <c:pt idx="22">
                  <c:v>100</c:v>
                </c:pt>
                <c:pt idx="23">
                  <c:v>30</c:v>
                </c:pt>
                <c:pt idx="24">
                  <c:v>100</c:v>
                </c:pt>
                <c:pt idx="25">
                  <c:v>0</c:v>
                </c:pt>
                <c:pt idx="26">
                  <c:v>80</c:v>
                </c:pt>
                <c:pt idx="27">
                  <c:v>30</c:v>
                </c:pt>
                <c:pt idx="28">
                  <c:v>60</c:v>
                </c:pt>
              </c:numCache>
            </c:numRef>
          </c:val>
        </c:ser>
        <c:ser>
          <c:idx val="1"/>
          <c:order val="1"/>
          <c:tx>
            <c:strRef>
              <c:f>Лист1!$C$1</c:f>
              <c:strCache>
                <c:ptCount val="1"/>
                <c:pt idx="0">
                  <c:v>Ряд 2</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Лист1!$C$2:$C$30</c:f>
              <c:numCache>
                <c:formatCode>General</c:formatCode>
                <c:ptCount val="29"/>
              </c:numCache>
            </c:numRef>
          </c:val>
        </c:ser>
        <c:ser>
          <c:idx val="2"/>
          <c:order val="2"/>
          <c:tx>
            <c:strRef>
              <c:f>Лист1!$D$1</c:f>
              <c:strCache>
                <c:ptCount val="1"/>
                <c:pt idx="0">
                  <c:v>Ряд 3</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Лист1!$D$2:$D$30</c:f>
            </c:numRef>
          </c:val>
        </c:ser>
        <c:ser>
          <c:idx val="3"/>
          <c:order val="3"/>
          <c:tx>
            <c:strRef>
              <c:f>Лист1!$E$1</c:f>
              <c:strCache>
                <c:ptCount val="1"/>
                <c:pt idx="0">
                  <c:v>Ряд 4</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Лист1!$E$2:$E$30</c:f>
              <c:numCache>
                <c:formatCode>General</c:formatCode>
                <c:ptCount val="29"/>
                <c:pt idx="0">
                  <c:v>40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40</c:v>
                </c:pt>
                <c:pt idx="18">
                  <c:v>40</c:v>
                </c:pt>
                <c:pt idx="19">
                  <c:v>40</c:v>
                </c:pt>
                <c:pt idx="20">
                  <c:v>40</c:v>
                </c:pt>
                <c:pt idx="21">
                  <c:v>40</c:v>
                </c:pt>
                <c:pt idx="22">
                  <c:v>40</c:v>
                </c:pt>
                <c:pt idx="23">
                  <c:v>40</c:v>
                </c:pt>
                <c:pt idx="24">
                  <c:v>0</c:v>
                </c:pt>
                <c:pt idx="25">
                  <c:v>0</c:v>
                </c:pt>
                <c:pt idx="26">
                  <c:v>40</c:v>
                </c:pt>
                <c:pt idx="27">
                  <c:v>0</c:v>
                </c:pt>
                <c:pt idx="28">
                  <c:v>0</c:v>
                </c:pt>
              </c:numCache>
            </c:numRef>
          </c:val>
        </c:ser>
        <c:ser>
          <c:idx val="4"/>
          <c:order val="4"/>
          <c:tx>
            <c:strRef>
              <c:f>Лист1!$F$1</c:f>
              <c:strCache>
                <c:ptCount val="1"/>
                <c:pt idx="0">
                  <c:v>Ряд 5</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Лист1!$F$2:$F$30</c:f>
              <c:numCache>
                <c:formatCode>General</c:formatCode>
                <c:ptCount val="29"/>
                <c:pt idx="0">
                  <c:v>60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60</c:v>
                </c:pt>
                <c:pt idx="18">
                  <c:v>60</c:v>
                </c:pt>
                <c:pt idx="19">
                  <c:v>60</c:v>
                </c:pt>
                <c:pt idx="20">
                  <c:v>60</c:v>
                </c:pt>
                <c:pt idx="21">
                  <c:v>60</c:v>
                </c:pt>
                <c:pt idx="22">
                  <c:v>60</c:v>
                </c:pt>
                <c:pt idx="23">
                  <c:v>60</c:v>
                </c:pt>
                <c:pt idx="24">
                  <c:v>40</c:v>
                </c:pt>
                <c:pt idx="25">
                  <c:v>40</c:v>
                </c:pt>
                <c:pt idx="26">
                  <c:v>60</c:v>
                </c:pt>
                <c:pt idx="27">
                  <c:v>40</c:v>
                </c:pt>
                <c:pt idx="28">
                  <c:v>40</c:v>
                </c:pt>
              </c:numCache>
            </c:numRef>
          </c:val>
        </c:ser>
        <c:ser>
          <c:idx val="5"/>
          <c:order val="5"/>
          <c:tx>
            <c:strRef>
              <c:f>Лист1!$G$1</c:f>
              <c:strCache>
                <c:ptCount val="1"/>
                <c:pt idx="0">
                  <c:v>13-24 балла</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Лист1!$G$2:$G$30</c:f>
              <c:numCache>
                <c:formatCode>General</c:formatCode>
                <c:ptCount val="29"/>
                <c:pt idx="0">
                  <c:v>100</c:v>
                </c:pt>
                <c:pt idx="1">
                  <c:v>100</c:v>
                </c:pt>
                <c:pt idx="2">
                  <c:v>100</c:v>
                </c:pt>
                <c:pt idx="3">
                  <c:v>0</c:v>
                </c:pt>
                <c:pt idx="4">
                  <c:v>100</c:v>
                </c:pt>
                <c:pt idx="5">
                  <c:v>100</c:v>
                </c:pt>
                <c:pt idx="6">
                  <c:v>0</c:v>
                </c:pt>
                <c:pt idx="7">
                  <c:v>0</c:v>
                </c:pt>
                <c:pt idx="8">
                  <c:v>100</c:v>
                </c:pt>
                <c:pt idx="9">
                  <c:v>100</c:v>
                </c:pt>
                <c:pt idx="10">
                  <c:v>100</c:v>
                </c:pt>
                <c:pt idx="11">
                  <c:v>100</c:v>
                </c:pt>
                <c:pt idx="12">
                  <c:v>0</c:v>
                </c:pt>
                <c:pt idx="13">
                  <c:v>100</c:v>
                </c:pt>
                <c:pt idx="14">
                  <c:v>0</c:v>
                </c:pt>
                <c:pt idx="15">
                  <c:v>0</c:v>
                </c:pt>
                <c:pt idx="16">
                  <c:v>0</c:v>
                </c:pt>
                <c:pt idx="17">
                  <c:v>100</c:v>
                </c:pt>
                <c:pt idx="18">
                  <c:v>0</c:v>
                </c:pt>
                <c:pt idx="19">
                  <c:v>50</c:v>
                </c:pt>
                <c:pt idx="20">
                  <c:v>100</c:v>
                </c:pt>
                <c:pt idx="21">
                  <c:v>100</c:v>
                </c:pt>
                <c:pt idx="22">
                  <c:v>100</c:v>
                </c:pt>
                <c:pt idx="23">
                  <c:v>100</c:v>
                </c:pt>
                <c:pt idx="24">
                  <c:v>50</c:v>
                </c:pt>
                <c:pt idx="25">
                  <c:v>0</c:v>
                </c:pt>
                <c:pt idx="26">
                  <c:v>80</c:v>
                </c:pt>
                <c:pt idx="27">
                  <c:v>0</c:v>
                </c:pt>
                <c:pt idx="28">
                  <c:v>0</c:v>
                </c:pt>
              </c:numCache>
            </c:numRef>
          </c:val>
        </c:ser>
        <c:marker val="1"/>
        <c:axId val="133254144"/>
        <c:axId val="133260032"/>
      </c:lineChart>
      <c:catAx>
        <c:axId val="133254144"/>
        <c:scaling>
          <c:orientation val="minMax"/>
        </c:scaling>
        <c:axPos val="b"/>
        <c:numFmt formatCode="General" sourceLinked="1"/>
        <c:majorTickMark val="none"/>
        <c:tickLblPos val="nextTo"/>
        <c:crossAx val="133260032"/>
        <c:crosses val="autoZero"/>
        <c:auto val="1"/>
        <c:lblAlgn val="ctr"/>
        <c:lblOffset val="100"/>
      </c:catAx>
      <c:valAx>
        <c:axId val="133260032"/>
        <c:scaling>
          <c:orientation val="minMax"/>
          <c:max val="100"/>
        </c:scaling>
        <c:axPos val="l"/>
        <c:majorGridlines/>
        <c:numFmt formatCode="General" sourceLinked="1"/>
        <c:majorTickMark val="none"/>
        <c:tickLblPos val="nextTo"/>
        <c:crossAx val="133254144"/>
        <c:crosses val="autoZero"/>
        <c:crossBetween val="between"/>
        <c:majorUnit val="10"/>
      </c:valAx>
      <c:dTable>
        <c:showHorzBorder val="1"/>
        <c:showVertBorder val="1"/>
        <c:showOutline val="1"/>
        <c:showKeys val="1"/>
      </c:dTable>
    </c:plotArea>
    <c:plotVisOnly val="1"/>
    <c:dispBlanksAs val="gap"/>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7.1726450860309127E-2"/>
          <c:y val="4.4108032490579471E-2"/>
          <c:w val="0.75243725276763052"/>
          <c:h val="0.85636688853839349"/>
        </c:manualLayout>
      </c:layout>
      <c:lineChart>
        <c:grouping val="standard"/>
        <c:ser>
          <c:idx val="0"/>
          <c:order val="0"/>
          <c:tx>
            <c:strRef>
              <c:f>Лист1!$B$1</c:f>
              <c:strCache>
                <c:ptCount val="1"/>
                <c:pt idx="0">
                  <c:v>1 учащийся</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Лист1!$B$2:$B$30</c:f>
              <c:numCache>
                <c:formatCode>General</c:formatCode>
                <c:ptCount val="29"/>
                <c:pt idx="0">
                  <c:v>100</c:v>
                </c:pt>
                <c:pt idx="1">
                  <c:v>100</c:v>
                </c:pt>
                <c:pt idx="2">
                  <c:v>100</c:v>
                </c:pt>
                <c:pt idx="3">
                  <c:v>0</c:v>
                </c:pt>
                <c:pt idx="4">
                  <c:v>100</c:v>
                </c:pt>
                <c:pt idx="5">
                  <c:v>0</c:v>
                </c:pt>
                <c:pt idx="6">
                  <c:v>100</c:v>
                </c:pt>
                <c:pt idx="7">
                  <c:v>0</c:v>
                </c:pt>
                <c:pt idx="8">
                  <c:v>0</c:v>
                </c:pt>
                <c:pt idx="9">
                  <c:v>0</c:v>
                </c:pt>
                <c:pt idx="10">
                  <c:v>0</c:v>
                </c:pt>
                <c:pt idx="11">
                  <c:v>0</c:v>
                </c:pt>
                <c:pt idx="12">
                  <c:v>100</c:v>
                </c:pt>
                <c:pt idx="13">
                  <c:v>100</c:v>
                </c:pt>
                <c:pt idx="14">
                  <c:v>100</c:v>
                </c:pt>
                <c:pt idx="15">
                  <c:v>0</c:v>
                </c:pt>
                <c:pt idx="16">
                  <c:v>0</c:v>
                </c:pt>
                <c:pt idx="17">
                  <c:v>100</c:v>
                </c:pt>
                <c:pt idx="18">
                  <c:v>0</c:v>
                </c:pt>
                <c:pt idx="19">
                  <c:v>50</c:v>
                </c:pt>
                <c:pt idx="20">
                  <c:v>0</c:v>
                </c:pt>
                <c:pt idx="21">
                  <c:v>0</c:v>
                </c:pt>
                <c:pt idx="22">
                  <c:v>0</c:v>
                </c:pt>
                <c:pt idx="23">
                  <c:v>67</c:v>
                </c:pt>
                <c:pt idx="24">
                  <c:v>0</c:v>
                </c:pt>
                <c:pt idx="25">
                  <c:v>0</c:v>
                </c:pt>
                <c:pt idx="26">
                  <c:v>0</c:v>
                </c:pt>
                <c:pt idx="27">
                  <c:v>33</c:v>
                </c:pt>
                <c:pt idx="28">
                  <c:v>33</c:v>
                </c:pt>
              </c:numCache>
            </c:numRef>
          </c:val>
        </c:ser>
        <c:ser>
          <c:idx val="1"/>
          <c:order val="1"/>
          <c:tx>
            <c:strRef>
              <c:f>Лист1!$C$1</c:f>
              <c:strCache>
                <c:ptCount val="1"/>
                <c:pt idx="0">
                  <c:v>2 1чащийся</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Лист1!$C$2:$C$30</c:f>
              <c:numCache>
                <c:formatCode>General</c:formatCode>
                <c:ptCount val="29"/>
                <c:pt idx="0">
                  <c:v>100</c:v>
                </c:pt>
                <c:pt idx="1">
                  <c:v>100</c:v>
                </c:pt>
                <c:pt idx="2">
                  <c:v>100</c:v>
                </c:pt>
                <c:pt idx="3">
                  <c:v>0</c:v>
                </c:pt>
                <c:pt idx="4">
                  <c:v>100</c:v>
                </c:pt>
                <c:pt idx="5">
                  <c:v>100</c:v>
                </c:pt>
                <c:pt idx="6">
                  <c:v>0</c:v>
                </c:pt>
                <c:pt idx="7">
                  <c:v>0</c:v>
                </c:pt>
                <c:pt idx="8">
                  <c:v>0</c:v>
                </c:pt>
                <c:pt idx="9">
                  <c:v>0</c:v>
                </c:pt>
                <c:pt idx="10">
                  <c:v>100</c:v>
                </c:pt>
                <c:pt idx="11">
                  <c:v>0</c:v>
                </c:pt>
                <c:pt idx="12">
                  <c:v>100</c:v>
                </c:pt>
                <c:pt idx="13">
                  <c:v>0</c:v>
                </c:pt>
                <c:pt idx="14">
                  <c:v>100</c:v>
                </c:pt>
                <c:pt idx="15">
                  <c:v>100</c:v>
                </c:pt>
                <c:pt idx="16">
                  <c:v>0</c:v>
                </c:pt>
                <c:pt idx="17">
                  <c:v>50</c:v>
                </c:pt>
                <c:pt idx="18">
                  <c:v>0</c:v>
                </c:pt>
                <c:pt idx="19">
                  <c:v>100</c:v>
                </c:pt>
                <c:pt idx="20">
                  <c:v>0</c:v>
                </c:pt>
                <c:pt idx="21">
                  <c:v>100</c:v>
                </c:pt>
                <c:pt idx="22">
                  <c:v>0</c:v>
                </c:pt>
                <c:pt idx="23">
                  <c:v>33</c:v>
                </c:pt>
                <c:pt idx="24">
                  <c:v>0</c:v>
                </c:pt>
                <c:pt idx="25">
                  <c:v>0</c:v>
                </c:pt>
                <c:pt idx="26">
                  <c:v>0</c:v>
                </c:pt>
                <c:pt idx="27">
                  <c:v>33</c:v>
                </c:pt>
                <c:pt idx="28">
                  <c:v>67</c:v>
                </c:pt>
              </c:numCache>
            </c:numRef>
          </c:val>
        </c:ser>
        <c:ser>
          <c:idx val="2"/>
          <c:order val="2"/>
          <c:tx>
            <c:strRef>
              <c:f>Лист1!$D$1</c:f>
              <c:strCache>
                <c:ptCount val="1"/>
                <c:pt idx="0">
                  <c:v>Ряд 3</c:v>
                </c:pt>
              </c:strCache>
            </c:strRef>
          </c:tx>
          <c:cat>
            <c:numRef>
              <c:f>Лист1!$A$2:$A$30</c:f>
              <c:numCache>
                <c:formatCode>General</c:formatCod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numCache>
            </c:numRef>
          </c:cat>
          <c:val>
            <c:numRef>
              <c:f>Лист1!$D$2:$D$30</c:f>
              <c:numCache>
                <c:formatCode>General</c:formatCode>
                <c:ptCount val="29"/>
              </c:numCache>
            </c:numRef>
          </c:val>
        </c:ser>
        <c:marker val="1"/>
        <c:axId val="133180800"/>
        <c:axId val="133182592"/>
      </c:lineChart>
      <c:catAx>
        <c:axId val="133180800"/>
        <c:scaling>
          <c:orientation val="minMax"/>
        </c:scaling>
        <c:axPos val="b"/>
        <c:numFmt formatCode="General" sourceLinked="1"/>
        <c:tickLblPos val="nextTo"/>
        <c:crossAx val="133182592"/>
        <c:crosses val="autoZero"/>
        <c:auto val="1"/>
        <c:lblAlgn val="ctr"/>
        <c:lblOffset val="100"/>
      </c:catAx>
      <c:valAx>
        <c:axId val="133182592"/>
        <c:scaling>
          <c:orientation val="minMax"/>
        </c:scaling>
        <c:axPos val="l"/>
        <c:majorGridlines/>
        <c:numFmt formatCode="General" sourceLinked="1"/>
        <c:tickLblPos val="nextTo"/>
        <c:crossAx val="133180800"/>
        <c:crosses val="autoZero"/>
        <c:crossBetween val="between"/>
      </c:valAx>
    </c:plotArea>
    <c:legend>
      <c:legendPos val="r"/>
      <c:legendEntry>
        <c:idx val="2"/>
        <c:delete val="1"/>
      </c:legendEntry>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baseline="0">
                <a:latin typeface="Times New Roman" pitchFamily="18" charset="0"/>
                <a:cs typeface="Times New Roman" pitchFamily="18" charset="0"/>
              </a:rPr>
              <a:t>График первичных баллов</a:t>
            </a:r>
            <a:endParaRPr lang="ru-RU" sz="12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количество учащихся</c:v>
                </c:pt>
              </c:strCache>
            </c:strRef>
          </c:tx>
          <c:dLbls>
            <c:dLbl>
              <c:idx val="18"/>
              <c:delete val="1"/>
            </c:dLbl>
            <c:dLbl>
              <c:idx val="26"/>
              <c:delete val="1"/>
            </c:dLbl>
            <c:dLbl>
              <c:idx val="30"/>
              <c:delete val="1"/>
            </c:dLbl>
            <c:showVal val="1"/>
          </c:dLbls>
          <c:cat>
            <c:numRef>
              <c:f>Лист1!$A$2:$A$35</c:f>
              <c:numCache>
                <c:formatCode>General</c:formatCode>
                <c:ptCount val="3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numCache>
            </c:numRef>
          </c:cat>
          <c:val>
            <c:numRef>
              <c:f>Лист1!$B$2:$B$35</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1</c:v>
                </c:pt>
                <c:pt idx="28">
                  <c:v>0</c:v>
                </c:pt>
                <c:pt idx="29">
                  <c:v>0</c:v>
                </c:pt>
                <c:pt idx="30">
                  <c:v>0</c:v>
                </c:pt>
                <c:pt idx="31">
                  <c:v>1</c:v>
                </c:pt>
                <c:pt idx="32">
                  <c:v>0</c:v>
                </c:pt>
                <c:pt idx="33">
                  <c:v>0</c:v>
                </c:pt>
              </c:numCache>
            </c:numRef>
          </c:val>
        </c:ser>
        <c:marker val="1"/>
        <c:axId val="145624064"/>
        <c:axId val="90145536"/>
      </c:lineChart>
      <c:catAx>
        <c:axId val="145624064"/>
        <c:scaling>
          <c:orientation val="minMax"/>
        </c:scaling>
        <c:axPos val="b"/>
        <c:numFmt formatCode="General" sourceLinked="1"/>
        <c:majorTickMark val="none"/>
        <c:tickLblPos val="nextTo"/>
        <c:crossAx val="90145536"/>
        <c:crosses val="autoZero"/>
        <c:auto val="1"/>
        <c:lblAlgn val="ctr"/>
        <c:lblOffset val="100"/>
      </c:catAx>
      <c:valAx>
        <c:axId val="90145536"/>
        <c:scaling>
          <c:orientation val="minMax"/>
          <c:max val="1"/>
        </c:scaling>
        <c:axPos val="l"/>
        <c:majorGridlines/>
        <c:title>
          <c:tx>
            <c:rich>
              <a:bodyPr/>
              <a:lstStyle/>
              <a:p>
                <a:pPr>
                  <a:defRPr b="0">
                    <a:latin typeface="Times New Roman" pitchFamily="18" charset="0"/>
                    <a:cs typeface="Times New Roman" pitchFamily="18" charset="0"/>
                  </a:defRPr>
                </a:pPr>
                <a:r>
                  <a:rPr lang="ru-RU" sz="1200" b="0">
                    <a:latin typeface="Times New Roman" pitchFamily="18" charset="0"/>
                    <a:cs typeface="Times New Roman" pitchFamily="18" charset="0"/>
                  </a:rPr>
                  <a:t>Кол-во</a:t>
                </a:r>
                <a:r>
                  <a:rPr lang="ru-RU" sz="1200" b="0" baseline="0">
                    <a:latin typeface="Times New Roman" pitchFamily="18" charset="0"/>
                    <a:cs typeface="Times New Roman" pitchFamily="18" charset="0"/>
                  </a:rPr>
                  <a:t> учащихся</a:t>
                </a:r>
                <a:endParaRPr lang="ru-RU" sz="1200" b="0">
                  <a:latin typeface="Times New Roman" pitchFamily="18" charset="0"/>
                  <a:cs typeface="Times New Roman" pitchFamily="18" charset="0"/>
                </a:endParaRPr>
              </a:p>
            </c:rich>
          </c:tx>
        </c:title>
        <c:numFmt formatCode="General" sourceLinked="1"/>
        <c:majorTickMark val="none"/>
        <c:tickLblPos val="nextTo"/>
        <c:crossAx val="145624064"/>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100">
                <a:latin typeface="Times New Roman" pitchFamily="18" charset="0"/>
                <a:cs typeface="Times New Roman" pitchFamily="18" charset="0"/>
              </a:rPr>
              <a:t>График</a:t>
            </a:r>
            <a:r>
              <a:rPr lang="ru-RU" sz="1100" baseline="0">
                <a:latin typeface="Times New Roman" pitchFamily="18" charset="0"/>
                <a:cs typeface="Times New Roman" pitchFamily="18" charset="0"/>
              </a:rPr>
              <a:t> решаемости</a:t>
            </a:r>
            <a:endParaRPr lang="en-US" sz="11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c:v>
                </c:pt>
              </c:strCache>
            </c:strRef>
          </c:tx>
          <c:dLbls>
            <c:dLbl>
              <c:idx val="0"/>
              <c:layout>
                <c:manualLayout>
                  <c:x val="-2.5192779313038528E-2"/>
                  <c:y val="5.1690040468824585E-3"/>
                </c:manualLayout>
              </c:layout>
              <c:showVal val="1"/>
            </c:dLbl>
            <c:showVal val="1"/>
          </c:dLbls>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Лист1!$B$2:$B$20</c:f>
              <c:numCache>
                <c:formatCode>General</c:formatCode>
                <c:ptCount val="19"/>
                <c:pt idx="0">
                  <c:v>66.599999999999994</c:v>
                </c:pt>
                <c:pt idx="1">
                  <c:v>66.599999999999994</c:v>
                </c:pt>
                <c:pt idx="2">
                  <c:v>66.599999999999994</c:v>
                </c:pt>
                <c:pt idx="3">
                  <c:v>0</c:v>
                </c:pt>
                <c:pt idx="4">
                  <c:v>33.300000000000004</c:v>
                </c:pt>
                <c:pt idx="5">
                  <c:v>100</c:v>
                </c:pt>
                <c:pt idx="6">
                  <c:v>33.300000000000004</c:v>
                </c:pt>
                <c:pt idx="7">
                  <c:v>100</c:v>
                </c:pt>
                <c:pt idx="8">
                  <c:v>33.300000000000004</c:v>
                </c:pt>
                <c:pt idx="9">
                  <c:v>100</c:v>
                </c:pt>
                <c:pt idx="10">
                  <c:v>66.599999999999994</c:v>
                </c:pt>
                <c:pt idx="11">
                  <c:v>33.300000000000004</c:v>
                </c:pt>
                <c:pt idx="12">
                  <c:v>66.599999999999994</c:v>
                </c:pt>
                <c:pt idx="13">
                  <c:v>100</c:v>
                </c:pt>
                <c:pt idx="14">
                  <c:v>33.300000000000004</c:v>
                </c:pt>
                <c:pt idx="15">
                  <c:v>0</c:v>
                </c:pt>
                <c:pt idx="16">
                  <c:v>66.599999999999994</c:v>
                </c:pt>
                <c:pt idx="17">
                  <c:v>100</c:v>
                </c:pt>
                <c:pt idx="18">
                  <c:v>100</c:v>
                </c:pt>
              </c:numCache>
            </c:numRef>
          </c:val>
        </c:ser>
        <c:marker val="1"/>
        <c:axId val="198707072"/>
        <c:axId val="198708608"/>
      </c:lineChart>
      <c:catAx>
        <c:axId val="198707072"/>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198708608"/>
        <c:crossesAt val="0"/>
        <c:auto val="1"/>
        <c:lblAlgn val="ctr"/>
        <c:lblOffset val="100"/>
      </c:catAx>
      <c:valAx>
        <c:axId val="198708608"/>
        <c:scaling>
          <c:orientation val="minMax"/>
          <c:max val="100"/>
        </c:scaling>
        <c:axPos val="l"/>
        <c:majorGridlines/>
        <c:title>
          <c:tx>
            <c:rich>
              <a:bodyPr/>
              <a:lstStyle/>
              <a:p>
                <a:pPr>
                  <a:defRPr>
                    <a:latin typeface="Times New Roman" pitchFamily="18" charset="0"/>
                    <a:cs typeface="Times New Roman" pitchFamily="18" charset="0"/>
                  </a:defRPr>
                </a:pPr>
                <a:r>
                  <a:rPr lang="ru-RU" sz="1100">
                    <a:latin typeface="Times New Roman" pitchFamily="18" charset="0"/>
                    <a:cs typeface="Times New Roman" pitchFamily="18" charset="0"/>
                  </a:rPr>
                  <a:t>Процент</a:t>
                </a:r>
              </a:p>
            </c:rich>
          </c:tx>
        </c:title>
        <c:numFmt formatCode="General" sourceLinked="0"/>
        <c:majorTickMark val="none"/>
        <c:tickLblPos val="nextTo"/>
        <c:crossAx val="198707072"/>
        <c:crosses val="autoZero"/>
        <c:crossBetween val="between"/>
      </c:valAx>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100">
                <a:latin typeface="Times New Roman" pitchFamily="18" charset="0"/>
                <a:cs typeface="Times New Roman" pitchFamily="18" charset="0"/>
              </a:rPr>
              <a:t>График</a:t>
            </a:r>
            <a:r>
              <a:rPr lang="ru-RU" sz="1100" baseline="0">
                <a:latin typeface="Times New Roman" pitchFamily="18" charset="0"/>
                <a:cs typeface="Times New Roman" pitchFamily="18" charset="0"/>
              </a:rPr>
              <a:t> решаемости</a:t>
            </a:r>
            <a:endParaRPr lang="en-US" sz="1100">
              <a:latin typeface="Times New Roman" pitchFamily="18" charset="0"/>
              <a:cs typeface="Times New Roman" pitchFamily="18" charset="0"/>
            </a:endParaRPr>
          </a:p>
        </c:rich>
      </c:tx>
    </c:title>
    <c:plotArea>
      <c:layout/>
      <c:lineChart>
        <c:grouping val="standard"/>
        <c:ser>
          <c:idx val="0"/>
          <c:order val="0"/>
          <c:tx>
            <c:strRef>
              <c:f>Лист1!$B$1</c:f>
              <c:strCache>
                <c:ptCount val="1"/>
                <c:pt idx="0">
                  <c:v>% выполнения заданий по школе</c:v>
                </c:pt>
              </c:strCache>
            </c:strRef>
          </c:tx>
          <c:dLbls>
            <c:showVal val="1"/>
          </c:dLbls>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Лист1!$B$2:$B$20</c:f>
              <c:numCache>
                <c:formatCode>General</c:formatCode>
                <c:ptCount val="19"/>
                <c:pt idx="0">
                  <c:v>66.599999999999994</c:v>
                </c:pt>
                <c:pt idx="1">
                  <c:v>66.599999999999994</c:v>
                </c:pt>
                <c:pt idx="2">
                  <c:v>66.599999999999994</c:v>
                </c:pt>
                <c:pt idx="3">
                  <c:v>0</c:v>
                </c:pt>
                <c:pt idx="4">
                  <c:v>33.300000000000004</c:v>
                </c:pt>
                <c:pt idx="5">
                  <c:v>100</c:v>
                </c:pt>
                <c:pt idx="6">
                  <c:v>33.300000000000004</c:v>
                </c:pt>
                <c:pt idx="7">
                  <c:v>100</c:v>
                </c:pt>
                <c:pt idx="8">
                  <c:v>33.300000000000004</c:v>
                </c:pt>
                <c:pt idx="9">
                  <c:v>100</c:v>
                </c:pt>
                <c:pt idx="10">
                  <c:v>66.599999999999994</c:v>
                </c:pt>
                <c:pt idx="11">
                  <c:v>33.300000000000004</c:v>
                </c:pt>
                <c:pt idx="12">
                  <c:v>66.599999999999994</c:v>
                </c:pt>
                <c:pt idx="13">
                  <c:v>100</c:v>
                </c:pt>
                <c:pt idx="14">
                  <c:v>33.300000000000004</c:v>
                </c:pt>
                <c:pt idx="15">
                  <c:v>0</c:v>
                </c:pt>
                <c:pt idx="16">
                  <c:v>66.599999999999994</c:v>
                </c:pt>
                <c:pt idx="17">
                  <c:v>100</c:v>
                </c:pt>
                <c:pt idx="18">
                  <c:v>100</c:v>
                </c:pt>
              </c:numCache>
            </c:numRef>
          </c:val>
        </c:ser>
        <c:ser>
          <c:idx val="1"/>
          <c:order val="1"/>
          <c:tx>
            <c:strRef>
              <c:f>Лист1!$C$1</c:f>
              <c:strCache>
                <c:ptCount val="1"/>
                <c:pt idx="0">
                  <c:v>верхняя граница коридора решеаемости</c:v>
                </c:pt>
              </c:strCache>
            </c:strRef>
          </c:tx>
          <c:spPr>
            <a:ln w="57150" cap="flat"/>
          </c:spPr>
          <c:marker>
            <c:spPr>
              <a:solidFill>
                <a:srgbClr val="FF0000"/>
              </a:solidFill>
            </c:spPr>
          </c:marker>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Лист1!$C$2:$C$20</c:f>
              <c:numCache>
                <c:formatCode>General</c:formatCode>
                <c:ptCount val="19"/>
                <c:pt idx="0">
                  <c:v>90</c:v>
                </c:pt>
                <c:pt idx="1">
                  <c:v>90</c:v>
                </c:pt>
                <c:pt idx="2">
                  <c:v>90</c:v>
                </c:pt>
                <c:pt idx="3">
                  <c:v>90</c:v>
                </c:pt>
                <c:pt idx="4">
                  <c:v>90</c:v>
                </c:pt>
                <c:pt idx="5">
                  <c:v>90</c:v>
                </c:pt>
                <c:pt idx="6">
                  <c:v>90</c:v>
                </c:pt>
                <c:pt idx="7">
                  <c:v>90</c:v>
                </c:pt>
                <c:pt idx="8">
                  <c:v>90</c:v>
                </c:pt>
                <c:pt idx="9">
                  <c:v>90</c:v>
                </c:pt>
                <c:pt idx="10">
                  <c:v>90</c:v>
                </c:pt>
                <c:pt idx="11">
                  <c:v>90</c:v>
                </c:pt>
                <c:pt idx="12">
                  <c:v>90</c:v>
                </c:pt>
                <c:pt idx="13">
                  <c:v>90</c:v>
                </c:pt>
                <c:pt idx="14">
                  <c:v>90</c:v>
                </c:pt>
                <c:pt idx="15">
                  <c:v>90</c:v>
                </c:pt>
                <c:pt idx="16">
                  <c:v>90</c:v>
                </c:pt>
                <c:pt idx="17">
                  <c:v>90</c:v>
                </c:pt>
                <c:pt idx="18">
                  <c:v>90</c:v>
                </c:pt>
              </c:numCache>
            </c:numRef>
          </c:val>
        </c:ser>
        <c:ser>
          <c:idx val="2"/>
          <c:order val="2"/>
          <c:tx>
            <c:strRef>
              <c:f>Лист1!$D$1</c:f>
              <c:strCache>
                <c:ptCount val="1"/>
                <c:pt idx="0">
                  <c:v>нижняя граница коридора решаемости</c:v>
                </c:pt>
              </c:strCache>
            </c:strRef>
          </c:tx>
          <c:spPr>
            <a:ln w="63500">
              <a:solidFill>
                <a:srgbClr val="FF0000"/>
              </a:solidFill>
            </a:ln>
          </c:spPr>
          <c:marker>
            <c:spPr>
              <a:solidFill>
                <a:srgbClr val="FF0000"/>
              </a:solidFill>
            </c:spPr>
          </c:marker>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Лист1!$D$2:$D$20</c:f>
              <c:numCache>
                <c:formatCode>General</c:formatCode>
                <c:ptCount val="19"/>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numCache>
            </c:numRef>
          </c:val>
        </c:ser>
        <c:marker val="1"/>
        <c:axId val="198779648"/>
        <c:axId val="198781568"/>
      </c:lineChart>
      <c:catAx>
        <c:axId val="198779648"/>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198781568"/>
        <c:crossesAt val="0"/>
        <c:auto val="1"/>
        <c:lblAlgn val="ctr"/>
        <c:lblOffset val="100"/>
      </c:catAx>
      <c:valAx>
        <c:axId val="198781568"/>
        <c:scaling>
          <c:orientation val="minMax"/>
          <c:max val="100"/>
        </c:scaling>
        <c:axPos val="l"/>
        <c:majorGridlines/>
        <c:numFmt formatCode="General" sourceLinked="0"/>
        <c:majorTickMark val="none"/>
        <c:tickLblPos val="nextTo"/>
        <c:spPr>
          <a:ln w="9525">
            <a:noFill/>
          </a:ln>
        </c:spPr>
        <c:crossAx val="198779648"/>
        <c:crosses val="autoZero"/>
        <c:crossBetween val="between"/>
      </c:valAx>
    </c:plotArea>
    <c:legend>
      <c:legendPos val="b"/>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количество обучающихся</c:v>
                </c:pt>
              </c:strCache>
            </c:strRef>
          </c:tx>
          <c:dLbls>
            <c:showVal val="1"/>
          </c:dLbls>
          <c:cat>
            <c:strRef>
              <c:f>Лист1!$A$2:$A$3</c:f>
              <c:strCache>
                <c:ptCount val="2"/>
                <c:pt idx="0">
                  <c:v>2020-2021</c:v>
                </c:pt>
                <c:pt idx="1">
                  <c:v>2021-2022</c:v>
                </c:pt>
              </c:strCache>
            </c:strRef>
          </c:cat>
          <c:val>
            <c:numRef>
              <c:f>Лист1!$B$2:$B$3</c:f>
              <c:numCache>
                <c:formatCode>General</c:formatCode>
                <c:ptCount val="2"/>
                <c:pt idx="0">
                  <c:v>9</c:v>
                </c:pt>
                <c:pt idx="1">
                  <c:v>3</c:v>
                </c:pt>
              </c:numCache>
            </c:numRef>
          </c:val>
        </c:ser>
        <c:ser>
          <c:idx val="1"/>
          <c:order val="1"/>
          <c:tx>
            <c:strRef>
              <c:f>Лист1!$C$1</c:f>
              <c:strCache>
                <c:ptCount val="1"/>
                <c:pt idx="0">
                  <c:v>высокий уровень</c:v>
                </c:pt>
              </c:strCache>
            </c:strRef>
          </c:tx>
          <c:dLbls>
            <c:showVal val="1"/>
          </c:dLbls>
          <c:cat>
            <c:strRef>
              <c:f>Лист1!$A$2:$A$3</c:f>
              <c:strCache>
                <c:ptCount val="2"/>
                <c:pt idx="0">
                  <c:v>2020-2021</c:v>
                </c:pt>
                <c:pt idx="1">
                  <c:v>2021-2022</c:v>
                </c:pt>
              </c:strCache>
            </c:strRef>
          </c:cat>
          <c:val>
            <c:numRef>
              <c:f>Лист1!$C$2:$C$3</c:f>
              <c:numCache>
                <c:formatCode>General</c:formatCode>
                <c:ptCount val="2"/>
                <c:pt idx="0">
                  <c:v>1</c:v>
                </c:pt>
                <c:pt idx="1">
                  <c:v>1</c:v>
                </c:pt>
              </c:numCache>
            </c:numRef>
          </c:val>
        </c:ser>
        <c:ser>
          <c:idx val="2"/>
          <c:order val="2"/>
          <c:tx>
            <c:strRef>
              <c:f>Лист1!$D$1</c:f>
              <c:strCache>
                <c:ptCount val="1"/>
                <c:pt idx="0">
                  <c:v>допустимый уровень</c:v>
                </c:pt>
              </c:strCache>
            </c:strRef>
          </c:tx>
          <c:dLbls>
            <c:showVal val="1"/>
          </c:dLbls>
          <c:cat>
            <c:strRef>
              <c:f>Лист1!$A$2:$A$3</c:f>
              <c:strCache>
                <c:ptCount val="2"/>
                <c:pt idx="0">
                  <c:v>2020-2021</c:v>
                </c:pt>
                <c:pt idx="1">
                  <c:v>2021-2022</c:v>
                </c:pt>
              </c:strCache>
            </c:strRef>
          </c:cat>
          <c:val>
            <c:numRef>
              <c:f>Лист1!$D$2:$D$3</c:f>
              <c:numCache>
                <c:formatCode>General</c:formatCode>
                <c:ptCount val="2"/>
                <c:pt idx="0">
                  <c:v>8</c:v>
                </c:pt>
                <c:pt idx="1">
                  <c:v>2</c:v>
                </c:pt>
              </c:numCache>
            </c:numRef>
          </c:val>
        </c:ser>
        <c:ser>
          <c:idx val="3"/>
          <c:order val="3"/>
          <c:tx>
            <c:strRef>
              <c:f>Лист1!$E$1</c:f>
              <c:strCache>
                <c:ptCount val="1"/>
                <c:pt idx="0">
                  <c:v>недопустимый уровень</c:v>
                </c:pt>
              </c:strCache>
            </c:strRef>
          </c:tx>
          <c:dLbls>
            <c:showVal val="1"/>
          </c:dLbls>
          <c:cat>
            <c:strRef>
              <c:f>Лист1!$A$2:$A$3</c:f>
              <c:strCache>
                <c:ptCount val="2"/>
                <c:pt idx="0">
                  <c:v>2020-2021</c:v>
                </c:pt>
                <c:pt idx="1">
                  <c:v>2021-2022</c:v>
                </c:pt>
              </c:strCache>
            </c:strRef>
          </c:cat>
          <c:val>
            <c:numRef>
              <c:f>Лист1!$E$2:$E$3</c:f>
              <c:numCache>
                <c:formatCode>General</c:formatCode>
                <c:ptCount val="2"/>
                <c:pt idx="0">
                  <c:v>0</c:v>
                </c:pt>
                <c:pt idx="1">
                  <c:v>0</c:v>
                </c:pt>
              </c:numCache>
            </c:numRef>
          </c:val>
        </c:ser>
        <c:ser>
          <c:idx val="4"/>
          <c:order val="4"/>
          <c:tx>
            <c:strRef>
              <c:f>Лист1!$F$1</c:f>
              <c:strCache>
                <c:ptCount val="1"/>
                <c:pt idx="0">
                  <c:v>средний первичный балл</c:v>
                </c:pt>
              </c:strCache>
            </c:strRef>
          </c:tx>
          <c:dLbls>
            <c:showVal val="1"/>
          </c:dLbls>
          <c:cat>
            <c:strRef>
              <c:f>Лист1!$A$2:$A$3</c:f>
              <c:strCache>
                <c:ptCount val="2"/>
                <c:pt idx="0">
                  <c:v>2020-2021</c:v>
                </c:pt>
                <c:pt idx="1">
                  <c:v>2021-2022</c:v>
                </c:pt>
              </c:strCache>
            </c:strRef>
          </c:cat>
          <c:val>
            <c:numRef>
              <c:f>Лист1!$F$2:$F$3</c:f>
              <c:numCache>
                <c:formatCode>General</c:formatCode>
                <c:ptCount val="2"/>
                <c:pt idx="0">
                  <c:v>23</c:v>
                </c:pt>
                <c:pt idx="1">
                  <c:v>26</c:v>
                </c:pt>
              </c:numCache>
            </c:numRef>
          </c:val>
        </c:ser>
        <c:ser>
          <c:idx val="5"/>
          <c:order val="5"/>
          <c:tx>
            <c:strRef>
              <c:f>Лист1!$G$1</c:f>
              <c:strCache>
                <c:ptCount val="1"/>
                <c:pt idx="0">
                  <c:v>средняя оценка</c:v>
                </c:pt>
              </c:strCache>
            </c:strRef>
          </c:tx>
          <c:dLbls>
            <c:showVal val="1"/>
          </c:dLbls>
          <c:cat>
            <c:strRef>
              <c:f>Лист1!$A$2:$A$3</c:f>
              <c:strCache>
                <c:ptCount val="2"/>
                <c:pt idx="0">
                  <c:v>2020-2021</c:v>
                </c:pt>
                <c:pt idx="1">
                  <c:v>2021-2022</c:v>
                </c:pt>
              </c:strCache>
            </c:strRef>
          </c:cat>
          <c:val>
            <c:numRef>
              <c:f>Лист1!$G$2:$G$3</c:f>
              <c:numCache>
                <c:formatCode>General</c:formatCode>
                <c:ptCount val="2"/>
                <c:pt idx="0">
                  <c:v>3.6</c:v>
                </c:pt>
                <c:pt idx="1">
                  <c:v>4</c:v>
                </c:pt>
              </c:numCache>
            </c:numRef>
          </c:val>
        </c:ser>
        <c:shape val="cylinder"/>
        <c:axId val="198919296"/>
        <c:axId val="198920832"/>
        <c:axId val="0"/>
      </c:bar3DChart>
      <c:catAx>
        <c:axId val="198919296"/>
        <c:scaling>
          <c:orientation val="minMax"/>
        </c:scaling>
        <c:axPos val="b"/>
        <c:tickLblPos val="nextTo"/>
        <c:txPr>
          <a:bodyPr/>
          <a:lstStyle/>
          <a:p>
            <a:pPr>
              <a:defRPr>
                <a:latin typeface="Times New Roman" pitchFamily="18" charset="0"/>
                <a:cs typeface="Times New Roman" pitchFamily="18" charset="0"/>
              </a:defRPr>
            </a:pPr>
            <a:endParaRPr lang="ru-RU"/>
          </a:p>
        </c:txPr>
        <c:crossAx val="198920832"/>
        <c:crosses val="autoZero"/>
        <c:auto val="1"/>
        <c:lblAlgn val="ctr"/>
        <c:lblOffset val="100"/>
      </c:catAx>
      <c:valAx>
        <c:axId val="198920832"/>
        <c:scaling>
          <c:orientation val="minMax"/>
        </c:scaling>
        <c:axPos val="l"/>
        <c:majorGridlines/>
        <c:numFmt formatCode="General" sourceLinked="1"/>
        <c:tickLblPos val="nextTo"/>
        <c:crossAx val="198919296"/>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51914389302079E-2"/>
          <c:y val="0.14174833190242395"/>
          <c:w val="0.88142932570746391"/>
          <c:h val="0.71799870373144403"/>
        </c:manualLayout>
      </c:layout>
      <c:lineChart>
        <c:grouping val="standard"/>
        <c:ser>
          <c:idx val="0"/>
          <c:order val="0"/>
          <c:tx>
            <c:strRef>
              <c:f>Лист1!$B$1</c:f>
              <c:strCache>
                <c:ptCount val="1"/>
                <c:pt idx="0">
                  <c:v>"5" 29-33 балла</c:v>
                </c:pt>
              </c:strCache>
            </c:strRef>
          </c:tx>
          <c:marker>
            <c:symbol val="none"/>
          </c:marker>
          <c:dLbls>
            <c:showVal val="1"/>
          </c:dLbls>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Лист1!$B$2:$B$20</c:f>
              <c:numCache>
                <c:formatCode>General</c:formatCode>
                <c:ptCount val="19"/>
                <c:pt idx="0">
                  <c:v>100</c:v>
                </c:pt>
                <c:pt idx="1">
                  <c:v>100</c:v>
                </c:pt>
                <c:pt idx="2">
                  <c:v>100</c:v>
                </c:pt>
                <c:pt idx="3">
                  <c:v>0</c:v>
                </c:pt>
                <c:pt idx="4">
                  <c:v>100</c:v>
                </c:pt>
                <c:pt idx="5">
                  <c:v>100</c:v>
                </c:pt>
                <c:pt idx="6">
                  <c:v>100</c:v>
                </c:pt>
                <c:pt idx="7">
                  <c:v>100</c:v>
                </c:pt>
                <c:pt idx="8">
                  <c:v>100</c:v>
                </c:pt>
                <c:pt idx="9">
                  <c:v>100</c:v>
                </c:pt>
                <c:pt idx="10">
                  <c:v>100</c:v>
                </c:pt>
                <c:pt idx="11">
                  <c:v>100</c:v>
                </c:pt>
                <c:pt idx="12">
                  <c:v>100</c:v>
                </c:pt>
                <c:pt idx="13">
                  <c:v>100</c:v>
                </c:pt>
                <c:pt idx="14">
                  <c:v>100</c:v>
                </c:pt>
                <c:pt idx="15">
                  <c:v>0</c:v>
                </c:pt>
                <c:pt idx="16">
                  <c:v>100</c:v>
                </c:pt>
                <c:pt idx="17">
                  <c:v>100</c:v>
                </c:pt>
                <c:pt idx="18">
                  <c:v>100</c:v>
                </c:pt>
              </c:numCache>
            </c:numRef>
          </c:val>
        </c:ser>
        <c:ser>
          <c:idx val="1"/>
          <c:order val="1"/>
          <c:tx>
            <c:strRef>
              <c:f>Лист1!$C$1</c:f>
              <c:strCache>
                <c:ptCount val="1"/>
                <c:pt idx="0">
                  <c:v>"4" 23-28 баллов</c:v>
                </c:pt>
              </c:strCache>
            </c:strRef>
          </c:tx>
          <c:marker>
            <c:symbol val="none"/>
          </c:marker>
          <c:dLbls>
            <c:showVal val="1"/>
          </c:dLbls>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Лист1!$C$2:$C$20</c:f>
              <c:numCache>
                <c:formatCode>General</c:formatCode>
                <c:ptCount val="19"/>
                <c:pt idx="0">
                  <c:v>100</c:v>
                </c:pt>
                <c:pt idx="1">
                  <c:v>100</c:v>
                </c:pt>
                <c:pt idx="2">
                  <c:v>100</c:v>
                </c:pt>
                <c:pt idx="3">
                  <c:v>0</c:v>
                </c:pt>
                <c:pt idx="4">
                  <c:v>0</c:v>
                </c:pt>
                <c:pt idx="5">
                  <c:v>100</c:v>
                </c:pt>
                <c:pt idx="6">
                  <c:v>0</c:v>
                </c:pt>
                <c:pt idx="7">
                  <c:v>100</c:v>
                </c:pt>
                <c:pt idx="8">
                  <c:v>0</c:v>
                </c:pt>
                <c:pt idx="9">
                  <c:v>100</c:v>
                </c:pt>
                <c:pt idx="10">
                  <c:v>100</c:v>
                </c:pt>
                <c:pt idx="11">
                  <c:v>0</c:v>
                </c:pt>
                <c:pt idx="12">
                  <c:v>100</c:v>
                </c:pt>
                <c:pt idx="13">
                  <c:v>100</c:v>
                </c:pt>
                <c:pt idx="14">
                  <c:v>100</c:v>
                </c:pt>
                <c:pt idx="15">
                  <c:v>0</c:v>
                </c:pt>
                <c:pt idx="16">
                  <c:v>100</c:v>
                </c:pt>
                <c:pt idx="17">
                  <c:v>100</c:v>
                </c:pt>
                <c:pt idx="18">
                  <c:v>100</c:v>
                </c:pt>
              </c:numCache>
            </c:numRef>
          </c:val>
        </c:ser>
        <c:ser>
          <c:idx val="2"/>
          <c:order val="2"/>
          <c:tx>
            <c:strRef>
              <c:f>Лист1!$D$1</c:f>
              <c:strCache>
                <c:ptCount val="1"/>
                <c:pt idx="0">
                  <c:v>"3" 15-22  балла</c:v>
                </c:pt>
              </c:strCache>
            </c:strRef>
          </c:tx>
          <c:marker>
            <c:symbol val="none"/>
          </c:marker>
          <c:dLbls>
            <c:showVal val="1"/>
          </c:dLbls>
          <c:cat>
            <c:strRef>
              <c:f>Лист1!$A$2:$A$20</c:f>
              <c:strCache>
                <c:ptCount val="19"/>
                <c:pt idx="0">
                  <c:v>ИК1</c:v>
                </c:pt>
                <c:pt idx="1">
                  <c:v>ИК2</c:v>
                </c:pt>
                <c:pt idx="2">
                  <c:v>ИК3</c:v>
                </c:pt>
                <c:pt idx="3">
                  <c:v>2</c:v>
                </c:pt>
                <c:pt idx="4">
                  <c:v>3</c:v>
                </c:pt>
                <c:pt idx="5">
                  <c:v>4</c:v>
                </c:pt>
                <c:pt idx="6">
                  <c:v>5</c:v>
                </c:pt>
                <c:pt idx="7">
                  <c:v>6</c:v>
                </c:pt>
                <c:pt idx="8">
                  <c:v>7</c:v>
                </c:pt>
                <c:pt idx="9">
                  <c:v>8</c:v>
                </c:pt>
                <c:pt idx="10">
                  <c:v>С3К1</c:v>
                </c:pt>
                <c:pt idx="11">
                  <c:v>С3К2</c:v>
                </c:pt>
                <c:pt idx="12">
                  <c:v>С3К3</c:v>
                </c:pt>
                <c:pt idx="13">
                  <c:v>С3К4</c:v>
                </c:pt>
                <c:pt idx="14">
                  <c:v>ГК1</c:v>
                </c:pt>
                <c:pt idx="15">
                  <c:v>ГК2</c:v>
                </c:pt>
                <c:pt idx="16">
                  <c:v>ГК3</c:v>
                </c:pt>
                <c:pt idx="17">
                  <c:v>ГК4</c:v>
                </c:pt>
                <c:pt idx="18">
                  <c:v>ФК1</c:v>
                </c:pt>
              </c:strCache>
            </c:strRef>
          </c:cat>
          <c:val>
            <c:numRef>
              <c:f>Лист1!$D$2:$D$20</c:f>
              <c:numCache>
                <c:formatCode>General</c:formatCode>
                <c:ptCount val="19"/>
                <c:pt idx="0">
                  <c:v>0</c:v>
                </c:pt>
                <c:pt idx="1">
                  <c:v>0</c:v>
                </c:pt>
                <c:pt idx="2">
                  <c:v>0</c:v>
                </c:pt>
                <c:pt idx="3">
                  <c:v>0</c:v>
                </c:pt>
                <c:pt idx="4">
                  <c:v>0</c:v>
                </c:pt>
                <c:pt idx="5">
                  <c:v>100</c:v>
                </c:pt>
                <c:pt idx="6">
                  <c:v>0</c:v>
                </c:pt>
                <c:pt idx="7">
                  <c:v>100</c:v>
                </c:pt>
                <c:pt idx="8">
                  <c:v>0</c:v>
                </c:pt>
                <c:pt idx="9">
                  <c:v>100</c:v>
                </c:pt>
                <c:pt idx="10">
                  <c:v>0</c:v>
                </c:pt>
                <c:pt idx="11">
                  <c:v>0</c:v>
                </c:pt>
                <c:pt idx="12">
                  <c:v>0</c:v>
                </c:pt>
                <c:pt idx="13">
                  <c:v>100</c:v>
                </c:pt>
                <c:pt idx="14">
                  <c:v>0</c:v>
                </c:pt>
                <c:pt idx="15">
                  <c:v>0</c:v>
                </c:pt>
                <c:pt idx="16">
                  <c:v>0</c:v>
                </c:pt>
                <c:pt idx="17">
                  <c:v>100</c:v>
                </c:pt>
                <c:pt idx="18">
                  <c:v>100</c:v>
                </c:pt>
              </c:numCache>
            </c:numRef>
          </c:val>
        </c:ser>
        <c:marker val="1"/>
        <c:axId val="199021312"/>
        <c:axId val="199022848"/>
      </c:lineChart>
      <c:catAx>
        <c:axId val="199021312"/>
        <c:scaling>
          <c:orientation val="minMax"/>
        </c:scaling>
        <c:axPos val="b"/>
        <c:numFmt formatCode="General" sourceLinked="1"/>
        <c:majorTickMark val="none"/>
        <c:tickLblPos val="nextTo"/>
        <c:crossAx val="199022848"/>
        <c:crossesAt val="0"/>
        <c:auto val="1"/>
        <c:lblAlgn val="ctr"/>
        <c:lblOffset val="100"/>
      </c:catAx>
      <c:valAx>
        <c:axId val="199022848"/>
        <c:scaling>
          <c:orientation val="minMax"/>
          <c:max val="100"/>
        </c:scaling>
        <c:axPos val="l"/>
        <c:majorGridlines/>
        <c:numFmt formatCode="General" sourceLinked="0"/>
        <c:majorTickMark val="none"/>
        <c:tickLblPos val="nextTo"/>
        <c:crossAx val="199021312"/>
        <c:crosses val="autoZero"/>
        <c:crossBetween val="between"/>
      </c:valAx>
      <c:dTable>
        <c:showHorzBorder val="1"/>
        <c:showVertBorder val="1"/>
        <c:showOutline val="1"/>
        <c:showKeys val="1"/>
      </c:dTable>
    </c:plotArea>
    <c:plotVisOnly val="1"/>
    <c:dispBlanksAs val="gap"/>
  </c:chart>
  <c:txPr>
    <a:bodyPr/>
    <a:lstStyle/>
    <a:p>
      <a:pPr>
        <a:defRPr>
          <a:latin typeface="Times New Roman" pitchFamily="18" charset="0"/>
          <a:cs typeface="Times New Roman" pitchFamily="18" charset="0"/>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0.22815</cdr:x>
      <cdr:y>0.09434</cdr:y>
    </cdr:from>
    <cdr:to>
      <cdr:x>1</cdr:x>
      <cdr:y>0.0967</cdr:y>
    </cdr:to>
    <cdr:cxnSp macro="">
      <cdr:nvCxnSpPr>
        <cdr:cNvPr id="2" name="Прямая соединительная линия 1"/>
        <cdr:cNvCxnSpPr/>
      </cdr:nvCxnSpPr>
      <cdr:spPr>
        <a:xfrm xmlns:a="http://schemas.openxmlformats.org/drawingml/2006/main" flipV="1">
          <a:off x="1391479" y="318052"/>
          <a:ext cx="4707172" cy="7952"/>
        </a:xfrm>
        <a:prstGeom xmlns:a="http://schemas.openxmlformats.org/drawingml/2006/main" prst="line">
          <a:avLst/>
        </a:prstGeom>
      </cdr:spPr>
      <cdr:style>
        <a:lnRef xmlns:a="http://schemas.openxmlformats.org/drawingml/2006/main" idx="3">
          <a:schemeClr val="dk1"/>
        </a:lnRef>
        <a:fillRef xmlns:a="http://schemas.openxmlformats.org/drawingml/2006/main" idx="0">
          <a:schemeClr val="dk1"/>
        </a:fillRef>
        <a:effectRef xmlns:a="http://schemas.openxmlformats.org/drawingml/2006/main" idx="2">
          <a:schemeClr val="dk1"/>
        </a:effectRef>
        <a:fontRef xmlns:a="http://schemas.openxmlformats.org/drawingml/2006/main" idx="minor">
          <a:schemeClr val="tx1"/>
        </a:fontRef>
      </cdr:style>
    </cdr:cxnSp>
  </cdr:relSizeAnchor>
  <cdr:relSizeAnchor xmlns:cdr="http://schemas.openxmlformats.org/drawingml/2006/chartDrawing">
    <cdr:from>
      <cdr:x>0.22815</cdr:x>
      <cdr:y>0.30897</cdr:y>
    </cdr:from>
    <cdr:to>
      <cdr:x>1</cdr:x>
      <cdr:y>0.30897</cdr:y>
    </cdr:to>
    <cdr:cxnSp macro="">
      <cdr:nvCxnSpPr>
        <cdr:cNvPr id="4" name="Прямая соединительная линия 3"/>
        <cdr:cNvCxnSpPr/>
      </cdr:nvCxnSpPr>
      <cdr:spPr>
        <a:xfrm xmlns:a="http://schemas.openxmlformats.org/drawingml/2006/main">
          <a:off x="1391479" y="1041621"/>
          <a:ext cx="4707172" cy="0"/>
        </a:xfrm>
        <a:prstGeom xmlns:a="http://schemas.openxmlformats.org/drawingml/2006/main" prst="line">
          <a:avLst/>
        </a:prstGeom>
      </cdr:spPr>
      <cdr:style>
        <a:lnRef xmlns:a="http://schemas.openxmlformats.org/drawingml/2006/main" idx="3">
          <a:schemeClr val="dk1"/>
        </a:lnRef>
        <a:fillRef xmlns:a="http://schemas.openxmlformats.org/drawingml/2006/main" idx="0">
          <a:schemeClr val="dk1"/>
        </a:fillRef>
        <a:effectRef xmlns:a="http://schemas.openxmlformats.org/drawingml/2006/main" idx="2">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0.13598</cdr:x>
      <cdr:y>0.20783</cdr:y>
    </cdr:from>
    <cdr:to>
      <cdr:x>0.7564</cdr:x>
      <cdr:y>0.20783</cdr:y>
    </cdr:to>
    <cdr:cxnSp macro="">
      <cdr:nvCxnSpPr>
        <cdr:cNvPr id="2" name="Прямая соединительная линия 1"/>
        <cdr:cNvCxnSpPr/>
      </cdr:nvCxnSpPr>
      <cdr:spPr>
        <a:xfrm xmlns:a="http://schemas.openxmlformats.org/drawingml/2006/main">
          <a:off x="763326" y="636104"/>
          <a:ext cx="3482670" cy="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0.13457</cdr:x>
      <cdr:y>0.43125</cdr:y>
    </cdr:from>
    <cdr:to>
      <cdr:x>0.75215</cdr:x>
      <cdr:y>0.43904</cdr:y>
    </cdr:to>
    <cdr:cxnSp macro="">
      <cdr:nvCxnSpPr>
        <cdr:cNvPr id="4" name="Прямая соединительная линия 3"/>
        <cdr:cNvCxnSpPr/>
      </cdr:nvCxnSpPr>
      <cdr:spPr>
        <a:xfrm xmlns:a="http://schemas.openxmlformats.org/drawingml/2006/main" flipV="1">
          <a:off x="755374" y="1319916"/>
          <a:ext cx="3466769" cy="2385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0.79465</cdr:x>
      <cdr:y>0.77717</cdr:y>
    </cdr:from>
    <cdr:to>
      <cdr:x>1</cdr:x>
      <cdr:y>0.77929</cdr:y>
    </cdr:to>
    <cdr:cxnSp macro="">
      <cdr:nvCxnSpPr>
        <cdr:cNvPr id="10" name="Прямая соединительная линия 9"/>
        <cdr:cNvCxnSpPr/>
      </cdr:nvCxnSpPr>
      <cdr:spPr>
        <a:xfrm xmlns:a="http://schemas.openxmlformats.org/drawingml/2006/main">
          <a:off x="4460903" y="2910176"/>
          <a:ext cx="1152718" cy="795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0.7989</cdr:x>
      <cdr:y>0.50537</cdr:y>
    </cdr:from>
    <cdr:to>
      <cdr:x>1</cdr:x>
      <cdr:y>0.51174</cdr:y>
    </cdr:to>
    <cdr:cxnSp macro="">
      <cdr:nvCxnSpPr>
        <cdr:cNvPr id="14" name="Прямая соединительная линия 13"/>
        <cdr:cNvCxnSpPr/>
      </cdr:nvCxnSpPr>
      <cdr:spPr>
        <a:xfrm xmlns:a="http://schemas.openxmlformats.org/drawingml/2006/main">
          <a:off x="4484536" y="1892410"/>
          <a:ext cx="1128864" cy="23855"/>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0.7479</cdr:x>
      <cdr:y>0.43105</cdr:y>
    </cdr:from>
    <cdr:to>
      <cdr:x>0.80031</cdr:x>
      <cdr:y>0.78354</cdr:y>
    </cdr:to>
    <cdr:cxnSp macro="">
      <cdr:nvCxnSpPr>
        <cdr:cNvPr id="16" name="Прямая соединительная линия 15"/>
        <cdr:cNvCxnSpPr/>
      </cdr:nvCxnSpPr>
      <cdr:spPr>
        <a:xfrm xmlns:a="http://schemas.openxmlformats.org/drawingml/2006/main">
          <a:off x="4198289" y="1614114"/>
          <a:ext cx="294198" cy="1319917"/>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0.75215</cdr:x>
      <cdr:y>0.21022</cdr:y>
    </cdr:from>
    <cdr:to>
      <cdr:x>0.80456</cdr:x>
      <cdr:y>0.50962</cdr:y>
    </cdr:to>
    <cdr:cxnSp macro="">
      <cdr:nvCxnSpPr>
        <cdr:cNvPr id="18" name="Прямая соединительная линия 17"/>
        <cdr:cNvCxnSpPr/>
      </cdr:nvCxnSpPr>
      <cdr:spPr>
        <a:xfrm xmlns:a="http://schemas.openxmlformats.org/drawingml/2006/main">
          <a:off x="4222143" y="787179"/>
          <a:ext cx="294198" cy="112113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0.235</cdr:x>
      <cdr:y>0.11003</cdr:y>
    </cdr:from>
    <cdr:to>
      <cdr:x>0.72329</cdr:x>
      <cdr:y>0.11492</cdr:y>
    </cdr:to>
    <cdr:cxnSp macro="">
      <cdr:nvCxnSpPr>
        <cdr:cNvPr id="3" name="Прямая соединительная линия 2"/>
        <cdr:cNvCxnSpPr/>
      </cdr:nvCxnSpPr>
      <cdr:spPr>
        <a:xfrm xmlns:a="http://schemas.openxmlformats.org/drawingml/2006/main" flipV="1">
          <a:off x="1431235" y="357808"/>
          <a:ext cx="2973788" cy="15903"/>
        </a:xfrm>
        <a:prstGeom xmlns:a="http://schemas.openxmlformats.org/drawingml/2006/main" prst="line">
          <a:avLst/>
        </a:prstGeom>
        <a:ln xmlns:a="http://schemas.openxmlformats.org/drawingml/2006/main" w="57150">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0.23631</cdr:x>
      <cdr:y>0.32276</cdr:y>
    </cdr:from>
    <cdr:to>
      <cdr:x>0.73373</cdr:x>
      <cdr:y>0.3284</cdr:y>
    </cdr:to>
    <cdr:cxnSp macro="">
      <cdr:nvCxnSpPr>
        <cdr:cNvPr id="6" name="Прямая соединительная линия 5"/>
        <cdr:cNvCxnSpPr/>
      </cdr:nvCxnSpPr>
      <cdr:spPr>
        <a:xfrm xmlns:a="http://schemas.openxmlformats.org/drawingml/2006/main">
          <a:off x="1439186" y="1211282"/>
          <a:ext cx="3029447" cy="21170"/>
        </a:xfrm>
        <a:prstGeom xmlns:a="http://schemas.openxmlformats.org/drawingml/2006/main" prst="line">
          <a:avLst/>
        </a:prstGeom>
        <a:ln xmlns:a="http://schemas.openxmlformats.org/drawingml/2006/main" w="57150">
          <a:solidFill>
            <a:srgbClr val="66FF33"/>
          </a:solidFill>
        </a:ln>
        <a:scene3d xmlns:a="http://schemas.openxmlformats.org/drawingml/2006/main">
          <a:camera prst="orthographicFront"/>
          <a:lightRig rig="threePt" dir="t"/>
        </a:scene3d>
        <a:sp3d xmlns:a="http://schemas.openxmlformats.org/drawingml/2006/main">
          <a:bevelT/>
        </a:sp3d>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0.78204</cdr:x>
      <cdr:y>0.38389</cdr:y>
    </cdr:from>
    <cdr:to>
      <cdr:x>1</cdr:x>
      <cdr:y>0.38634</cdr:y>
    </cdr:to>
    <cdr:cxnSp macro="">
      <cdr:nvCxnSpPr>
        <cdr:cNvPr id="8" name="Прямая соединительная линия 7"/>
        <cdr:cNvCxnSpPr/>
      </cdr:nvCxnSpPr>
      <cdr:spPr>
        <a:xfrm xmlns:a="http://schemas.openxmlformats.org/drawingml/2006/main" flipV="1">
          <a:off x="4762832" y="1248354"/>
          <a:ext cx="1327453" cy="7952"/>
        </a:xfrm>
        <a:prstGeom xmlns:a="http://schemas.openxmlformats.org/drawingml/2006/main" prst="line">
          <a:avLst/>
        </a:prstGeom>
        <a:ln xmlns:a="http://schemas.openxmlformats.org/drawingml/2006/main" w="57150">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0.78465</cdr:x>
      <cdr:y>0.62596</cdr:y>
    </cdr:from>
    <cdr:to>
      <cdr:x>1</cdr:x>
      <cdr:y>0.6333</cdr:y>
    </cdr:to>
    <cdr:cxnSp macro="">
      <cdr:nvCxnSpPr>
        <cdr:cNvPr id="11" name="Прямая соединительная линия 10"/>
        <cdr:cNvCxnSpPr/>
      </cdr:nvCxnSpPr>
      <cdr:spPr>
        <a:xfrm xmlns:a="http://schemas.openxmlformats.org/drawingml/2006/main">
          <a:off x="4778734" y="2035534"/>
          <a:ext cx="1311551" cy="23854"/>
        </a:xfrm>
        <a:prstGeom xmlns:a="http://schemas.openxmlformats.org/drawingml/2006/main" prst="line">
          <a:avLst/>
        </a:prstGeom>
        <a:ln xmlns:a="http://schemas.openxmlformats.org/drawingml/2006/main" w="57150">
          <a:solidFill>
            <a:srgbClr val="66FF33"/>
          </a:solidFill>
        </a:ln>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cxnSp>
  </cdr:relSizeAnchor>
  <cdr:relSizeAnchor xmlns:cdr="http://schemas.openxmlformats.org/drawingml/2006/chartDrawing">
    <cdr:from>
      <cdr:x>0.72198</cdr:x>
      <cdr:y>0.11737</cdr:y>
    </cdr:from>
    <cdr:to>
      <cdr:x>0.78465</cdr:x>
      <cdr:y>0.39612</cdr:y>
    </cdr:to>
    <cdr:cxnSp macro="">
      <cdr:nvCxnSpPr>
        <cdr:cNvPr id="15" name="Прямая соединительная линия 14"/>
        <cdr:cNvCxnSpPr/>
      </cdr:nvCxnSpPr>
      <cdr:spPr>
        <a:xfrm xmlns:a="http://schemas.openxmlformats.org/drawingml/2006/main">
          <a:off x="4397072" y="381662"/>
          <a:ext cx="381662" cy="906449"/>
        </a:xfrm>
        <a:prstGeom xmlns:a="http://schemas.openxmlformats.org/drawingml/2006/main" prst="line">
          <a:avLst/>
        </a:prstGeom>
        <a:ln xmlns:a="http://schemas.openxmlformats.org/drawingml/2006/main" w="57150">
          <a:solidFill>
            <a:srgbClr val="66FF33"/>
          </a:solidFill>
        </a:ln>
      </cdr:spPr>
      <cdr:style>
        <a:lnRef xmlns:a="http://schemas.openxmlformats.org/drawingml/2006/main" idx="3">
          <a:schemeClr val="accent4"/>
        </a:lnRef>
        <a:fillRef xmlns:a="http://schemas.openxmlformats.org/drawingml/2006/main" idx="0">
          <a:schemeClr val="accent4"/>
        </a:fillRef>
        <a:effectRef xmlns:a="http://schemas.openxmlformats.org/drawingml/2006/main" idx="2">
          <a:schemeClr val="accent4"/>
        </a:effectRef>
        <a:fontRef xmlns:a="http://schemas.openxmlformats.org/drawingml/2006/main" idx="minor">
          <a:schemeClr val="tx1"/>
        </a:fontRef>
      </cdr:style>
    </cdr:cxnSp>
  </cdr:relSizeAnchor>
  <cdr:relSizeAnchor xmlns:cdr="http://schemas.openxmlformats.org/drawingml/2006/chartDrawing">
    <cdr:from>
      <cdr:x>0.73243</cdr:x>
      <cdr:y>0.32276</cdr:y>
    </cdr:from>
    <cdr:to>
      <cdr:x>0.78465</cdr:x>
      <cdr:y>0.62715</cdr:y>
    </cdr:to>
    <cdr:cxnSp macro="">
      <cdr:nvCxnSpPr>
        <cdr:cNvPr id="17" name="Прямая соединительная линия 16"/>
        <cdr:cNvCxnSpPr/>
      </cdr:nvCxnSpPr>
      <cdr:spPr>
        <a:xfrm xmlns:a="http://schemas.openxmlformats.org/drawingml/2006/main">
          <a:off x="4460682" y="1211281"/>
          <a:ext cx="318052" cy="1142305"/>
        </a:xfrm>
        <a:prstGeom xmlns:a="http://schemas.openxmlformats.org/drawingml/2006/main" prst="line">
          <a:avLst/>
        </a:prstGeom>
        <a:ln xmlns:a="http://schemas.openxmlformats.org/drawingml/2006/main" w="57150">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0.235</cdr:x>
      <cdr:y>0.11003</cdr:y>
    </cdr:from>
    <cdr:to>
      <cdr:x>0.72329</cdr:x>
      <cdr:y>0.11492</cdr:y>
    </cdr:to>
    <cdr:cxnSp macro="">
      <cdr:nvCxnSpPr>
        <cdr:cNvPr id="3" name="Прямая соединительная линия 2"/>
        <cdr:cNvCxnSpPr/>
      </cdr:nvCxnSpPr>
      <cdr:spPr>
        <a:xfrm xmlns:a="http://schemas.openxmlformats.org/drawingml/2006/main" flipV="1">
          <a:off x="1431235" y="357808"/>
          <a:ext cx="2973788" cy="15903"/>
        </a:xfrm>
        <a:prstGeom xmlns:a="http://schemas.openxmlformats.org/drawingml/2006/main" prst="line">
          <a:avLst/>
        </a:prstGeom>
        <a:ln xmlns:a="http://schemas.openxmlformats.org/drawingml/2006/main">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0.23631</cdr:x>
      <cdr:y>0.32276</cdr:y>
    </cdr:from>
    <cdr:to>
      <cdr:x>0.73373</cdr:x>
      <cdr:y>0.3284</cdr:y>
    </cdr:to>
    <cdr:cxnSp macro="">
      <cdr:nvCxnSpPr>
        <cdr:cNvPr id="6" name="Прямая соединительная линия 5"/>
        <cdr:cNvCxnSpPr/>
      </cdr:nvCxnSpPr>
      <cdr:spPr>
        <a:xfrm xmlns:a="http://schemas.openxmlformats.org/drawingml/2006/main">
          <a:off x="1439186" y="1211282"/>
          <a:ext cx="3029447" cy="21170"/>
        </a:xfrm>
        <a:prstGeom xmlns:a="http://schemas.openxmlformats.org/drawingml/2006/main" prst="line">
          <a:avLst/>
        </a:prstGeom>
        <a:ln xmlns:a="http://schemas.openxmlformats.org/drawingml/2006/main">
          <a:solidFill>
            <a:srgbClr val="66FF33"/>
          </a:solidFill>
        </a:ln>
        <a:scene3d xmlns:a="http://schemas.openxmlformats.org/drawingml/2006/main">
          <a:camera prst="orthographicFront"/>
          <a:lightRig rig="threePt" dir="t"/>
        </a:scene3d>
        <a:sp3d xmlns:a="http://schemas.openxmlformats.org/drawingml/2006/main">
          <a:bevelT/>
        </a:sp3d>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0.78204</cdr:x>
      <cdr:y>0.38389</cdr:y>
    </cdr:from>
    <cdr:to>
      <cdr:x>1</cdr:x>
      <cdr:y>0.38634</cdr:y>
    </cdr:to>
    <cdr:cxnSp macro="">
      <cdr:nvCxnSpPr>
        <cdr:cNvPr id="8" name="Прямая соединительная линия 7"/>
        <cdr:cNvCxnSpPr/>
      </cdr:nvCxnSpPr>
      <cdr:spPr>
        <a:xfrm xmlns:a="http://schemas.openxmlformats.org/drawingml/2006/main" flipV="1">
          <a:off x="4762832" y="1248354"/>
          <a:ext cx="1327453" cy="7952"/>
        </a:xfrm>
        <a:prstGeom xmlns:a="http://schemas.openxmlformats.org/drawingml/2006/main" prst="line">
          <a:avLst/>
        </a:prstGeom>
        <a:ln xmlns:a="http://schemas.openxmlformats.org/drawingml/2006/main">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0.78465</cdr:x>
      <cdr:y>0.62596</cdr:y>
    </cdr:from>
    <cdr:to>
      <cdr:x>1</cdr:x>
      <cdr:y>0.6333</cdr:y>
    </cdr:to>
    <cdr:cxnSp macro="">
      <cdr:nvCxnSpPr>
        <cdr:cNvPr id="11" name="Прямая соединительная линия 10"/>
        <cdr:cNvCxnSpPr/>
      </cdr:nvCxnSpPr>
      <cdr:spPr>
        <a:xfrm xmlns:a="http://schemas.openxmlformats.org/drawingml/2006/main">
          <a:off x="4778734" y="2035534"/>
          <a:ext cx="1311551" cy="23854"/>
        </a:xfrm>
        <a:prstGeom xmlns:a="http://schemas.openxmlformats.org/drawingml/2006/main" prst="line">
          <a:avLst/>
        </a:prstGeom>
        <a:ln xmlns:a="http://schemas.openxmlformats.org/drawingml/2006/main">
          <a:solidFill>
            <a:srgbClr val="66FF33"/>
          </a:solidFill>
        </a:ln>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cxnSp>
  </cdr:relSizeAnchor>
  <cdr:relSizeAnchor xmlns:cdr="http://schemas.openxmlformats.org/drawingml/2006/chartDrawing">
    <cdr:from>
      <cdr:x>0.72198</cdr:x>
      <cdr:y>0.11737</cdr:y>
    </cdr:from>
    <cdr:to>
      <cdr:x>0.78465</cdr:x>
      <cdr:y>0.39612</cdr:y>
    </cdr:to>
    <cdr:cxnSp macro="">
      <cdr:nvCxnSpPr>
        <cdr:cNvPr id="15" name="Прямая соединительная линия 14"/>
        <cdr:cNvCxnSpPr/>
      </cdr:nvCxnSpPr>
      <cdr:spPr>
        <a:xfrm xmlns:a="http://schemas.openxmlformats.org/drawingml/2006/main">
          <a:off x="4397072" y="381662"/>
          <a:ext cx="381662" cy="906449"/>
        </a:xfrm>
        <a:prstGeom xmlns:a="http://schemas.openxmlformats.org/drawingml/2006/main" prst="line">
          <a:avLst/>
        </a:prstGeom>
        <a:ln xmlns:a="http://schemas.openxmlformats.org/drawingml/2006/main">
          <a:solidFill>
            <a:srgbClr val="66FF33"/>
          </a:solidFill>
        </a:ln>
      </cdr:spPr>
      <cdr:style>
        <a:lnRef xmlns:a="http://schemas.openxmlformats.org/drawingml/2006/main" idx="3">
          <a:schemeClr val="accent4"/>
        </a:lnRef>
        <a:fillRef xmlns:a="http://schemas.openxmlformats.org/drawingml/2006/main" idx="0">
          <a:schemeClr val="accent4"/>
        </a:fillRef>
        <a:effectRef xmlns:a="http://schemas.openxmlformats.org/drawingml/2006/main" idx="2">
          <a:schemeClr val="accent4"/>
        </a:effectRef>
        <a:fontRef xmlns:a="http://schemas.openxmlformats.org/drawingml/2006/main" idx="minor">
          <a:schemeClr val="tx1"/>
        </a:fontRef>
      </cdr:style>
    </cdr:cxnSp>
  </cdr:relSizeAnchor>
  <cdr:relSizeAnchor xmlns:cdr="http://schemas.openxmlformats.org/drawingml/2006/chartDrawing">
    <cdr:from>
      <cdr:x>0.73243</cdr:x>
      <cdr:y>0.32276</cdr:y>
    </cdr:from>
    <cdr:to>
      <cdr:x>0.78465</cdr:x>
      <cdr:y>0.62715</cdr:y>
    </cdr:to>
    <cdr:cxnSp macro="">
      <cdr:nvCxnSpPr>
        <cdr:cNvPr id="17" name="Прямая соединительная линия 16"/>
        <cdr:cNvCxnSpPr/>
      </cdr:nvCxnSpPr>
      <cdr:spPr>
        <a:xfrm xmlns:a="http://schemas.openxmlformats.org/drawingml/2006/main">
          <a:off x="4460682" y="1211281"/>
          <a:ext cx="318052" cy="1142305"/>
        </a:xfrm>
        <a:prstGeom xmlns:a="http://schemas.openxmlformats.org/drawingml/2006/main" prst="line">
          <a:avLst/>
        </a:prstGeom>
        <a:ln xmlns:a="http://schemas.openxmlformats.org/drawingml/2006/main">
          <a:solidFill>
            <a:srgbClr val="66FF33"/>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0.07101</cdr:x>
      <cdr:y>0.13168</cdr:y>
    </cdr:from>
    <cdr:to>
      <cdr:x>0.48696</cdr:x>
      <cdr:y>0.13416</cdr:y>
    </cdr:to>
    <cdr:cxnSp macro="">
      <cdr:nvCxnSpPr>
        <cdr:cNvPr id="2" name="Прямая соединительная линия 1"/>
        <cdr:cNvCxnSpPr/>
      </cdr:nvCxnSpPr>
      <cdr:spPr>
        <a:xfrm xmlns:a="http://schemas.openxmlformats.org/drawingml/2006/main" flipV="1">
          <a:off x="389613" y="421419"/>
          <a:ext cx="2282026" cy="7953"/>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0.07391</cdr:x>
      <cdr:y>0.38509</cdr:y>
    </cdr:from>
    <cdr:to>
      <cdr:x>0.49565</cdr:x>
      <cdr:y>0.38758</cdr:y>
    </cdr:to>
    <cdr:cxnSp macro="">
      <cdr:nvCxnSpPr>
        <cdr:cNvPr id="7" name="Прямая соединительная линия 6"/>
        <cdr:cNvCxnSpPr/>
      </cdr:nvCxnSpPr>
      <cdr:spPr>
        <a:xfrm xmlns:a="http://schemas.openxmlformats.org/drawingml/2006/main">
          <a:off x="405517" y="1232452"/>
          <a:ext cx="2313829" cy="7951"/>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0.52609</cdr:x>
      <cdr:y>0.55652</cdr:y>
    </cdr:from>
    <cdr:to>
      <cdr:x>0.59565</cdr:x>
      <cdr:y>0.55901</cdr:y>
    </cdr:to>
    <cdr:cxnSp macro="">
      <cdr:nvCxnSpPr>
        <cdr:cNvPr id="9" name="Прямая соединительная линия 8"/>
        <cdr:cNvCxnSpPr/>
      </cdr:nvCxnSpPr>
      <cdr:spPr>
        <a:xfrm xmlns:a="http://schemas.openxmlformats.org/drawingml/2006/main">
          <a:off x="2886324" y="1781092"/>
          <a:ext cx="381662" cy="7951"/>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0.8942</cdr:x>
      <cdr:y>0.87702</cdr:y>
    </cdr:from>
    <cdr:to>
      <cdr:x>1</cdr:x>
      <cdr:y>0.88696</cdr:y>
    </cdr:to>
    <cdr:cxnSp macro="">
      <cdr:nvCxnSpPr>
        <cdr:cNvPr id="17" name="Прямая соединительная линия 16"/>
        <cdr:cNvCxnSpPr/>
      </cdr:nvCxnSpPr>
      <cdr:spPr>
        <a:xfrm xmlns:a="http://schemas.openxmlformats.org/drawingml/2006/main" flipV="1">
          <a:off x="4905955" y="2806810"/>
          <a:ext cx="580445" cy="31805"/>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0.6087</cdr:x>
      <cdr:y>0.13168</cdr:y>
    </cdr:from>
    <cdr:to>
      <cdr:x>0.75797</cdr:x>
      <cdr:y>0.13416</cdr:y>
    </cdr:to>
    <cdr:cxnSp macro="">
      <cdr:nvCxnSpPr>
        <cdr:cNvPr id="20" name="Прямая соединительная линия 19"/>
        <cdr:cNvCxnSpPr/>
      </cdr:nvCxnSpPr>
      <cdr:spPr>
        <a:xfrm xmlns:a="http://schemas.openxmlformats.org/drawingml/2006/main" flipV="1">
          <a:off x="3339548" y="421419"/>
          <a:ext cx="818985" cy="7951"/>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0.62174</cdr:x>
      <cdr:y>0.38509</cdr:y>
    </cdr:from>
    <cdr:to>
      <cdr:x>0.77681</cdr:x>
      <cdr:y>0.38758</cdr:y>
    </cdr:to>
    <cdr:cxnSp macro="">
      <cdr:nvCxnSpPr>
        <cdr:cNvPr id="22" name="Прямая соединительная линия 21"/>
        <cdr:cNvCxnSpPr/>
      </cdr:nvCxnSpPr>
      <cdr:spPr>
        <a:xfrm xmlns:a="http://schemas.openxmlformats.org/drawingml/2006/main" flipV="1">
          <a:off x="3411110" y="1232453"/>
          <a:ext cx="850790" cy="7950"/>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0.86377</cdr:x>
      <cdr:y>0.55404</cdr:y>
    </cdr:from>
    <cdr:to>
      <cdr:x>1</cdr:x>
      <cdr:y>0.55901</cdr:y>
    </cdr:to>
    <cdr:cxnSp macro="">
      <cdr:nvCxnSpPr>
        <cdr:cNvPr id="34" name="Прямая соединительная линия 33"/>
        <cdr:cNvCxnSpPr/>
      </cdr:nvCxnSpPr>
      <cdr:spPr>
        <a:xfrm xmlns:a="http://schemas.openxmlformats.org/drawingml/2006/main" flipV="1">
          <a:off x="4738978" y="1773141"/>
          <a:ext cx="747422" cy="15902"/>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0.77681</cdr:x>
      <cdr:y>0.39255</cdr:y>
    </cdr:from>
    <cdr:to>
      <cdr:x>0.89275</cdr:x>
      <cdr:y>0.88447</cdr:y>
    </cdr:to>
    <cdr:cxnSp macro="">
      <cdr:nvCxnSpPr>
        <cdr:cNvPr id="36" name="Прямая соединительная линия 35"/>
        <cdr:cNvCxnSpPr/>
      </cdr:nvCxnSpPr>
      <cdr:spPr>
        <a:xfrm xmlns:a="http://schemas.openxmlformats.org/drawingml/2006/main">
          <a:off x="4261900" y="1256306"/>
          <a:ext cx="636104" cy="1574358"/>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0.75797</cdr:x>
      <cdr:y>0.12919</cdr:y>
    </cdr:from>
    <cdr:to>
      <cdr:x>0.86522</cdr:x>
      <cdr:y>0.56646</cdr:y>
    </cdr:to>
    <cdr:cxnSp macro="">
      <cdr:nvCxnSpPr>
        <cdr:cNvPr id="38" name="Прямая соединительная линия 37"/>
        <cdr:cNvCxnSpPr/>
      </cdr:nvCxnSpPr>
      <cdr:spPr>
        <a:xfrm xmlns:a="http://schemas.openxmlformats.org/drawingml/2006/main">
          <a:off x="4158533" y="413468"/>
          <a:ext cx="588396" cy="1399429"/>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0.51159</cdr:x>
      <cdr:y>0.29565</cdr:y>
    </cdr:from>
    <cdr:to>
      <cdr:x>0.58551</cdr:x>
      <cdr:y>0.29814</cdr:y>
    </cdr:to>
    <cdr:cxnSp macro="">
      <cdr:nvCxnSpPr>
        <cdr:cNvPr id="43" name="Прямая соединительная линия 42"/>
        <cdr:cNvCxnSpPr/>
      </cdr:nvCxnSpPr>
      <cdr:spPr>
        <a:xfrm xmlns:a="http://schemas.openxmlformats.org/drawingml/2006/main">
          <a:off x="2806811" y="946205"/>
          <a:ext cx="405516" cy="7951"/>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0.49565</cdr:x>
      <cdr:y>0.37516</cdr:y>
    </cdr:from>
    <cdr:to>
      <cdr:x>0.52754</cdr:x>
      <cdr:y>0.56894</cdr:y>
    </cdr:to>
    <cdr:cxnSp macro="">
      <cdr:nvCxnSpPr>
        <cdr:cNvPr id="45" name="Прямая соединительная линия 44"/>
        <cdr:cNvCxnSpPr/>
      </cdr:nvCxnSpPr>
      <cdr:spPr>
        <a:xfrm xmlns:a="http://schemas.openxmlformats.org/drawingml/2006/main">
          <a:off x="2719346" y="1200647"/>
          <a:ext cx="174929" cy="620201"/>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0.47826</cdr:x>
      <cdr:y>0.12919</cdr:y>
    </cdr:from>
    <cdr:to>
      <cdr:x>0.52029</cdr:x>
      <cdr:y>0.30559</cdr:y>
    </cdr:to>
    <cdr:cxnSp macro="">
      <cdr:nvCxnSpPr>
        <cdr:cNvPr id="47" name="Прямая соединительная линия 46"/>
        <cdr:cNvCxnSpPr/>
      </cdr:nvCxnSpPr>
      <cdr:spPr>
        <a:xfrm xmlns:a="http://schemas.openxmlformats.org/drawingml/2006/main">
          <a:off x="2623931" y="413468"/>
          <a:ext cx="230588" cy="564542"/>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0.58261</cdr:x>
      <cdr:y>0.11925</cdr:y>
    </cdr:from>
    <cdr:to>
      <cdr:x>0.61015</cdr:x>
      <cdr:y>0.30311</cdr:y>
    </cdr:to>
    <cdr:cxnSp macro="">
      <cdr:nvCxnSpPr>
        <cdr:cNvPr id="52" name="Прямая соединительная линия 51"/>
        <cdr:cNvCxnSpPr/>
      </cdr:nvCxnSpPr>
      <cdr:spPr>
        <a:xfrm xmlns:a="http://schemas.openxmlformats.org/drawingml/2006/main" flipV="1">
          <a:off x="3196425" y="381662"/>
          <a:ext cx="151075" cy="588397"/>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0.5942</cdr:x>
      <cdr:y>0.38012</cdr:y>
    </cdr:from>
    <cdr:to>
      <cdr:x>0.62319</cdr:x>
      <cdr:y>0.55901</cdr:y>
    </cdr:to>
    <cdr:cxnSp macro="">
      <cdr:nvCxnSpPr>
        <cdr:cNvPr id="60" name="Прямая соединительная линия 59"/>
        <cdr:cNvCxnSpPr/>
      </cdr:nvCxnSpPr>
      <cdr:spPr>
        <a:xfrm xmlns:a="http://schemas.openxmlformats.org/drawingml/2006/main" flipV="1">
          <a:off x="3260035" y="1216549"/>
          <a:ext cx="159026" cy="572494"/>
        </a:xfrm>
        <a:prstGeom xmlns:a="http://schemas.openxmlformats.org/drawingml/2006/main" prst="line">
          <a:avLst/>
        </a:prstGeom>
        <a:ln xmlns:a="http://schemas.openxmlformats.org/drawingml/2006/main" w="762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022A3E7-CE0C-4E16-BF82-1CA7ACD3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TotalTime>
  <Pages>35</Pages>
  <Words>8184</Words>
  <Characters>46649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26</cp:revision>
  <cp:lastPrinted>2022-07-18T06:23:00Z</cp:lastPrinted>
  <dcterms:created xsi:type="dcterms:W3CDTF">2022-07-21T06:23:00Z</dcterms:created>
  <dcterms:modified xsi:type="dcterms:W3CDTF">2024-01-23T11:32:00Z</dcterms:modified>
</cp:coreProperties>
</file>