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7F" w:rsidRDefault="0076577F" w:rsidP="0076577F">
      <w:pPr>
        <w:ind w:left="-851" w:right="-143"/>
        <w:jc w:val="both"/>
        <w:rPr>
          <w:rFonts w:eastAsia="Calibri"/>
          <w:b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6486525" cy="8988126"/>
            <wp:effectExtent l="19050" t="0" r="9525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рылина К.В\Занимательный англи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рылина К.В\Занимательный английс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98" cy="899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F28" w:rsidRPr="006949F0">
        <w:rPr>
          <w:rFonts w:eastAsia="Calibri"/>
          <w:b/>
        </w:rPr>
        <w:t xml:space="preserve">                       </w:t>
      </w:r>
    </w:p>
    <w:p w:rsidR="00E401F7" w:rsidRPr="006949F0" w:rsidRDefault="00CA2B56" w:rsidP="0076577F">
      <w:pPr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9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Программа по внеурочной деятельности по английскому языку "Занимательный английский" для 5 класса составлена в соответствии с: Федеральным законом об образовании в Российской Федерации (от 29.12.2012 N 273-ФЗ (ред. от 29.07.2017)), требованиями Федерального государственного образовательного стандарта начального общего образования (ФГОС НОО); с учетом авторской программы «Английский в фокусе» (Н.И. Быкова, Дж. Дули, М.Д. Поспелова), Москва, «Просвещение» 2011г.</w:t>
      </w:r>
      <w:proofErr w:type="gramEnd"/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На реализацию программы внеурочной деятельности по английскому языку "Занимате</w:t>
      </w:r>
      <w:r w:rsidR="006D4841">
        <w:rPr>
          <w:rFonts w:ascii="Times New Roman" w:eastAsia="Calibri" w:hAnsi="Times New Roman" w:cs="Times New Roman"/>
          <w:sz w:val="28"/>
          <w:szCs w:val="28"/>
        </w:rPr>
        <w:t>льный английский" отводится по 1 ч. в неделю, в год 34</w:t>
      </w: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ч.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Изучение программы внеурочной деятельности по английскому языку "Занимательн</w:t>
      </w:r>
      <w:r w:rsidR="006D4841">
        <w:rPr>
          <w:rFonts w:ascii="Times New Roman" w:eastAsia="Calibri" w:hAnsi="Times New Roman" w:cs="Times New Roman"/>
          <w:sz w:val="28"/>
          <w:szCs w:val="28"/>
        </w:rPr>
        <w:t xml:space="preserve">ый английский" </w:t>
      </w: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направлено на достижение следующих целей:</w:t>
      </w:r>
    </w:p>
    <w:p w:rsidR="00E401F7" w:rsidRPr="006A750B" w:rsidRDefault="006D4841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-развитие у обучающихся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 xml:space="preserve"> способностей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использовать иностранный язык 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как инструмент общения в диалоге культур и цивилизаций современного мира;</w:t>
      </w:r>
    </w:p>
    <w:p w:rsidR="00E401F7" w:rsidRPr="006A750B" w:rsidRDefault="006D4841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развитие познавательных интересов и формирование коммуникативной компетенции учащихся 5 класса.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750B">
        <w:rPr>
          <w:rFonts w:ascii="Times New Roman" w:eastAsia="Calibri" w:hAnsi="Times New Roman" w:cs="Times New Roman"/>
          <w:b/>
          <w:sz w:val="28"/>
          <w:szCs w:val="28"/>
        </w:rPr>
        <w:t>Достижение этих целей обеспечивается решением следующих задач:</w:t>
      </w:r>
    </w:p>
    <w:p w:rsidR="00E401F7" w:rsidRPr="006A750B" w:rsidRDefault="006D4841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овысить мотивацию к изучению английского языка.</w:t>
      </w:r>
    </w:p>
    <w:p w:rsidR="00E401F7" w:rsidRPr="006A750B" w:rsidRDefault="006D4841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 xml:space="preserve">активизировать знания учащихся во всех видах речевой деятельности (чтение, говорение, </w:t>
      </w:r>
      <w:proofErr w:type="spellStart"/>
      <w:r w:rsidR="00CA2B56" w:rsidRPr="006A750B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="00CA2B56" w:rsidRPr="006A750B">
        <w:rPr>
          <w:rFonts w:ascii="Times New Roman" w:eastAsia="Calibri" w:hAnsi="Times New Roman" w:cs="Times New Roman"/>
          <w:sz w:val="28"/>
          <w:szCs w:val="28"/>
        </w:rPr>
        <w:t>, письмо).</w:t>
      </w:r>
    </w:p>
    <w:p w:rsidR="00E401F7" w:rsidRPr="006A750B" w:rsidRDefault="006D4841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способствовать развитию творческого потенциала учащихся.</w:t>
      </w: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7F28" w:rsidRPr="006A750B" w:rsidRDefault="00687F28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841" w:rsidRDefault="006D4841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75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</w:t>
      </w:r>
      <w:r w:rsidR="00687F28" w:rsidRPr="006A750B">
        <w:rPr>
          <w:rFonts w:ascii="Times New Roman" w:eastAsia="Calibri" w:hAnsi="Times New Roman" w:cs="Times New Roman"/>
          <w:b/>
          <w:sz w:val="28"/>
          <w:szCs w:val="28"/>
        </w:rPr>
        <w:t xml:space="preserve"> освоения программы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внеурочной деятельности (духовно – нравственное направление) «Занимательный английский» на уровне основного общего образования у выпускников будут сформированы личностные, регулятивные, познавательные и коммуникативные универсальные учебные действия.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Личностные результаты освоения</w:t>
      </w:r>
      <w:r w:rsidR="00687F28" w:rsidRPr="006A7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0B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6D4841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У выпускника будут сформированы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Выпускник получит возможность для формирования: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• ориентация в нравственном содержании и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смысле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как собственных поступков, так и поступков окружающих людей;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широкая мотивационная основа учебной деятельности, включающая социальные, учебн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познавательные и внешние мотивы;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учебно-познавательный интерес к новому учебному материалу и способам решения новой задачи;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стремление к совершенствованию собственной речевой культуры в целом;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установка на здоровый образ жизни;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• развитие таких качеств, как воля, целеустремленность,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креативность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, инициативность,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эмпатия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>, трудолюбие, дисциплинированность;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здоровьесберегаюшего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поведения.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</w:t>
      </w:r>
      <w:r w:rsidR="006D4841">
        <w:rPr>
          <w:rFonts w:ascii="Times New Roman" w:eastAsia="Calibri" w:hAnsi="Times New Roman" w:cs="Times New Roman"/>
          <w:sz w:val="28"/>
          <w:szCs w:val="28"/>
        </w:rPr>
        <w:t>аженного в преобладании учебно-</w:t>
      </w:r>
      <w:r w:rsidRPr="006A750B">
        <w:rPr>
          <w:rFonts w:ascii="Times New Roman" w:eastAsia="Calibri" w:hAnsi="Times New Roman" w:cs="Times New Roman"/>
          <w:sz w:val="28"/>
          <w:szCs w:val="28"/>
        </w:rPr>
        <w:t>познавательных мотивов и предпочтении социального способа оценки знаний;</w:t>
      </w: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выраженной устойчивой учебно-познавательной мотивации учения;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устойчивого учебно-познавательного интереса к новым общим способам решения задач;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адекватного понимания причин успешности и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неуспешности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учебной деятельности;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как осознанного понимания чу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вств др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>угих людей и сопереживания им, выражающихся в поступках, направленных на помощь и обеспечение благополучия</w:t>
      </w:r>
      <w:r w:rsidR="006D484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толерантного отношения к проявлениям иной культуры; осознание себя гражданином своей страны и мира.</w:t>
      </w:r>
    </w:p>
    <w:p w:rsidR="00E401F7" w:rsidRPr="006D4841" w:rsidRDefault="00CA2B56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4841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 освоения программы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Регулятивные универсальные учебные действия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Выпускник получит возможность научиться: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принимать и сохранять учебную задачу;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осуществлять пошаговый контроль по результату (в случае работы в интерактивной среде пользоваться реакцией среды решения задачи);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планировать свои действия в соответствии с поставленной задачей и условиями её реализации, в том числе во внутреннем плане;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оценивать правильность выполнения действия;</w:t>
      </w: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• адекватно воспринимать предложения и оценку учителей, товарищей, родителей и других людей;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различать способ и результат действия;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собственной звучащей речи на русском, родном и иностранном языках.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 сотрудничестве с учителем ставить новые учебные задачи;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проявлять познавательную инициативу в учебном сотрудничестве;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преобразовывать практическую задачу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познавательную;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самостоятельно учитывать выделенные учителем ориентиры действия в новом учебном материале;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E401F7" w:rsidRPr="006D4841" w:rsidRDefault="00CA2B56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4841">
        <w:rPr>
          <w:rFonts w:ascii="Times New Roman" w:eastAsia="Calibri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Выпускник получит возможность научиться: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• владеть диалогической формой коммуникации,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используя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в том числе средства и инструменты ИКТ;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строить понятные для партнёра высказывания, учитывающие, что партнёр знает и видит, а что нет;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• формулировать собственное мнение и позицию.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продуктивно содействовать разрешению конфликтов на основе учёта интересов и позиций всех участников;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• учитывать и координировать в сотрудничестве позиции других людей, отличные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собственной;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учитывать разные мнения и интересы и обосновывать собственную позицию;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вести диалог, учитывая позицию собеседника.</w:t>
      </w:r>
    </w:p>
    <w:p w:rsidR="00E401F7" w:rsidRPr="00004B14" w:rsidRDefault="00CA2B56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B14">
        <w:rPr>
          <w:rFonts w:ascii="Times New Roman" w:eastAsia="Calibri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Выпускник получит возможность научиться: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строить сообщения в устной и письменной форме;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ориентироваться на разнообразие способов решения задач;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проводить сравнение, классификацию по заданным критериям;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строить рассуждения в форме связи простых суждений об объекте, его строении, свойствах и связях;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осуществлять синтез как составление целого из частей;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устанавливать причинно-следственные связи в изучаемом круге явлений.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• осуществлять расширенный поиск информации с использованием ресурсов библиотек и сети Интернет;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записывать, фиксировать информацию с помощью инструментов ИКТ;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осознанно и произвольно строить сообщения в устной и письменной форме;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осуществлять сравнение, классификацию, самостоятельно выбирая основания и критерии для указанных логических операций;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• строить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логическое рассуждение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>, включающее установление причинно-следственных связей;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создавать и преобразовывать модели и схемы для решения задач;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произвольно владеть общими приёмами решения задач.</w:t>
      </w:r>
    </w:p>
    <w:p w:rsidR="00E401F7" w:rsidRPr="006949F0" w:rsidRDefault="00CA2B56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49F0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Выпускник получит возможность научиться: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В области чтения: повысить технику чтения на иностранном языке, своевременно замечать и применять правила чтения тех или иных буквосочетаний, чтения гласных в открытом и закрытом слогах, соблюдать ударения и интонацию, характерные для английской речи, а так же обращать внимание на логические паузы в предложениях.</w:t>
      </w:r>
      <w:proofErr w:type="gramEnd"/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: воспринимать аутентичный текст на английском языке на слух. На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послетекстовом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этапе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(после прослушивания) выполнять письменные упражнения в виде различных заданий и устные упражнения на формирование умений монологических высказываний и обсуждений.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 области говорения: выстраивать основные типы монологических (разного вида) и диалогических высказываний.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 области письма: писать новые слова и выражения по памяти (решение кроссвордов, головоломок, подстановка пропущенных букв, восстановление слова по транскрипции и т.д.)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 области лексики: распознавать и использовать в речи новых лексических единиц, расширять активный и пассивный словарный запас учащихся.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В области фонетики: развивать фонематический слух и произносительные навыки посредством прослушивания аутентичных аудиоматериалов.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 области грамматики: с помощью разнообразных заданий развивать навыки распознавания в связном тексте и использования в речи наиболее часто употребляемых грамматических явлений и структур.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Говорение. Диалогическая речь</w:t>
      </w:r>
    </w:p>
    <w:p w:rsidR="00E401F7" w:rsidRPr="006A750B" w:rsidRDefault="006949F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брать и давать интервью.</w:t>
      </w:r>
    </w:p>
    <w:p w:rsidR="00E401F7" w:rsidRPr="006A750B" w:rsidRDefault="006949F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вести диалог этикетного характера (объем диалога — от 3 реплик со стороны каждого учащегося), диалог-расспрос (объем диалогов - от 4-х реплик со стороны каждого учащегося), диалог-побуждение к действию (объем диалогов - от 2-х реплик со стороны каждого учащегося), диалог-обмен мнениями.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Письмо. Письменная речь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сравнивать и анализировать буквосочетания английского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языка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на основе изучаемого лексико-грамматического материала.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Фонетическая сторона речи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выражать модальные значения, чувства и эмоции с помощью интонации;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различать на слух все звуки английского языка в потоке речи.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Лексическая сторона речи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употреблять в речи в нескольких значениях многозначные слова, изученные в пределах тематики;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находить различия между явлениями синонимии и антонимии;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распознавать принадлежность слов к частям речи по определённым признакам);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• использовать языковую догадку в процессе чтения и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(догадываться о значении незнакомых слов по контексту и по словообразовательным элементам).</w:t>
      </w:r>
    </w:p>
    <w:p w:rsidR="006A750B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Грамматическая сторона речи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распознавать: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вопросительные слова;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• особенности употребления отрицаний;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временные отношения в простых предложениях;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распознавать и употреблять в речи модальные глаголы.</w:t>
      </w:r>
    </w:p>
    <w:p w:rsidR="00E401F7" w:rsidRPr="006A750B" w:rsidRDefault="006A750B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="00CA2B56" w:rsidRPr="006A750B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выделять основную мысль в воспринимаемом на слух тексте;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E401F7" w:rsidRPr="006A750B" w:rsidRDefault="006A750B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Чтение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устанавливать причинно-следственную взаимосвязь фактов и событий, изложенных в несложном аутентичном тексте;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восстанавливать текст из разрозненных абзацев или путем добавления выпущенных фрагментов.</w:t>
      </w:r>
    </w:p>
    <w:p w:rsidR="00E401F7" w:rsidRPr="006A750B" w:rsidRDefault="006A750B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Орфография и пунктуация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сравнивать и анализировать буквосочетания английского языка и их транскрипцию.</w:t>
      </w:r>
    </w:p>
    <w:p w:rsidR="00E401F7" w:rsidRPr="006A750B" w:rsidRDefault="00687F28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Социокультурные знания и умения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использовать социокультурные реалии при создании устных и письменных высказываний;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• находить сходство и различие в традициях родной страны и страны/стран изучаемого языка.</w:t>
      </w:r>
    </w:p>
    <w:p w:rsidR="00E401F7" w:rsidRPr="006A750B" w:rsidRDefault="00687F28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>Компенсаторные умения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использовать перифраз, синонимические и антонимические средства при говорении;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пользоваться языковой и контекстуальной догадкой при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аудировании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и чтении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Содержание курса внеурочной деятельности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«Занимательный английский»</w:t>
      </w:r>
    </w:p>
    <w:p w:rsidR="00E401F7" w:rsidRPr="006A750B" w:rsidRDefault="00687F28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Программа ориентирована на 34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 xml:space="preserve">ч./год, </w:t>
      </w:r>
      <w:r w:rsidRPr="006A750B">
        <w:rPr>
          <w:rFonts w:ascii="Times New Roman" w:eastAsia="Calibri" w:hAnsi="Times New Roman" w:cs="Times New Roman"/>
          <w:sz w:val="28"/>
          <w:szCs w:val="28"/>
        </w:rPr>
        <w:t>1</w:t>
      </w:r>
      <w:r w:rsidR="00CA2B56" w:rsidRPr="006A750B">
        <w:rPr>
          <w:rFonts w:ascii="Times New Roman" w:eastAsia="Calibri" w:hAnsi="Times New Roman" w:cs="Times New Roman"/>
          <w:sz w:val="28"/>
          <w:szCs w:val="28"/>
        </w:rPr>
        <w:t xml:space="preserve"> ч./неделю.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Данная программа состоит из различных тем, рассчитанных для 5 класса. При изучении каждой из них используются детские загадки, стихи, песни, рифмовки, кроссворды. При выборе тематики, лексико-грамматических конструкций учитываются уровень развития детей, их мотивация и интересы, а также соотнесённость с учебными планами по развитию познавательных способностей и речи на русском языке. Исходя из опыта обучения английскому языку детей данного возраста, представляется целесообразным ввести следующие темы: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Знакомство. Приветствие. Диалоги.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Вводное занятие. Повторение материала прошлого года. Приветствие. Индивидуальное приветствие (игра с мячом). Прощание. Диалог «В аэропорту»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Моя семья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Устно-речевая практика, работа в малых группах. Лексика о семье. Устный рассказ о своей семье.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О себе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Ролевая игра «Международная школа». Составление интервью.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Мои друзья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Прослушивание, чтение текстов, составление монологов о друзьях.</w:t>
      </w:r>
      <w:r w:rsidR="00694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0B">
        <w:rPr>
          <w:rFonts w:ascii="Times New Roman" w:eastAsia="Calibri" w:hAnsi="Times New Roman" w:cs="Times New Roman"/>
          <w:sz w:val="28"/>
          <w:szCs w:val="28"/>
        </w:rPr>
        <w:t>Драматизация диалога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Описание животных, героев мультфильмов, предметов.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Прослушивание текста. Описание картин, любимых игрушек. Высказывание по образцу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Моя комната, наша квартира.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Рассказ о своей квартире, комнате.</w:t>
      </w:r>
      <w:r w:rsidR="00694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0B">
        <w:rPr>
          <w:rFonts w:ascii="Times New Roman" w:eastAsia="Calibri" w:hAnsi="Times New Roman" w:cs="Times New Roman"/>
          <w:sz w:val="28"/>
          <w:szCs w:val="28"/>
        </w:rPr>
        <w:t>Составление монолога «Дом, любимый дом»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Тело человека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Части тела. Вопросительные предложения с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have</w:t>
      </w:r>
      <w:proofErr w:type="spellEnd"/>
      <w:r w:rsidR="00694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got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has</w:t>
      </w:r>
      <w:proofErr w:type="spellEnd"/>
      <w:r w:rsidR="00694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got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>. Упражнения на тренировку данной лексики (кроссворды, ребусы, загадки и т.д.).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Мир сказочной английской литературы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Аудирование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>, чтение о великих писателях и их произведениях.</w:t>
      </w:r>
      <w:r w:rsidR="00694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0B">
        <w:rPr>
          <w:rFonts w:ascii="Times New Roman" w:eastAsia="Calibri" w:hAnsi="Times New Roman" w:cs="Times New Roman"/>
          <w:sz w:val="28"/>
          <w:szCs w:val="28"/>
        </w:rPr>
        <w:t>Заучивание своей роли из отрывка сказки и его драматизация.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Великобритания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Обзорное чтение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текстов, поисковое чтение, просмотр презентаций.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Традиции и обычаи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Поисковое чтение, просмотр презентаций.</w:t>
      </w:r>
      <w:r w:rsidR="00694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0B">
        <w:rPr>
          <w:rFonts w:ascii="Times New Roman" w:eastAsia="Calibri" w:hAnsi="Times New Roman" w:cs="Times New Roman"/>
          <w:sz w:val="28"/>
          <w:szCs w:val="28"/>
        </w:rPr>
        <w:t>Ролевая игра: «На заседании совета редакции журнала «Вокруг света» (систематизация и активизация страноведческих знаний).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Праздники Великобритании.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Просмотр презентаций, знакомство с песнями, стихами.</w:t>
      </w:r>
      <w:r w:rsidR="00AF5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0B">
        <w:rPr>
          <w:rFonts w:ascii="Times New Roman" w:eastAsia="Calibri" w:hAnsi="Times New Roman" w:cs="Times New Roman"/>
          <w:sz w:val="28"/>
          <w:szCs w:val="28"/>
        </w:rPr>
        <w:t>Проект по созданию открытки для друзей из Британии.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Достопримечательности Лондона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Знакомство с историей страны изучаемого языка. Современная Великобритания.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Проектная работа по теме: «Моё первое знакомство с Англией</w:t>
      </w:r>
      <w:r w:rsidR="00AF552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Обобщение по теме «Моё первое знакомство с Англией». Проекты учащихся по выбранной теме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Диалог «В магазине»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Лексика по теме. Игра «Давай пойдём в магазин».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Природа и её влияние на людей (выбор одежды)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Лексика по теме "Природа", "Одежда". Активизация пройденной лексики через игру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Чтение сказки, работа с лексикой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Работа с текстом и новой лексикой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Что мы любим. Продукты и блюда.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Знакомство с новыми словами. Рисование, раскрашивание фруктов, овощей.</w:t>
      </w:r>
      <w:r w:rsidR="00AF5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0B">
        <w:rPr>
          <w:rFonts w:ascii="Times New Roman" w:eastAsia="Calibri" w:hAnsi="Times New Roman" w:cs="Times New Roman"/>
          <w:sz w:val="28"/>
          <w:szCs w:val="28"/>
        </w:rPr>
        <w:t>Формирование потенциального словаря по теме через заучивание рифмовок, песенок, считалок.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Что мы едим. Время приёма пищи.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Игра «Английский завтрак» (продукты).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Познакомить детей с сервировкой стола в России и Англии. Столовые приборы и названия продуктов. Диалогическая речь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Погода.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Погода. Картинки с погодой. Лексика. Времена года.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Я знаю английский.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Итоговое занятие-обобщение.</w:t>
      </w: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724" w:rsidRDefault="00EB0724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2917D0" w:rsidRDefault="00EB0724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917D0" w:rsidRDefault="002917D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7D0" w:rsidRDefault="002917D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7D0" w:rsidRDefault="002917D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7D0" w:rsidRDefault="002917D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7D0" w:rsidRDefault="002917D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7D0" w:rsidRDefault="002917D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7D0" w:rsidRDefault="002917D0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EB0724" w:rsidRDefault="00EB0724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7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</w:t>
      </w:r>
      <w:r w:rsidR="002917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0724">
        <w:rPr>
          <w:rFonts w:ascii="Times New Roman" w:eastAsia="Calibri" w:hAnsi="Times New Roman" w:cs="Times New Roman"/>
          <w:b/>
          <w:sz w:val="28"/>
          <w:szCs w:val="28"/>
        </w:rPr>
        <w:t>- тематическое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59"/>
        <w:gridCol w:w="4819"/>
        <w:gridCol w:w="2127"/>
        <w:gridCol w:w="1666"/>
      </w:tblGrid>
      <w:tr w:rsidR="00EB0724" w:rsidTr="00EB0724">
        <w:tc>
          <w:tcPr>
            <w:tcW w:w="959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EB0724" w:rsidRP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819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Тема занятия</w:t>
            </w:r>
          </w:p>
        </w:tc>
        <w:tc>
          <w:tcPr>
            <w:tcW w:w="2127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по плану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по факту</w:t>
            </w:r>
          </w:p>
        </w:tc>
      </w:tr>
      <w:tr w:rsidR="00EB0724" w:rsidTr="00EB0724">
        <w:tc>
          <w:tcPr>
            <w:tcW w:w="95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Знакомство. Приветствие. Диалоги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1B1" w:rsidTr="00EB0724">
        <w:tc>
          <w:tcPr>
            <w:tcW w:w="95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1B1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Знакомство. Приветствие. Диалоги</w:t>
            </w:r>
          </w:p>
        </w:tc>
        <w:tc>
          <w:tcPr>
            <w:tcW w:w="2127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Моя семья.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1B1" w:rsidTr="00EB0724">
        <w:tc>
          <w:tcPr>
            <w:tcW w:w="95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1B1">
              <w:rPr>
                <w:rFonts w:ascii="Times New Roman" w:eastAsia="Calibri" w:hAnsi="Times New Roman" w:cs="Times New Roman"/>
                <w:sz w:val="28"/>
                <w:szCs w:val="28"/>
              </w:rPr>
              <w:t>Моя семья.</w:t>
            </w:r>
          </w:p>
        </w:tc>
        <w:tc>
          <w:tcPr>
            <w:tcW w:w="2127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себе.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1B1" w:rsidTr="00EB0724">
        <w:tc>
          <w:tcPr>
            <w:tcW w:w="95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1B1">
              <w:rPr>
                <w:rFonts w:ascii="Times New Roman" w:eastAsia="Calibri" w:hAnsi="Times New Roman" w:cs="Times New Roman"/>
                <w:sz w:val="28"/>
                <w:szCs w:val="28"/>
              </w:rPr>
              <w:t>О себе.</w:t>
            </w:r>
          </w:p>
        </w:tc>
        <w:tc>
          <w:tcPr>
            <w:tcW w:w="2127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Мои друзья.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1B1" w:rsidTr="00EB0724">
        <w:tc>
          <w:tcPr>
            <w:tcW w:w="95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1B1">
              <w:rPr>
                <w:rFonts w:ascii="Times New Roman" w:eastAsia="Calibri" w:hAnsi="Times New Roman" w:cs="Times New Roman"/>
                <w:sz w:val="28"/>
                <w:szCs w:val="28"/>
              </w:rPr>
              <w:t>Мои друзья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животных, героев мультфильмов, предметов.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1B1" w:rsidTr="00EB0724">
        <w:tc>
          <w:tcPr>
            <w:tcW w:w="95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1B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животных, героев мультфильмов, предметов.</w:t>
            </w:r>
          </w:p>
        </w:tc>
        <w:tc>
          <w:tcPr>
            <w:tcW w:w="2127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Моя комната, наша квартира.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1B1" w:rsidTr="00EB0724">
        <w:tc>
          <w:tcPr>
            <w:tcW w:w="95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1B1">
              <w:rPr>
                <w:rFonts w:ascii="Times New Roman" w:eastAsia="Calibri" w:hAnsi="Times New Roman" w:cs="Times New Roman"/>
                <w:sz w:val="28"/>
                <w:szCs w:val="28"/>
              </w:rPr>
              <w:t>Моя комната, наша квартира.</w:t>
            </w:r>
          </w:p>
        </w:tc>
        <w:tc>
          <w:tcPr>
            <w:tcW w:w="2127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Тело человека.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1B1" w:rsidTr="00EB0724">
        <w:tc>
          <w:tcPr>
            <w:tcW w:w="95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Тело человека</w:t>
            </w:r>
          </w:p>
        </w:tc>
        <w:tc>
          <w:tcPr>
            <w:tcW w:w="2127" w:type="dxa"/>
          </w:tcPr>
          <w:p w:rsidR="001E01B1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E01B1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сказочной английской литературы.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Мир сказочной английской литературы.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Великобританию.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Великобританию.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и обычаи Великобритании.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и обычаи Великобритании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917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 Великобритании.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 Великобритании.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C5B1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Достопримечательности Лондона.</w:t>
            </w:r>
          </w:p>
        </w:tc>
        <w:tc>
          <w:tcPr>
            <w:tcW w:w="2127" w:type="dxa"/>
          </w:tcPr>
          <w:p w:rsidR="00EB0724" w:rsidRDefault="002917D0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Достопримечательности Лондона.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Моё первое знакомство с Англией.</w:t>
            </w:r>
          </w:p>
        </w:tc>
        <w:tc>
          <w:tcPr>
            <w:tcW w:w="2127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Моё первое знакомство с Англией.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19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Диалог « В магазине»</w:t>
            </w:r>
          </w:p>
        </w:tc>
        <w:tc>
          <w:tcPr>
            <w:tcW w:w="2127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Диалог « В магазине»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19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Природа и её влияние на людей.</w:t>
            </w:r>
          </w:p>
        </w:tc>
        <w:tc>
          <w:tcPr>
            <w:tcW w:w="2127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Природа и её влияние на людей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19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английских сказок.</w:t>
            </w:r>
          </w:p>
        </w:tc>
        <w:tc>
          <w:tcPr>
            <w:tcW w:w="2127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5B19" w:rsidTr="00EB0724">
        <w:tc>
          <w:tcPr>
            <w:tcW w:w="95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19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Чтение английских сказок.</w:t>
            </w:r>
          </w:p>
        </w:tc>
        <w:tc>
          <w:tcPr>
            <w:tcW w:w="2127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C5B19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мы любим. Продукты и блюда.</w:t>
            </w:r>
          </w:p>
        </w:tc>
        <w:tc>
          <w:tcPr>
            <w:tcW w:w="2127" w:type="dxa"/>
          </w:tcPr>
          <w:p w:rsidR="00EB0724" w:rsidRDefault="001E01B1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19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19">
              <w:rPr>
                <w:rFonts w:ascii="Times New Roman" w:eastAsia="Calibri" w:hAnsi="Times New Roman" w:cs="Times New Roman"/>
                <w:sz w:val="28"/>
                <w:szCs w:val="28"/>
              </w:rPr>
              <w:t>Что мы любим. Продукты и</w:t>
            </w:r>
          </w:p>
        </w:tc>
        <w:tc>
          <w:tcPr>
            <w:tcW w:w="2127" w:type="dxa"/>
          </w:tcPr>
          <w:p w:rsidR="00EB0724" w:rsidRDefault="007C5B19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724" w:rsidTr="00EB0724">
        <w:tc>
          <w:tcPr>
            <w:tcW w:w="959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B0724" w:rsidRDefault="00EB0724" w:rsidP="006A75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401F7" w:rsidRPr="00B6064B" w:rsidRDefault="00CA2B56" w:rsidP="006A750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064B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и материально-техническое обеспечение образовательной деятельности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Литература для учителя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1. Григорьев, Д.В. Внеурочная деятельность школьников. Методический конструктор: пособие для учителя. [Текст] / Д.В.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Гргорьев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, П.В. Степанов. – М.: Просвещение, 2010. – 223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>. – (Стандарты второго поколения).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2. Копылова, В.В. Методика проектной работы на уроках английского языка: Методическое пособие. [Текст] / В. В. Копылова – М.: Дрофа, 2004. – 96 с.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3. Коммуникативное развитие учащихся средствами дидактической игры и организацией языковой среды в образовательном учреждении: Монография. [Текст] / А.Г. Антипов, А.В. Петрушина, Л.И. Скворцова и др. – Кемерово: МОУ ДПО «НМЦ», 2006. – 104 с.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4. Кулиш, В.Г. Занимательный английский для детей. Сказки, загадки, увлекательные истории. [Текст] / В.Г. Кулиш – Д.: «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Сталкер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>», 2001. – 320с., ил.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Пучкова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, Ю.Я Игры на уроках английского языка: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Метод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>особие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. [Текст] /Ю.Я.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Пучкова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– М.: ООО «Издательство Астрель», 2003. – 78 с.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6. Стихи и пьесы для детей: сборник на английском языке. [Текст] /составители К.А. </w:t>
      </w: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t>Родкин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>, Т.А. Соловьёва - М.: «Просвещение», 1089. – 176 с.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Литература для 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Сидорова, В.П. Сказка на повторительно-обобщающих уроках английского языка в 5-м классе [Электронный ресурс] // Там же. – URL: </w:t>
      </w:r>
      <w:hyperlink r:id="rId5">
        <w:r w:rsidRPr="006A750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http://festival.1september.ru/articles/412471/</w:t>
        </w:r>
      </w:hyperlink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(16.12.08).</w:t>
      </w: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0B">
        <w:rPr>
          <w:rFonts w:ascii="Times New Roman" w:eastAsia="Calibri" w:hAnsi="Times New Roman" w:cs="Times New Roman"/>
          <w:sz w:val="28"/>
          <w:szCs w:val="28"/>
        </w:rPr>
        <w:t>Сидорова, В.П. Формирование и развитие навыков диалогического общения на начальной ступени изучения иностранного языка [Электронный ресурс] // Фестиваль педагогических идей «Открытый урок» , 2007/2008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[сайт] / Изд. дом «Первое сентября». – М., 2007-2008. – URL: </w:t>
      </w:r>
      <w:hyperlink r:id="rId6">
        <w:r w:rsidRPr="006A750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http://festival.1september.ru/articles/510846/</w:t>
        </w:r>
      </w:hyperlink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(22.02.11).</w:t>
      </w: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CA2B56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750B">
        <w:rPr>
          <w:rFonts w:ascii="Times New Roman" w:eastAsia="Calibri" w:hAnsi="Times New Roman" w:cs="Times New Roman"/>
          <w:sz w:val="28"/>
          <w:szCs w:val="28"/>
        </w:rPr>
        <w:lastRenderedPageBreak/>
        <w:t>Требухова</w:t>
      </w:r>
      <w:proofErr w:type="spellEnd"/>
      <w:r w:rsidRPr="006A750B">
        <w:rPr>
          <w:rFonts w:ascii="Times New Roman" w:eastAsia="Calibri" w:hAnsi="Times New Roman" w:cs="Times New Roman"/>
          <w:sz w:val="28"/>
          <w:szCs w:val="28"/>
        </w:rPr>
        <w:t>, Г.Л. Драматизация во внеклассной работе как средство расширения знаний учащихся [Электронный ресурс] // фестиваль педагогических идей «Открытый урок» , 2006/2007</w:t>
      </w:r>
      <w:proofErr w:type="gramStart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[сайт] / Изд. дом «Первое сентября». – М., 2006-2007. – URL: </w:t>
      </w:r>
      <w:hyperlink r:id="rId7">
        <w:r w:rsidRPr="006A750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http://festival.1september.ru/articles/412170/</w:t>
        </w:r>
      </w:hyperlink>
      <w:r w:rsidRPr="006A750B">
        <w:rPr>
          <w:rFonts w:ascii="Times New Roman" w:eastAsia="Calibri" w:hAnsi="Times New Roman" w:cs="Times New Roman"/>
          <w:sz w:val="28"/>
          <w:szCs w:val="28"/>
        </w:rPr>
        <w:t xml:space="preserve"> (22.02.11).</w:t>
      </w: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1F7" w:rsidRPr="006A750B" w:rsidRDefault="00E401F7" w:rsidP="006A75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401F7" w:rsidRPr="006A750B" w:rsidSect="00D3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1F7"/>
    <w:rsid w:val="00004B14"/>
    <w:rsid w:val="001E01B1"/>
    <w:rsid w:val="002917D0"/>
    <w:rsid w:val="003865CF"/>
    <w:rsid w:val="00602AF6"/>
    <w:rsid w:val="00687F28"/>
    <w:rsid w:val="006949F0"/>
    <w:rsid w:val="006A750B"/>
    <w:rsid w:val="006D4841"/>
    <w:rsid w:val="0076577F"/>
    <w:rsid w:val="007C5B19"/>
    <w:rsid w:val="00AF552E"/>
    <w:rsid w:val="00B6064B"/>
    <w:rsid w:val="00C634DC"/>
    <w:rsid w:val="00CA2B56"/>
    <w:rsid w:val="00D330D0"/>
    <w:rsid w:val="00DE6E83"/>
    <w:rsid w:val="00E401F7"/>
    <w:rsid w:val="00EB0724"/>
    <w:rsid w:val="00F5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B56"/>
    <w:pPr>
      <w:spacing w:after="0" w:line="240" w:lineRule="auto"/>
    </w:pPr>
  </w:style>
  <w:style w:type="table" w:styleId="a4">
    <w:name w:val="Table Grid"/>
    <w:basedOn w:val="a1"/>
    <w:uiPriority w:val="59"/>
    <w:rsid w:val="00EB0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stival.1september.ru/articles/4121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stival.1september.ru/articles/510846/" TargetMode="External"/><Relationship Id="rId5" Type="http://schemas.openxmlformats.org/officeDocument/2006/relationships/hyperlink" Target="http://festival.1september.ru/articles/412471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cp:lastPrinted>2020-11-24T05:56:00Z</cp:lastPrinted>
  <dcterms:created xsi:type="dcterms:W3CDTF">2020-11-23T09:08:00Z</dcterms:created>
  <dcterms:modified xsi:type="dcterms:W3CDTF">2021-01-14T05:25:00Z</dcterms:modified>
</cp:coreProperties>
</file>