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DF" w:rsidRPr="00165A3E" w:rsidRDefault="00C00139" w:rsidP="00C00139">
      <w:pPr>
        <w:spacing w:after="0"/>
        <w:ind w:left="-567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11955" cy="9432933"/>
            <wp:effectExtent l="19050" t="0" r="794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Радуг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Радуг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519" cy="943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6DF" w:rsidRPr="00165A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B806DF" w:rsidRPr="00165A3E" w:rsidRDefault="00B806DF" w:rsidP="00B806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>В результате реализации рабочей программы курса внеурочной деятельности «</w:t>
      </w:r>
      <w:r w:rsidR="00877470" w:rsidRPr="00165A3E">
        <w:rPr>
          <w:rFonts w:ascii="Times New Roman" w:hAnsi="Times New Roman" w:cs="Times New Roman"/>
          <w:sz w:val="24"/>
          <w:szCs w:val="24"/>
        </w:rPr>
        <w:t>Радуга творчества</w:t>
      </w:r>
      <w:r w:rsidRPr="00165A3E">
        <w:rPr>
          <w:rFonts w:ascii="Times New Roman" w:hAnsi="Times New Roman" w:cs="Times New Roman"/>
          <w:sz w:val="24"/>
          <w:szCs w:val="24"/>
        </w:rPr>
        <w:t xml:space="preserve">» при получении начального общего образования у обучающихся будут сформированы личностные, регулятивные, познавательные и коммуникативные универсальные учебные действия как основа умения учиться.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165A3E">
        <w:rPr>
          <w:rFonts w:ascii="Times New Roman" w:hAnsi="Times New Roman" w:cs="Times New Roman"/>
          <w:sz w:val="24"/>
          <w:szCs w:val="24"/>
        </w:rPr>
        <w:t xml:space="preserve"> обучающихся 1–4 классов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="00B1428E" w:rsidRPr="00165A3E">
        <w:rPr>
          <w:rFonts w:ascii="Times New Roman" w:hAnsi="Times New Roman" w:cs="Times New Roman"/>
          <w:sz w:val="24"/>
          <w:szCs w:val="24"/>
        </w:rPr>
        <w:t xml:space="preserve"> о</w:t>
      </w:r>
      <w:r w:rsidRPr="00165A3E">
        <w:rPr>
          <w:rFonts w:ascii="Times New Roman" w:hAnsi="Times New Roman" w:cs="Times New Roman"/>
          <w:sz w:val="24"/>
          <w:szCs w:val="24"/>
        </w:rPr>
        <w:t xml:space="preserve">сознавать роль художественного искусства в жизни людей;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="00B1428E" w:rsidRPr="00165A3E">
        <w:rPr>
          <w:rFonts w:ascii="Times New Roman" w:hAnsi="Times New Roman" w:cs="Times New Roman"/>
          <w:sz w:val="24"/>
          <w:szCs w:val="24"/>
        </w:rPr>
        <w:t xml:space="preserve"> э</w:t>
      </w:r>
      <w:r w:rsidRPr="00165A3E">
        <w:rPr>
          <w:rFonts w:ascii="Times New Roman" w:hAnsi="Times New Roman" w:cs="Times New Roman"/>
          <w:sz w:val="24"/>
          <w:szCs w:val="24"/>
        </w:rPr>
        <w:t xml:space="preserve">моционально «проживать» красоту художественных произведений, выражать свои эмоции;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понимать эмоции других людей, сочувствовать, сопереживать;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высказывать своё отношение к художественным произведениям, к творчеству своих товарищей, своему творчеству.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чувство прекрасного – умение чувствовать красоту и выразительность речи, художественных произведений;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интерес к рисованию, к созданию собственных рисунков, к художественной форме общения;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интерес к изучению шедевров искусства великих художников.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165A3E">
        <w:rPr>
          <w:rFonts w:ascii="Times New Roman" w:hAnsi="Times New Roman" w:cs="Times New Roman"/>
          <w:sz w:val="24"/>
          <w:szCs w:val="24"/>
        </w:rPr>
        <w:t xml:space="preserve"> освоения курса внеурочной деятельности. Формирование универсальных учебных действий у обучающихся при получении начального общего образования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 с помощью учителя; </w:t>
      </w:r>
    </w:p>
    <w:p w:rsidR="000B4896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высказывать своё предположение (версию) на основе работы с материалом;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работать по предложенному учителем плану;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составлять план решений учебной проблемы совместно с учителем;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адекватно оценивать свои достижения, осознавать возникающие трудности и способы их преодоления.</w:t>
      </w:r>
    </w:p>
    <w:p w:rsidR="00B1428E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 Обучающийся получит возможность научиться: </w:t>
      </w:r>
    </w:p>
    <w:p w:rsidR="00B1428E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задачи; </w:t>
      </w:r>
    </w:p>
    <w:p w:rsidR="008E2BE7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проявлять познавательную инициативу в учебном сотрудничестве; самостоятельно учитывать выделенные учителем ориентиры действия в не учебном материале;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находить ответы на вопросы в иллюстрациях;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делать выводы в результате совместной работы класса и учителя;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преобразовывать информацию из одной формы в другую: с помощью художественных образов передавать различные эмоции;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строить рассуждения в форме простых суждений об объекте, его строении, свойствах и связях.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научиться: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перерабатывать и преобразовывать информацию из одной формы в другую (составлять план последовательности работы над художественным произведением);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находить ответы на вопросы в иллюстрациях, в работах художников. </w:t>
      </w:r>
      <w:r w:rsidRPr="00165A3E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оформлять свои мысли в устной и художественной форме (на уровне рассказа, художественного изображения);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понимать художественную речь других, понимать то, что хочет сказать художник своим произведением;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высказывать и обосновывать свою точку зрения;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слушать и слышать других, пытаться принимать иную точку зрения, быть готовым корректировать свою точку зрения.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научиться: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учитывать разные мнения и интересы и обосновывать собственную позицию;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партнером;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выполнять различные роли в группе (лидера, исполнителя, критика). </w:t>
      </w:r>
    </w:p>
    <w:p w:rsidR="00B806D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>Обучающийся/выпускник научится</w:t>
      </w:r>
      <w:r w:rsidR="00B100AF" w:rsidRPr="00165A3E">
        <w:rPr>
          <w:rFonts w:ascii="Times New Roman" w:hAnsi="Times New Roman" w:cs="Times New Roman"/>
          <w:sz w:val="24"/>
          <w:szCs w:val="24"/>
        </w:rPr>
        <w:t>:</w:t>
      </w:r>
      <w:r w:rsidRPr="00165A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узнавать значение слов: художник, палитра, композиция, иллюстрация, аппликация, коллаж;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художественнотворческой деятельности, используя различные художественные материалы и приёмы работы с ними для передачи собственного замысла;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узнавать отдельные произведения выдающихся художников;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использовать художественные материалы (гуашь, цветные карандаши, акварель, бумага)</w:t>
      </w:r>
      <w:r w:rsidR="00B100AF" w:rsidRPr="00165A3E">
        <w:rPr>
          <w:rFonts w:ascii="Times New Roman" w:hAnsi="Times New Roman" w:cs="Times New Roman"/>
          <w:sz w:val="24"/>
          <w:szCs w:val="24"/>
        </w:rPr>
        <w:t>.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 Обучающийся/выпускник получит возможность научиться: </w:t>
      </w:r>
    </w:p>
    <w:p w:rsidR="00B100AF" w:rsidRPr="00165A3E" w:rsidRDefault="00B100A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с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оставлять композиции с учётом замысла; </w:t>
      </w:r>
    </w:p>
    <w:p w:rsidR="00B100AF" w:rsidRPr="00165A3E" w:rsidRDefault="00B100A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передавать в рисунке простейшую форму, основной цвет предметов; </w:t>
      </w:r>
    </w:p>
    <w:p w:rsidR="00B100AF" w:rsidRPr="00165A3E" w:rsidRDefault="00B100A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сравнивать различные виды изобразительного искусства (графика, живопись, декоративно-прикладное искусство); </w:t>
      </w:r>
    </w:p>
    <w:p w:rsidR="00B100AF" w:rsidRPr="00165A3E" w:rsidRDefault="00B100A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sym w:font="Symbol" w:char="F0B7"/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замысла. </w:t>
      </w: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A3E" w:rsidRDefault="00165A3E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0AF" w:rsidRPr="00165A3E" w:rsidRDefault="00B806DF" w:rsidP="00B1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B100AF" w:rsidRPr="00165A3E" w:rsidRDefault="00B100A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Курс 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рассчитан для </w:t>
      </w:r>
      <w:r w:rsidR="00B1428E" w:rsidRPr="00165A3E">
        <w:rPr>
          <w:rFonts w:ascii="Times New Roman" w:hAnsi="Times New Roman" w:cs="Times New Roman"/>
          <w:sz w:val="24"/>
          <w:szCs w:val="24"/>
        </w:rPr>
        <w:t>об</w:t>
      </w:r>
      <w:r w:rsidR="00B806DF" w:rsidRPr="00165A3E">
        <w:rPr>
          <w:rFonts w:ascii="Times New Roman" w:hAnsi="Times New Roman" w:cs="Times New Roman"/>
          <w:sz w:val="24"/>
          <w:szCs w:val="24"/>
        </w:rPr>
        <w:t>уча</w:t>
      </w:r>
      <w:r w:rsidR="00B1428E" w:rsidRPr="00165A3E">
        <w:rPr>
          <w:rFonts w:ascii="Times New Roman" w:hAnsi="Times New Roman" w:cs="Times New Roman"/>
          <w:sz w:val="24"/>
          <w:szCs w:val="24"/>
        </w:rPr>
        <w:t>ю</w:t>
      </w:r>
      <w:r w:rsidR="00B806DF" w:rsidRPr="00165A3E">
        <w:rPr>
          <w:rFonts w:ascii="Times New Roman" w:hAnsi="Times New Roman" w:cs="Times New Roman"/>
          <w:sz w:val="24"/>
          <w:szCs w:val="24"/>
        </w:rPr>
        <w:t>щихся 1–4-х классов (7-11 лет) на четыр</w:t>
      </w:r>
      <w:r w:rsidR="00B1428E" w:rsidRPr="00165A3E">
        <w:rPr>
          <w:rFonts w:ascii="Times New Roman" w:hAnsi="Times New Roman" w:cs="Times New Roman"/>
          <w:sz w:val="24"/>
          <w:szCs w:val="24"/>
        </w:rPr>
        <w:t xml:space="preserve">е года обучения. </w:t>
      </w:r>
      <w:r w:rsidR="00B806DF" w:rsidRPr="00165A3E">
        <w:rPr>
          <w:rFonts w:ascii="Times New Roman" w:hAnsi="Times New Roman" w:cs="Times New Roman"/>
          <w:sz w:val="24"/>
          <w:szCs w:val="24"/>
        </w:rPr>
        <w:t>Занятия</w:t>
      </w:r>
      <w:r w:rsidR="00B1428E" w:rsidRPr="00165A3E">
        <w:rPr>
          <w:rFonts w:ascii="Times New Roman" w:hAnsi="Times New Roman" w:cs="Times New Roman"/>
          <w:sz w:val="24"/>
          <w:szCs w:val="24"/>
        </w:rPr>
        <w:t xml:space="preserve"> проводятся 1 раз в неделю по 40</w:t>
      </w:r>
      <w:r w:rsidR="00B806DF" w:rsidRPr="00165A3E">
        <w:rPr>
          <w:rFonts w:ascii="Times New Roman" w:hAnsi="Times New Roman" w:cs="Times New Roman"/>
          <w:sz w:val="24"/>
          <w:szCs w:val="24"/>
        </w:rPr>
        <w:t xml:space="preserve"> минут в учебном кабинете. </w:t>
      </w:r>
    </w:p>
    <w:p w:rsidR="00B100AF" w:rsidRPr="00165A3E" w:rsidRDefault="00271405" w:rsidP="00B80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1класс </w:t>
      </w:r>
      <w:r w:rsidR="00B806DF" w:rsidRPr="00165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0AF" w:rsidRPr="00165A3E" w:rsidRDefault="00B806DF" w:rsidP="00B80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Раздел: «Радужный мир»</w:t>
      </w:r>
      <w:r w:rsidRPr="00165A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Знакомство с различными художественными материалами, приёмами работы с ними. Основы цветоведения. Основные цвета. Смешение цветов. Холодные цвета. Художественный язык изобразительного искусства: линия, пятно, штрих, мазок. Беседы ознакомительного характера по истории искусства в доступной форме. Заочные экскурсии по музеям и выставочным залам нашей страны и мира. Знакомство с отдельными произведениями лучших художников нашей страны и мира.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Формы организации: тематические занятия, игровые уроки, конкурсы, викторины. Используются нетрадиционные и традиционные формы: игры-путешествия, экскурсии с целью наблюдения за природой, сказки о красках, конкурсы. </w:t>
      </w:r>
    </w:p>
    <w:p w:rsidR="00B100AF" w:rsidRPr="00165A3E" w:rsidRDefault="00B806DF" w:rsidP="008E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Виды деятельности: игровая, познавательная. </w:t>
      </w:r>
    </w:p>
    <w:p w:rsidR="00B100AF" w:rsidRPr="00165A3E" w:rsidRDefault="00271405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  <w:r w:rsidR="00B806DF" w:rsidRPr="00165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Раздел «Мы учимся быть художниками»:</w:t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Свойства живописных материалов, приёмы работы с ними: акварель, гуашь. Цвет в окружающей среде. Основные и дополнительные цвета. Основные сочетания в природе.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Основы рисунка. Роль рисунка в творческой деятельности. Упражнения на выполнение линий разного характера. Художественный язык рисунка: линия, штрих, пятно, точа.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Основы живописи. Цвет – язык живописи. Рисование с натуры несложных по форме и цвету предметов, пейзажа с фигурами людей, животных.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Основы композиции. Понятия «ритм», «симметрия», «асимметрия». Основные композиционные схемы.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Иллюстрирование литературных произведений.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Беседы по истории искусств.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Формы организации: самостоятельная работа, беседа, работа над коллективным панно, выставки, праздничные мероприятия.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Виды деятельности: рисование по темам, рисование по представлению, рисование по памяти, рисование по воображению, просмотр картин художников, выполнение работ на конкурс, прослушивание сказки, создание простого подарочного изделия, рассказы по темам. </w:t>
      </w:r>
    </w:p>
    <w:p w:rsidR="00B100AF" w:rsidRPr="00165A3E" w:rsidRDefault="00271405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Раздел: «Мы - художники»:</w:t>
      </w:r>
      <w:r w:rsidRPr="0016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Свойства живописных материалов, приёмы работы с ними: акварель, гуашь. Цвет в окружающей среде. Основные и дополнительные цвета. Основные сочетания в природе.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Основы рисунка. Роль рисунка в творческой деятельности. Упражнения на выполнение линий разного характера. Художественный язык рисунка: линия, штрих, пятно, точа.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Основы живописи. Цвет – язык живописи. Рисование с натуры несложных по форме и цвету предметов, пейзажа с фигурами людей, животных.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>Основы композиции. Понятия «ритм», «симметрия», «асимметрия», «уравновешенная композиция». Основные композиционные схемы.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 Иллюстрирование литературных произведений. Создание творческих тематических композиций. Шаблоны, трафареты.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Беседы по истории искусств. Натурные зарисовки на пленере.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lastRenderedPageBreak/>
        <w:t xml:space="preserve">Формы организации: самостоятельная работа, беседа, работа над коллективным панно, выставки, праздничные мероприятия.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Виды деятельности: рисование по памяти, с натуры, по представлению, по воображению, моделирование, изготовление открытки, выполнение творческих работ. </w:t>
      </w:r>
    </w:p>
    <w:p w:rsidR="00B100AF" w:rsidRPr="00165A3E" w:rsidRDefault="00271405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r w:rsidR="00B806DF" w:rsidRPr="00165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Раздел: «Рисуем и исследуем».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 Художественные материалы. Акварель, тушь, гуашь – свободное владение ими. Рисунок. Значение рисунка в творчестве художника. Упражнения набросочного характера. Передача пространства на плоскости, предста</w:t>
      </w:r>
      <w:r w:rsidR="00B100AF" w:rsidRPr="00165A3E">
        <w:rPr>
          <w:rFonts w:ascii="Times New Roman" w:hAnsi="Times New Roman" w:cs="Times New Roman"/>
          <w:sz w:val="24"/>
          <w:szCs w:val="24"/>
        </w:rPr>
        <w:t>вление о перспективе – линейной</w:t>
      </w:r>
      <w:r w:rsidRPr="00165A3E">
        <w:rPr>
          <w:rFonts w:ascii="Times New Roman" w:hAnsi="Times New Roman" w:cs="Times New Roman"/>
          <w:sz w:val="24"/>
          <w:szCs w:val="24"/>
        </w:rPr>
        <w:t xml:space="preserve">, воздушной.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>Графика. Материалы – тушь, перо, картон, клише, матрицы из различных материалов. Эстамп, монотипия. Создание образных работ с использованием знаний по композиции, рисунку, цветоведению.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 Цветоведение. Воздействие цвета на человека. Гармония цветовых отношений.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Композиция и её основные правила.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Беседы по истории мировой культуры. Посещение выставок. Работа на воздухе.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Формы организации: самостоятельная работа, беседа, экскурсия, консультация, выставки, праздничные мероприятия, работа на воздухе. </w:t>
      </w:r>
    </w:p>
    <w:p w:rsidR="00B100AF" w:rsidRPr="00165A3E" w:rsidRDefault="00B806DF" w:rsidP="00B10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 xml:space="preserve">Виды деятельности: игровая, познавательная. </w:t>
      </w: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428E" w:rsidRPr="00165A3E" w:rsidRDefault="00B1428E" w:rsidP="00B1428E">
      <w:pPr>
        <w:spacing w:after="0"/>
        <w:rPr>
          <w:rFonts w:ascii="Times New Roman" w:hAnsi="Times New Roman" w:cs="Times New Roman"/>
          <w:sz w:val="24"/>
          <w:szCs w:val="24"/>
        </w:rPr>
        <w:sectPr w:rsidR="00B1428E" w:rsidRPr="00165A3E" w:rsidSect="008E2BE7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B1428E" w:rsidRPr="00165A3E" w:rsidRDefault="008E2BE7" w:rsidP="00B142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 т</w:t>
      </w:r>
      <w:r w:rsidR="00B1428E" w:rsidRPr="00165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</w:p>
    <w:p w:rsidR="00B1428E" w:rsidRPr="00165A3E" w:rsidRDefault="00B1428E" w:rsidP="00B142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8E2BE7" w:rsidRPr="00165A3E" w:rsidRDefault="008E2BE7" w:rsidP="00B142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 с королевой кисточкой»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«Что могут краски». Рисование радуги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«Изображать можно пятном»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«Изображать можно пятном»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«Осень. Листопад»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«Силуэт дерева»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«Грустный дождик»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«Изображать можно в объеме». Лепка птицы из пластилина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Красоту нужно уметь замечать. Изображение спинки ящерки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Рисуем дерево тампованием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«Узоры снежинок». Орнамент в круге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«Пингвин на льдине»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Портрет Снегурочки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«К нам едет Дед Мороз»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«Снежная птица зимы»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«Дом снежной птицы»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«Ёлочка – красавица»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рыбы»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клоун»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птица весны»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«Моя мама»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«Лягушка на болоте»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«Цветы и бабочки»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«Орнамент из цветов»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фигуры»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питомцы»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клумба»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«Победителям – Слава!»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«Весёлая игра»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«Маленькая галерея»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  <w:vAlign w:val="center"/>
          </w:tcPr>
          <w:p w:rsidR="008E2BE7" w:rsidRPr="00165A3E" w:rsidRDefault="00603BD1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«Летнее настроение»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D1" w:rsidRPr="00165A3E" w:rsidTr="008E2BE7">
        <w:tc>
          <w:tcPr>
            <w:tcW w:w="95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  <w:vAlign w:val="center"/>
          </w:tcPr>
          <w:p w:rsidR="00603BD1" w:rsidRPr="00165A3E" w:rsidRDefault="00603BD1" w:rsidP="00165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560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BE7" w:rsidRPr="00165A3E" w:rsidRDefault="008E2BE7" w:rsidP="00165A3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28E" w:rsidRPr="00165A3E" w:rsidRDefault="00B1428E" w:rsidP="00B142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3BD" w:rsidRPr="00165A3E" w:rsidRDefault="003A23BD" w:rsidP="00533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C2B" w:rsidRDefault="00EB6C2B" w:rsidP="00165A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C2B" w:rsidRPr="00165A3E" w:rsidRDefault="00EB6C2B" w:rsidP="00603B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6C2B" w:rsidRPr="00165A3E" w:rsidRDefault="00EB6C2B" w:rsidP="00EB6C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8E2BE7" w:rsidRPr="00165A3E" w:rsidRDefault="00EB6C2B" w:rsidP="00EB6C2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«Грибочки в листве»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Цветы астры. Изображение акварелью в технике «посырому»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«Бабочка на цветке»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«Кактус». Рисование гелиевой ручкой на тонированной бумаге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«Кошка с котятами»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Рисунки «Осенние сказки»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:rsidR="008E2BE7" w:rsidRPr="00165A3E" w:rsidRDefault="008E2BE7" w:rsidP="00165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«Правила дорожные знать каждому положено»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«Мои любимые сказки»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«Весёлый клоун»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«Братья наши меньшие»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«Мы рисуем цветы»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«Птицы-наши друзья»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«Праздник русской матрёшки»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карнавальных масок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«Петушок-золотой гребешок»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«Вселенная глазами детей»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Былинные богатыри. Илья Муромец.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«Слава армии родной»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«Милой мамочке»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А.С. Пушкина «Сказка о рыбаке и рыбке»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Рисование на тему «Подводное царство»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«Красота вокруг нас»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Рисунок-декорация «Сказочный домик»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Рисунки на тему «Любимые герои»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«Люблю природу русскую»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«Родина моя»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Конкурс рисунков «Слава Победе!»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«Гуси-лебеди»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«Весенние картины»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Фантастические персонажи сказок: Баба-Яга, Водяной, Кощей-Бессмертный.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8E2BE7">
        <w:tc>
          <w:tcPr>
            <w:tcW w:w="95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«Моя любимая игрушка»</w:t>
            </w:r>
          </w:p>
        </w:tc>
        <w:tc>
          <w:tcPr>
            <w:tcW w:w="156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D1" w:rsidRPr="00165A3E" w:rsidTr="008E2BE7">
        <w:tc>
          <w:tcPr>
            <w:tcW w:w="95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603BD1" w:rsidRPr="00603BD1" w:rsidRDefault="00603BD1" w:rsidP="0016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BD1">
              <w:rPr>
                <w:rFonts w:ascii="Times New Roman" w:hAnsi="Times New Roman" w:cs="Times New Roman"/>
                <w:sz w:val="24"/>
                <w:szCs w:val="24"/>
              </w:rPr>
              <w:t>«Лето красное»</w:t>
            </w:r>
          </w:p>
        </w:tc>
        <w:tc>
          <w:tcPr>
            <w:tcW w:w="1560" w:type="dxa"/>
          </w:tcPr>
          <w:p w:rsidR="00603BD1" w:rsidRPr="00165A3E" w:rsidRDefault="008F1DB0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D1" w:rsidRPr="00165A3E" w:rsidTr="008E2BE7">
        <w:tc>
          <w:tcPr>
            <w:tcW w:w="95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603BD1" w:rsidRPr="00165A3E" w:rsidRDefault="00603BD1" w:rsidP="0016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560" w:type="dxa"/>
          </w:tcPr>
          <w:p w:rsidR="00603BD1" w:rsidRPr="00165A3E" w:rsidRDefault="008F1DB0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C2B" w:rsidRDefault="00EB6C2B" w:rsidP="00EB6C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3BD1" w:rsidRPr="00165A3E" w:rsidRDefault="00603BD1" w:rsidP="00EB6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480" w:rsidRPr="00165A3E" w:rsidRDefault="00EB6C2B" w:rsidP="00EB6C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1278AB" w:rsidRPr="00165A3E" w:rsidRDefault="00EB6C2B" w:rsidP="001278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798"/>
        <w:gridCol w:w="7188"/>
        <w:gridCol w:w="1080"/>
        <w:gridCol w:w="1071"/>
      </w:tblGrid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8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«Ветка рябины»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8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Осенний пейзаж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6C2B" w:rsidRPr="00165A3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Орнаментальная композиция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«Стрекоза»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«Бабочка». Монотипия.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«Осенние листья». Зарисовки растений с натуры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«Кошка». Оверлепинг. Чёрный фломастер.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Портрет мамы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«Дворец Снежной королевы»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«Цветы зимы»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«Здравствуй, праздник Новый год»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rPr>
          <w:trHeight w:val="353"/>
        </w:trPr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«Прогулка по зимнему саду»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Графика. Изучение графических материалов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«Листья и веточки». Упражнения на выполнение линий разного характера.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«Терема». Создание гравюры на картоне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Открытка-поздравление «Защитникам Отечества»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«Село родное». Монотипия.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Открытка-поздравление «Мамин праздник»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«Волшебные нитки»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3BD1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«Кляксография». Краски, набрызг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«Выдувание»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Рисование по теме «Победа!»</w:t>
            </w:r>
          </w:p>
        </w:tc>
        <w:tc>
          <w:tcPr>
            <w:tcW w:w="1080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603BD1" w:rsidP="00603B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«Я за здоровый образ жизни»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603BD1" w:rsidP="00603B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188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«Мечты о лете»</w:t>
            </w:r>
          </w:p>
        </w:tc>
        <w:tc>
          <w:tcPr>
            <w:tcW w:w="1080" w:type="dxa"/>
          </w:tcPr>
          <w:p w:rsidR="008E2BE7" w:rsidRPr="00165A3E" w:rsidRDefault="00603BD1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D1" w:rsidRPr="00165A3E" w:rsidTr="00EB6C2B">
        <w:tc>
          <w:tcPr>
            <w:tcW w:w="798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88" w:type="dxa"/>
          </w:tcPr>
          <w:p w:rsidR="00603BD1" w:rsidRPr="00165A3E" w:rsidRDefault="00603BD1" w:rsidP="0016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 рисунков. </w:t>
            </w:r>
          </w:p>
        </w:tc>
        <w:tc>
          <w:tcPr>
            <w:tcW w:w="1080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603BD1" w:rsidRPr="00165A3E" w:rsidRDefault="00603BD1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8AB" w:rsidRPr="00165A3E" w:rsidRDefault="001278AB" w:rsidP="00165A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65A3E">
        <w:rPr>
          <w:rFonts w:ascii="Times New Roman" w:hAnsi="Times New Roman" w:cs="Times New Roman"/>
          <w:sz w:val="24"/>
          <w:szCs w:val="24"/>
        </w:rPr>
        <w:tab/>
      </w:r>
    </w:p>
    <w:p w:rsidR="00684274" w:rsidRPr="00165A3E" w:rsidRDefault="00684274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5A3E" w:rsidRDefault="00165A3E" w:rsidP="00165A3E">
      <w:pPr>
        <w:tabs>
          <w:tab w:val="left" w:pos="3868"/>
          <w:tab w:val="center" w:pos="50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5A3E" w:rsidRDefault="00603BD1" w:rsidP="00603BD1">
      <w:pPr>
        <w:tabs>
          <w:tab w:val="left" w:pos="661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3BD1" w:rsidRDefault="00603BD1" w:rsidP="00603BD1">
      <w:pPr>
        <w:tabs>
          <w:tab w:val="left" w:pos="66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3BD1" w:rsidRPr="00165A3E" w:rsidRDefault="00603BD1" w:rsidP="00603BD1">
      <w:pPr>
        <w:tabs>
          <w:tab w:val="left" w:pos="661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5A3E" w:rsidRPr="00165A3E" w:rsidRDefault="00165A3E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65A3E" w:rsidRPr="00165A3E" w:rsidRDefault="00165A3E" w:rsidP="00684274">
      <w:pPr>
        <w:tabs>
          <w:tab w:val="left" w:pos="3868"/>
          <w:tab w:val="center" w:pos="5031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6C2B" w:rsidRPr="00165A3E" w:rsidRDefault="00EB6C2B" w:rsidP="00EB6C2B">
      <w:pPr>
        <w:tabs>
          <w:tab w:val="left" w:pos="3868"/>
          <w:tab w:val="center" w:pos="5031"/>
        </w:tabs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1278AB" w:rsidRPr="00165A3E" w:rsidRDefault="00EB6C2B" w:rsidP="00EB6C2B">
      <w:pPr>
        <w:tabs>
          <w:tab w:val="left" w:pos="3868"/>
          <w:tab w:val="center" w:pos="50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3E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798"/>
        <w:gridCol w:w="7186"/>
        <w:gridCol w:w="1081"/>
        <w:gridCol w:w="1072"/>
      </w:tblGrid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«Осенние листья на мокром асфальте»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«Дорога и дети»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«Печатаем растениями»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«Бабочки и стрекозы в траве»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«Симметрия. Дерево». Аппликация, вырезание.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«Отражение в воде». Монотипия.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86" w:type="dxa"/>
          </w:tcPr>
          <w:p w:rsidR="008E2BE7" w:rsidRPr="00165A3E" w:rsidRDefault="00EB6C2B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«Кошка». Дудлинг.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«Улицы моего посёлка». Наброски, рисунки с натуры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«Новогодний бал»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«Цветы». Кистевая роспись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«Цветы и травы». Декоративная роспись на разделочной доске.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«Цветы и бабочки». Декоративная роспись.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Плакат – вид прикладной графики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«Поздравления к 23 февраля»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Открытка-поздравление к 8 марта. Свободный выбор материала и техники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«Рыбка с красивыми чешуйками». Тушь. Гелиевая ручка.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«Свиристели прилетели». Тонированная бумага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«Птичья столовая»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«Сказочный город»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«Волшебная птица весны»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EB6C2B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Открытка к празднику победы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Весенний натюрморт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1081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«Цветущая ветка яблони»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E2BE7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«Здравствуй, лето»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E7" w:rsidRPr="00165A3E" w:rsidTr="00EB6C2B">
        <w:tc>
          <w:tcPr>
            <w:tcW w:w="798" w:type="dxa"/>
          </w:tcPr>
          <w:p w:rsidR="008E2BE7" w:rsidRPr="00165A3E" w:rsidRDefault="00187566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B6C2B" w:rsidRPr="00165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6" w:type="dxa"/>
          </w:tcPr>
          <w:p w:rsidR="008E2BE7" w:rsidRPr="00165A3E" w:rsidRDefault="008E2BE7" w:rsidP="00165A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«Наш вернисаж»</w:t>
            </w:r>
          </w:p>
        </w:tc>
        <w:tc>
          <w:tcPr>
            <w:tcW w:w="1081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8E2BE7" w:rsidRPr="00165A3E" w:rsidRDefault="008E2BE7" w:rsidP="00165A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66" w:rsidRPr="00165A3E" w:rsidTr="00EB6C2B">
        <w:tc>
          <w:tcPr>
            <w:tcW w:w="798" w:type="dxa"/>
          </w:tcPr>
          <w:p w:rsidR="00187566" w:rsidRPr="00165A3E" w:rsidRDefault="00187566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86" w:type="dxa"/>
          </w:tcPr>
          <w:p w:rsidR="00187566" w:rsidRPr="00165A3E" w:rsidRDefault="00187566" w:rsidP="0016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081" w:type="dxa"/>
          </w:tcPr>
          <w:p w:rsidR="00187566" w:rsidRPr="00165A3E" w:rsidRDefault="00187566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187566" w:rsidRPr="00165A3E" w:rsidRDefault="00187566" w:rsidP="0016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8AB" w:rsidRPr="00165A3E" w:rsidRDefault="001278AB" w:rsidP="00165A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274" w:rsidRPr="00165A3E" w:rsidRDefault="00684274" w:rsidP="00165A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74" w:rsidRPr="00165A3E" w:rsidRDefault="00684274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A3E" w:rsidRPr="00165A3E" w:rsidRDefault="00165A3E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A3E" w:rsidRPr="00165A3E" w:rsidRDefault="00165A3E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A3E" w:rsidRPr="00165A3E" w:rsidRDefault="00165A3E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A3E" w:rsidRPr="00165A3E" w:rsidRDefault="00165A3E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A3E" w:rsidRPr="00165A3E" w:rsidRDefault="00165A3E" w:rsidP="00B100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3D4" w:rsidRPr="00165A3E" w:rsidRDefault="002023D4" w:rsidP="008F1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3D4" w:rsidRPr="00165A3E" w:rsidSect="008E2BE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68" w:rsidRDefault="005E3268" w:rsidP="00B1428E">
      <w:pPr>
        <w:spacing w:after="0" w:line="240" w:lineRule="auto"/>
      </w:pPr>
      <w:r>
        <w:separator/>
      </w:r>
    </w:p>
  </w:endnote>
  <w:endnote w:type="continuationSeparator" w:id="0">
    <w:p w:rsidR="005E3268" w:rsidRDefault="005E3268" w:rsidP="00B1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68" w:rsidRDefault="005E3268" w:rsidP="00B1428E">
      <w:pPr>
        <w:spacing w:after="0" w:line="240" w:lineRule="auto"/>
      </w:pPr>
      <w:r>
        <w:separator/>
      </w:r>
    </w:p>
  </w:footnote>
  <w:footnote w:type="continuationSeparator" w:id="0">
    <w:p w:rsidR="005E3268" w:rsidRDefault="005E3268" w:rsidP="00B1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866"/>
    <w:multiLevelType w:val="hybridMultilevel"/>
    <w:tmpl w:val="858A6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EF"/>
    <w:rsid w:val="000728AE"/>
    <w:rsid w:val="000B4896"/>
    <w:rsid w:val="001278AB"/>
    <w:rsid w:val="00165A3E"/>
    <w:rsid w:val="00187566"/>
    <w:rsid w:val="002023D4"/>
    <w:rsid w:val="00271405"/>
    <w:rsid w:val="003A23BD"/>
    <w:rsid w:val="004717D6"/>
    <w:rsid w:val="004A12EF"/>
    <w:rsid w:val="00533480"/>
    <w:rsid w:val="005E3268"/>
    <w:rsid w:val="00603BD1"/>
    <w:rsid w:val="00684274"/>
    <w:rsid w:val="007D6078"/>
    <w:rsid w:val="00877470"/>
    <w:rsid w:val="008E2BE7"/>
    <w:rsid w:val="008F1DB0"/>
    <w:rsid w:val="00B100AF"/>
    <w:rsid w:val="00B1428E"/>
    <w:rsid w:val="00B806DF"/>
    <w:rsid w:val="00C00139"/>
    <w:rsid w:val="00CB2A63"/>
    <w:rsid w:val="00EB6C2B"/>
    <w:rsid w:val="00F06F64"/>
    <w:rsid w:val="00F7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DF"/>
    <w:pPr>
      <w:ind w:left="720"/>
      <w:contextualSpacing/>
    </w:pPr>
  </w:style>
  <w:style w:type="table" w:styleId="a4">
    <w:name w:val="Table Grid"/>
    <w:basedOn w:val="a1"/>
    <w:uiPriority w:val="59"/>
    <w:rsid w:val="00B1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4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428E"/>
  </w:style>
  <w:style w:type="paragraph" w:styleId="a9">
    <w:name w:val="footer"/>
    <w:basedOn w:val="a"/>
    <w:link w:val="aa"/>
    <w:uiPriority w:val="99"/>
    <w:unhideWhenUsed/>
    <w:rsid w:val="00B1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4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DF"/>
    <w:pPr>
      <w:ind w:left="720"/>
      <w:contextualSpacing/>
    </w:pPr>
  </w:style>
  <w:style w:type="table" w:styleId="a4">
    <w:name w:val="Table Grid"/>
    <w:basedOn w:val="a1"/>
    <w:uiPriority w:val="59"/>
    <w:rsid w:val="00B1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4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428E"/>
  </w:style>
  <w:style w:type="paragraph" w:styleId="a9">
    <w:name w:val="footer"/>
    <w:basedOn w:val="a"/>
    <w:link w:val="aa"/>
    <w:uiPriority w:val="99"/>
    <w:unhideWhenUsed/>
    <w:rsid w:val="00B1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4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Lenovo</cp:lastModifiedBy>
  <cp:revision>13</cp:revision>
  <cp:lastPrinted>2020-12-29T13:48:00Z</cp:lastPrinted>
  <dcterms:created xsi:type="dcterms:W3CDTF">2019-09-16T16:46:00Z</dcterms:created>
  <dcterms:modified xsi:type="dcterms:W3CDTF">2021-01-14T07:17:00Z</dcterms:modified>
</cp:coreProperties>
</file>