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C1" w:rsidRPr="00297DC1" w:rsidRDefault="00297DC1" w:rsidP="00297DC1">
      <w:pPr>
        <w:spacing w:before="100" w:beforeAutospacing="1" w:after="100" w:afterAutospacing="1" w:line="49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2F2F2F"/>
          <w:kern w:val="36"/>
          <w:sz w:val="40"/>
          <w:szCs w:val="40"/>
          <w:u w:val="single"/>
          <w:lang w:eastAsia="ru-RU"/>
        </w:rPr>
      </w:pPr>
      <w:r w:rsidRPr="00297DC1">
        <w:rPr>
          <w:rFonts w:ascii="Times New Roman" w:eastAsia="Times New Roman" w:hAnsi="Times New Roman" w:cs="Times New Roman"/>
          <w:b/>
          <w:i/>
          <w:color w:val="2F2F2F"/>
          <w:kern w:val="36"/>
          <w:sz w:val="40"/>
          <w:szCs w:val="40"/>
          <w:u w:val="single"/>
          <w:lang w:eastAsia="ru-RU"/>
        </w:rPr>
        <w:t>Если в сумке бомба, а в письме пластиковая мина</w:t>
      </w:r>
    </w:p>
    <w:p w:rsidR="00297DC1" w:rsidRPr="00297DC1" w:rsidRDefault="00297DC1" w:rsidP="00297DC1">
      <w:pPr>
        <w:spacing w:line="300" w:lineRule="atLeast"/>
        <w:jc w:val="center"/>
        <w:textAlignment w:val="center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bookmarkStart w:id="0" w:name="_GoBack"/>
      <w:bookmarkEnd w:id="0"/>
      <w:r w:rsidRPr="00297DC1">
        <w:rPr>
          <w:rFonts w:ascii="Times New Roman" w:eastAsia="Times New Roman" w:hAnsi="Times New Roman" w:cs="Times New Roman"/>
          <w:noProof/>
          <w:color w:val="37AFE9"/>
          <w:sz w:val="32"/>
          <w:szCs w:val="32"/>
          <w:lang w:eastAsia="ru-RU"/>
        </w:rPr>
        <w:drawing>
          <wp:inline distT="0" distB="0" distL="0" distR="0" wp14:anchorId="64E57160" wp14:editId="513B5C25">
            <wp:extent cx="952500" cy="952500"/>
            <wp:effectExtent l="0" t="0" r="0" b="0"/>
            <wp:docPr id="2" name="Рисунок 2" descr="Если в сумке бомба, а в письме пластиковая мина - Уральская ассоциация&lt;br&gt;&quot;Центр этноконфессиональных исследований, профилактики экстремизма и противодействия идеологии терроризма&quot;">
              <a:hlinkClick xmlns:a="http://schemas.openxmlformats.org/drawingml/2006/main" r:id="rId6" tooltip="&quot;Если в сумке бомба, а в письме пластиковая м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сли в сумке бомба, а в письме пластиковая мина - Уральская ассоциация&lt;br&gt;&quot;Центр этноконфессиональных исследований, профилактики экстремизма и противодействия идеологии терроризма&quot;">
                      <a:hlinkClick r:id="rId6" tooltip="&quot;Если в сумке бомба, а в письме пластиковая м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C1" w:rsidRPr="00297DC1" w:rsidRDefault="00297DC1" w:rsidP="00297DC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Если вы обнаружили подозрительный предмет в учреждении, немедленно сообщите о находке администрации.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Во всех перечисленных случаях: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• не трогайте, не вскрывайте и не передвигайте находку;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• зафиксируйте время обнаружения находки;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• постарайтесь сделать так, чтобы люди отошли как можно дальше от опасной находки;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• обязательно дождитесь прибытия оперативно-следственной группы;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lastRenderedPageBreak/>
        <w:t>• не забывайте, что вы являетесь самым важным очевидцем.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Помните: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Родители!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Еще раз напоминаем: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Иногда террористы используют почтовый канал.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«Вскрыть только лично», «Лично в руки», «</w:t>
      </w:r>
      <w:proofErr w:type="spellStart"/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Грифованно</w:t>
      </w:r>
      <w:proofErr w:type="spellEnd"/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»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</w:r>
      <w:proofErr w:type="gramStart"/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В качестве мер предупредительного характера рекомендуем: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 xml:space="preserve">• ужесточение пропускного режима при входе и въезде на территорию объекта, установку систем сигнализации, аудио– и 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lastRenderedPageBreak/>
        <w:t>видеозаписи;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• периодическую комиссионную проверку складских помещений;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• более тщательный подбор и проверку кадров;</w:t>
      </w:r>
      <w:proofErr w:type="gramEnd"/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В случае необходимости приступите к эвакуации людей согласно имеющемуся плану.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Важно: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 xml:space="preserve">Безусловно: внешний вид предмета может скрывать его настоящее назначение. В качестве камуфляжа для взрывных устройств 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lastRenderedPageBreak/>
        <w:t>используются обычные бытовые предметы, сумки, пакеты, свертки, коробки, игрушки и т.п.</w:t>
      </w:r>
      <w:r w:rsidRPr="00297DC1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Еще раз напоминаем: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850BE8" w:rsidRDefault="00850BE8"/>
    <w:sectPr w:rsidR="0085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7AC0"/>
    <w:multiLevelType w:val="multilevel"/>
    <w:tmpl w:val="F2C8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56948"/>
    <w:multiLevelType w:val="multilevel"/>
    <w:tmpl w:val="6696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DE"/>
    <w:rsid w:val="00297DC1"/>
    <w:rsid w:val="00850BE8"/>
    <w:rsid w:val="00E9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188">
              <w:marLeft w:val="5430"/>
              <w:marRight w:val="5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342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45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6860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30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3388">
              <w:marLeft w:val="5430"/>
              <w:marRight w:val="5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9994">
                  <w:marLeft w:val="0"/>
                  <w:marRight w:val="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157">
              <w:marLeft w:val="5430"/>
              <w:marRight w:val="5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218">
                  <w:marLeft w:val="0"/>
                  <w:marRight w:val="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4210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1458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6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0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90563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  <w:div w:id="82663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7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1422">
              <w:marLeft w:val="5430"/>
              <w:marRight w:val="5430"/>
              <w:marTop w:val="0"/>
              <w:marBottom w:val="0"/>
              <w:divBdr>
                <w:top w:val="single" w:sz="6" w:space="29" w:color="DDE1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9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hnoreligia.ru/uploadedFiles/newsimages/big/bomba_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2018-09-28T10:37:00Z</dcterms:created>
  <dcterms:modified xsi:type="dcterms:W3CDTF">2018-09-28T10:38:00Z</dcterms:modified>
</cp:coreProperties>
</file>