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B8" w:rsidRDefault="007C65B8" w:rsidP="007C65B8">
      <w:pPr>
        <w:spacing w:line="300" w:lineRule="atLeast"/>
        <w:jc w:val="center"/>
        <w:textAlignment w:val="center"/>
        <w:rPr>
          <w:rFonts w:ascii="Times New Roman" w:eastAsia="Times New Roman" w:hAnsi="Times New Roman" w:cs="Times New Roman"/>
          <w:color w:val="787878"/>
          <w:sz w:val="32"/>
          <w:szCs w:val="32"/>
          <w:lang w:val="en-US" w:eastAsia="ru-RU"/>
        </w:rPr>
      </w:pPr>
    </w:p>
    <w:p w:rsidR="007C65B8" w:rsidRPr="007C65B8" w:rsidRDefault="007C65B8" w:rsidP="007C65B8">
      <w:pPr>
        <w:spacing w:line="300" w:lineRule="atLeast"/>
        <w:jc w:val="center"/>
        <w:textAlignment w:val="center"/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</w:pPr>
      <w:r>
        <w:rPr>
          <w:rFonts w:ascii="roboto" w:hAnsi="roboto"/>
          <w:color w:val="2F2F2F"/>
          <w:sz w:val="50"/>
          <w:szCs w:val="50"/>
        </w:rPr>
        <w:t>Порядок действия должностных лиц и персонала организации при получении сообщений, содержащих угрозы террористического характера</w:t>
      </w:r>
    </w:p>
    <w:p w:rsidR="007C65B8" w:rsidRPr="007C65B8" w:rsidRDefault="007C65B8" w:rsidP="007C65B8">
      <w:pPr>
        <w:spacing w:line="300" w:lineRule="atLeast"/>
        <w:jc w:val="center"/>
        <w:textAlignment w:val="center"/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</w:pPr>
    </w:p>
    <w:p w:rsidR="007C65B8" w:rsidRPr="007C65B8" w:rsidRDefault="007C65B8" w:rsidP="007C65B8">
      <w:pPr>
        <w:spacing w:line="300" w:lineRule="atLeast"/>
        <w:jc w:val="center"/>
        <w:textAlignment w:val="center"/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</w:pPr>
      <w:r w:rsidRPr="007C65B8">
        <w:rPr>
          <w:rFonts w:ascii="Times New Roman" w:eastAsia="Times New Roman" w:hAnsi="Times New Roman" w:cs="Times New Roman"/>
          <w:noProof/>
          <w:color w:val="37AFE9"/>
          <w:sz w:val="32"/>
          <w:szCs w:val="32"/>
          <w:lang w:eastAsia="ru-RU"/>
        </w:rPr>
        <w:drawing>
          <wp:inline distT="0" distB="0" distL="0" distR="0" wp14:anchorId="05870015" wp14:editId="271ADF7A">
            <wp:extent cx="952500" cy="952500"/>
            <wp:effectExtent l="0" t="0" r="0" b="0"/>
            <wp:docPr id="2" name="Рисунок 2" descr="Порядок действия должностных лиц и персонала организации при получении сообщений, содержащих угрозы террористического характера - Уральская ассоциация&lt;br&gt;&quot;Центр этноконфессиональных исследований, профилактики экстремизма и противодействия идеологии терроризма&quot;">
              <a:hlinkClick xmlns:a="http://schemas.openxmlformats.org/drawingml/2006/main" r:id="rId6" tooltip="&quot;Порядок действия должностных лиц и персонала организации при получении сообщений, содержащих угрозы террористического характер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рядок действия должностных лиц и персонала организации при получении сообщений, содержащих угрозы террористического характера - Уральская ассоциация&lt;br&gt;&quot;Центр этноконфессиональных исследований, профилактики экстремизма и противодействия идеологии терроризма&quot;">
                      <a:hlinkClick r:id="rId6" tooltip="&quot;Порядок действия должностных лиц и персонала организации при получении сообщений, содержащих угрозы террористического характер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65B8" w:rsidRPr="007C65B8" w:rsidRDefault="007C65B8" w:rsidP="007C65B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</w:pP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t>Правоохранительным органам значительно помогут для предотвращения преступлений и розыска преступников следующие ваши действия: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1. Постарайтесь дословно запомнить разговор и зафиксировать его на бумаге.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 xml:space="preserve">2. </w:t>
      </w:r>
      <w:proofErr w:type="gramStart"/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t>По ходу разговора отметьте пол, возраст звонившего и особенности его речи: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голос (громкий, тихий, низкий, высокий);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темп речи (быстрый, медленный);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произношение (отчётливое, искажённое, с заиканием, шепелявое, акцент, диалект);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манера речи (с издёвкой, развязная, нецензурные выражения).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3.</w:t>
      </w:r>
      <w:proofErr w:type="gramEnd"/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t xml:space="preserve"> Обязательно отметьте звуковой фон (шум машины, железнодорожного транспорта, звук аппаратуры, голоса, шум леса и т.д.).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4. Характер звонка (городской, междугородный).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5. Зафиксируйте время начала и конца разговора.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6. В ходе разговора постарайтесь получить ответы на следующие вопросы: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куда, кому, по какому телефону звонит этот человек;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какие конкретные требования он выдвигает;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выдвигает требования он лично, выступает в роли посредника или представляет какую-то группу лиц;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на каких условиях они согласны отказаться от задуманного;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lastRenderedPageBreak/>
        <w:t>как и когда с ними можно связаться;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кому вы можете или должны сообщить об этом звонке.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7. Если возможно, ещё в процессе разговора сообщите о нём руководству объекта, если нет – немедленно по его окончании.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9. Не распространяйтесь о факте разговора и его содержании. Максимально ограничьте число людей, владеющих информацией.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11.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12. Не вешайте телефонную трубку по окончании разговора.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13. В течение всего разговора сохраняйте терпение. Говорите спокойно и вежливо, не прерывайте абонента.</w:t>
      </w:r>
    </w:p>
    <w:p w:rsidR="007C65B8" w:rsidRPr="007C65B8" w:rsidRDefault="007C65B8" w:rsidP="007C65B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</w:pP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t>Правила обращения с анонимными материалами,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содержащими угрозы террористического характера</w:t>
      </w:r>
    </w:p>
    <w:p w:rsidR="007C65B8" w:rsidRPr="007C65B8" w:rsidRDefault="007C65B8" w:rsidP="007C65B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</w:pP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2. Постарайтесь не оставлять на нём отпечатков своих пальцев.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3. Если документ поступил в конверте – его вскрытие производите только с левой или правой стороны, аккуратно срезая кромку ножницами.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4. Сохраняйте всё: документ с текстом, любые вложения, конверт и упаковку, ничего не выбрасывайте.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5. Не расширяйте круг лиц, знакомившихся с содержанием документа.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 xml:space="preserve"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lastRenderedPageBreak/>
        <w:t>какими заканчивается текст, наличие подписи и т.п.), а также обстоятельства, связанные с их распространением, обнаружением и получением.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7C65B8" w:rsidRPr="007C65B8" w:rsidRDefault="007C65B8" w:rsidP="007C65B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</w:pP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t>Рекомендации при работе с почтой, подозрительной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на заражение биологической субстанцией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или химическим веществом</w:t>
      </w:r>
    </w:p>
    <w:p w:rsidR="007C65B8" w:rsidRPr="007C65B8" w:rsidRDefault="007C65B8" w:rsidP="007C65B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</w:pP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t>Что такое «подозрительное письмо (бандероль)»?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</w:r>
      <w:proofErr w:type="gramStart"/>
      <w:r w:rsidRPr="007C65B8">
        <w:rPr>
          <w:rFonts w:ascii="Times New Roman" w:eastAsia="Times New Roman" w:hAnsi="Times New Roman" w:cs="Times New Roman"/>
          <w:i/>
          <w:iCs/>
          <w:color w:val="787878"/>
          <w:sz w:val="32"/>
          <w:szCs w:val="32"/>
          <w:lang w:eastAsia="ru-RU"/>
        </w:rPr>
        <w:t>Некоторые характерные черты писем (бандеролей), которые должны удвоить подозрительность, включают: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вы не ожидали этих писем от кого-то, кого вы знаете;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адресованы кому-либо, кто уже не работает в вашей организации, или имеют ещё какие-то неточности в адресе;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не имеют обратного адреса или имеют неправильный обратный адрес;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необычны по весу, размеру, кривые по бокам или необычны по форме;</w:t>
      </w:r>
      <w:proofErr w:type="gramEnd"/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помечены ограничениями типа «Лично» и «Конфиденциально»;</w:t>
      </w:r>
    </w:p>
    <w:p w:rsidR="007C65B8" w:rsidRPr="007C65B8" w:rsidRDefault="007C65B8" w:rsidP="007C65B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</w:pP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t>в конвертах прощупывается (или торчат) проводки, конверты имеют странный запах или цвет;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почтовая марка на конверте не соответствует городу и государству в обратном адресе.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</w:r>
      <w:r w:rsidRPr="007C65B8">
        <w:rPr>
          <w:rFonts w:ascii="Times New Roman" w:eastAsia="Times New Roman" w:hAnsi="Times New Roman" w:cs="Times New Roman"/>
          <w:i/>
          <w:iCs/>
          <w:color w:val="787878"/>
          <w:sz w:val="32"/>
          <w:szCs w:val="32"/>
          <w:lang w:eastAsia="ru-RU"/>
        </w:rPr>
        <w:t>Что делать, если вы получили подозрительное письмо по почте: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не вскрывайте конверт;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положите его в пластиковый пакет;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положите туда же лежащие в непосредственной близости с письмом предметы.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</w:r>
      <w:proofErr w:type="gramStart"/>
      <w:r w:rsidRPr="007C65B8">
        <w:rPr>
          <w:rFonts w:ascii="Times New Roman" w:eastAsia="Times New Roman" w:hAnsi="Times New Roman" w:cs="Times New Roman"/>
          <w:i/>
          <w:iCs/>
          <w:color w:val="787878"/>
          <w:sz w:val="32"/>
          <w:szCs w:val="32"/>
          <w:lang w:eastAsia="ru-RU"/>
        </w:rPr>
        <w:t>При получении почты, подозрительной в отношении сибирской язвы: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lastRenderedPageBreak/>
        <w:t>не брать в руки подозрительное письмо или бандероль;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сообщить об этом факте руководителю учреждения, который немедленно свяжется с соответствующими службами;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убедиться, что повреждённая или подозрительная почта отделена от других писем и бандеролей и ближайшая к ней поверхность ограничена;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убедиться, что все, кто трогал письмо (бандероль), вымыли руки водой с мылом;</w:t>
      </w:r>
      <w:proofErr w:type="gramEnd"/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как можно быстрее вымыться под душем с мылом.</w:t>
      </w:r>
    </w:p>
    <w:p w:rsidR="007C65B8" w:rsidRPr="007C65B8" w:rsidRDefault="007C65B8" w:rsidP="007C65B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</w:pP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t> </w:t>
      </w:r>
    </w:p>
    <w:p w:rsidR="007C65B8" w:rsidRPr="007C65B8" w:rsidRDefault="007C65B8" w:rsidP="007C65B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</w:pP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t>Действия при обнаружении взрывного устройства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в почтовом отправлении</w:t>
      </w:r>
    </w:p>
    <w:p w:rsidR="007C65B8" w:rsidRPr="007C65B8" w:rsidRDefault="007C65B8" w:rsidP="007C65B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</w:pPr>
      <w:r w:rsidRPr="007C65B8">
        <w:rPr>
          <w:rFonts w:ascii="Times New Roman" w:eastAsia="Times New Roman" w:hAnsi="Times New Roman" w:cs="Times New Roman"/>
          <w:i/>
          <w:iCs/>
          <w:color w:val="787878"/>
          <w:sz w:val="32"/>
          <w:szCs w:val="32"/>
          <w:lang w:eastAsia="ru-RU"/>
        </w:rPr>
        <w:t>Основные признаки: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толщина письма от 3-х мм и выше, при этом в конверте (пакете, бандероли) есть отдельные утолщения;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смещение центра тяжести письма к одной из его сторон;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наличие в конверте перемещающихся предметов либо порошка;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наличие во вложении металлических либо пластмассовых предметов;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наличие на конверте масляных пятен, проколов, металлических кнопок, полосок и т.д.;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наличие необычного запаха (миндаля, жжёной пластмассы и др.);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«тиканье» в бандеролях и посылках.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Всё это позволяет предполагать наличие в отправлении взрывной начинки.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</w:r>
      <w:proofErr w:type="gramStart"/>
      <w:r w:rsidRPr="007C65B8">
        <w:rPr>
          <w:rFonts w:ascii="Times New Roman" w:eastAsia="Times New Roman" w:hAnsi="Times New Roman" w:cs="Times New Roman"/>
          <w:i/>
          <w:iCs/>
          <w:color w:val="787878"/>
          <w:sz w:val="32"/>
          <w:szCs w:val="32"/>
          <w:lang w:eastAsia="ru-RU"/>
        </w:rPr>
        <w:t>К числу вспомогательных признаков следует отнести: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особо тщательную заделку письма, бандероли, посылки, в том числе скотчем;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наличие подписей «лично в руки», «вскрыть только лично», «вручить лично», «секретно», «только вам» и т.п.;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отсутствие обратного адреса, фамилии, неразборчивое их написание, вымышленный адрес;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нестандартная упаковка.</w:t>
      </w:r>
      <w:proofErr w:type="gramEnd"/>
    </w:p>
    <w:p w:rsidR="007C65B8" w:rsidRPr="007C65B8" w:rsidRDefault="007C65B8" w:rsidP="007C65B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</w:pP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t>Порядок действий</w:t>
      </w:r>
    </w:p>
    <w:p w:rsidR="007C65B8" w:rsidRPr="007C65B8" w:rsidRDefault="007C65B8" w:rsidP="007C65B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</w:pP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lastRenderedPageBreak/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3. По прибытии специалистов по обнаружению ВУ действовать в соответствии с их указаниями.</w:t>
      </w:r>
    </w:p>
    <w:p w:rsidR="007C65B8" w:rsidRPr="007C65B8" w:rsidRDefault="007C65B8" w:rsidP="007C65B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</w:pP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t>Правила поведения при обнаружении ВУ</w:t>
      </w:r>
    </w:p>
    <w:p w:rsidR="007C65B8" w:rsidRPr="007C65B8" w:rsidRDefault="007C65B8" w:rsidP="007C65B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</w:pP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t>Не предпринимать действий, нарушающих состояние подозрительного предмета и других предметов, находящихся с ним в контакте.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Не допускать заливание водой, засыпку грунтом, покрытие плотными тканями подозрительного предмета.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Не пользоваться электро-, радиоаппаратурой, переговорными устройствами, рацией вблизи подозрительного предмета.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Не оказывать теплового, звукового, светового, механического воздействия на взрывоопасный предмет.</w:t>
      </w:r>
      <w:r w:rsidRPr="007C65B8">
        <w:rPr>
          <w:rFonts w:ascii="Times New Roman" w:eastAsia="Times New Roman" w:hAnsi="Times New Roman" w:cs="Times New Roman"/>
          <w:color w:val="787878"/>
          <w:sz w:val="32"/>
          <w:szCs w:val="32"/>
          <w:lang w:eastAsia="ru-RU"/>
        </w:rPr>
        <w:br/>
        <w:t>Не прикасаться к взрывоопасному предмету, находясь в одежде из синтетических волокон.</w:t>
      </w:r>
    </w:p>
    <w:p w:rsidR="00795BB9" w:rsidRPr="007C65B8" w:rsidRDefault="00795BB9">
      <w:pPr>
        <w:rPr>
          <w:rFonts w:ascii="Times New Roman" w:hAnsi="Times New Roman" w:cs="Times New Roman"/>
          <w:sz w:val="32"/>
          <w:szCs w:val="32"/>
        </w:rPr>
      </w:pPr>
    </w:p>
    <w:sectPr w:rsidR="00795BB9" w:rsidRPr="007C6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A39F4"/>
    <w:multiLevelType w:val="multilevel"/>
    <w:tmpl w:val="2DFA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AB7531"/>
    <w:multiLevelType w:val="multilevel"/>
    <w:tmpl w:val="5EA4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8D"/>
    <w:rsid w:val="00795BB9"/>
    <w:rsid w:val="007C65B8"/>
    <w:rsid w:val="0086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2909">
              <w:marLeft w:val="5430"/>
              <w:marRight w:val="54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84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740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34563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0883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53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2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1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59825">
              <w:marLeft w:val="5430"/>
              <w:marRight w:val="54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1145">
                  <w:marLeft w:val="0"/>
                  <w:marRight w:val="4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0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1460">
              <w:marLeft w:val="5430"/>
              <w:marRight w:val="54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3260">
                  <w:marLeft w:val="0"/>
                  <w:marRight w:val="4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4507">
                      <w:marLeft w:val="0"/>
                      <w:marRight w:val="0"/>
                      <w:marTop w:val="0"/>
                      <w:marBottom w:val="4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5647">
                      <w:marLeft w:val="0"/>
                      <w:marRight w:val="0"/>
                      <w:marTop w:val="0"/>
                      <w:marBottom w:val="4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3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22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2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9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39767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8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  <w:div w:id="102258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20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4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1923">
              <w:marLeft w:val="5430"/>
              <w:marRight w:val="5430"/>
              <w:marTop w:val="0"/>
              <w:marBottom w:val="0"/>
              <w:divBdr>
                <w:top w:val="single" w:sz="6" w:space="29" w:color="DDE1E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8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thnoreligia.ru/uploadedFiles/newsimages/big/zvonok_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1083</Words>
  <Characters>6176</Characters>
  <Application>Microsoft Office Word</Application>
  <DocSecurity>0</DocSecurity>
  <Lines>51</Lines>
  <Paragraphs>14</Paragraphs>
  <ScaleCrop>false</ScaleCrop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2018-09-28T10:33:00Z</dcterms:created>
  <dcterms:modified xsi:type="dcterms:W3CDTF">2018-09-28T10:35:00Z</dcterms:modified>
</cp:coreProperties>
</file>