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DF" w:rsidRPr="006822DF" w:rsidRDefault="006822DF" w:rsidP="006822DF">
      <w:pPr>
        <w:spacing w:before="100" w:beforeAutospacing="1" w:after="100" w:afterAutospacing="1" w:line="495" w:lineRule="atLeast"/>
        <w:jc w:val="center"/>
        <w:outlineLvl w:val="0"/>
        <w:rPr>
          <w:rFonts w:ascii="&amp;quot" w:eastAsia="Times New Roman" w:hAnsi="&amp;quot" w:cs="Times New Roman"/>
          <w:color w:val="2F2F2F"/>
          <w:kern w:val="36"/>
          <w:sz w:val="50"/>
          <w:szCs w:val="50"/>
          <w:lang w:eastAsia="ru-RU"/>
        </w:rPr>
      </w:pPr>
      <w:r w:rsidRPr="006822DF">
        <w:rPr>
          <w:rFonts w:ascii="&amp;quot" w:eastAsia="Times New Roman" w:hAnsi="&amp;quot" w:cs="Times New Roman"/>
          <w:color w:val="2F2F2F"/>
          <w:kern w:val="36"/>
          <w:sz w:val="50"/>
          <w:szCs w:val="50"/>
          <w:lang w:eastAsia="ru-RU"/>
        </w:rPr>
        <w:t>Как не стать жертвой взрыва бомбы</w:t>
      </w:r>
    </w:p>
    <w:p w:rsidR="006822DF" w:rsidRPr="006822DF" w:rsidRDefault="006822DF" w:rsidP="006822DF">
      <w:pPr>
        <w:spacing w:line="300" w:lineRule="atLeast"/>
        <w:jc w:val="center"/>
        <w:textAlignment w:val="center"/>
        <w:rPr>
          <w:rFonts w:ascii="&amp;quot" w:eastAsia="Times New Roman" w:hAnsi="&amp;quot" w:cs="Times New Roman"/>
          <w:color w:val="787878"/>
          <w:sz w:val="20"/>
          <w:szCs w:val="20"/>
          <w:lang w:eastAsia="ru-RU"/>
        </w:rPr>
      </w:pPr>
      <w:r w:rsidRPr="006822DF">
        <w:rPr>
          <w:rFonts w:ascii="&amp;quot" w:eastAsia="Times New Roman" w:hAnsi="&amp;quot" w:cs="Times New Roman"/>
          <w:noProof/>
          <w:color w:val="37AFE9"/>
          <w:sz w:val="20"/>
          <w:szCs w:val="20"/>
          <w:lang w:eastAsia="ru-RU"/>
        </w:rPr>
        <w:drawing>
          <wp:inline distT="0" distB="0" distL="0" distR="0" wp14:anchorId="5169981E" wp14:editId="5AFDA03F">
            <wp:extent cx="952500" cy="952500"/>
            <wp:effectExtent l="0" t="0" r="0" b="0"/>
            <wp:docPr id="2" name="Рисунок 2" descr="Как не стать жертвой взрыва бомбы - Уральская ассоциация&lt;br&gt;&quot;Центр этноконфессиональных исследований, профилактики экстремизма и противодействия идеологии терроризма&quot;">
              <a:hlinkClick xmlns:a="http://schemas.openxmlformats.org/drawingml/2006/main" r:id="rId6" tooltip="&quot;Как не стать жертвой взрыва бомб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не стать жертвой взрыва бомбы - Уральская ассоциация&lt;br&gt;&quot;Центр этноконфессиональных исследований, профилактики экстремизма и противодействия идеологии терроризма&quot;">
                      <a:hlinkClick r:id="rId6" tooltip="&quot;Как не стать жертвой взрыва бомб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2DF" w:rsidRPr="006822DF" w:rsidRDefault="006822DF" w:rsidP="006822D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 xml:space="preserve">Следует помнить, что самые простые методы ограничения доступа в здание и </w:t>
      </w:r>
      <w:proofErr w:type="gramStart"/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контроля за</w:t>
      </w:r>
      <w:proofErr w:type="gramEnd"/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 xml:space="preserve"> посетителями могут дать значительный результат. Чтобы избежать значительного ущерба от взрыва бомб, спрятанных в автомобиле, следует размещать парковку на расстоянии не менее 100 м от здания. Если это невозможно, то ближайшие к зданию парковочные места необходимо предоставлять автомобилям сотрудников компании, чтобы машины посетителей парковались на максимально возможной дистанции.</w:t>
      </w:r>
    </w:p>
    <w:p w:rsidR="006822DF" w:rsidRPr="006822DF" w:rsidRDefault="006822DF" w:rsidP="006822D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Следует избегать появления в непосредственной близости от здания высоких кустарников и деревьев с густой листвой, которые могут являться идеальным укрытием для террористов и преступников.</w:t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</w:r>
      <w:proofErr w:type="gramStart"/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Важное значение</w:t>
      </w:r>
      <w:proofErr w:type="gramEnd"/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 xml:space="preserve"> имеет регулярное патрулирование периметра здания: наличие видимых охранников или охранника, видеокамер наблюдения и т.д. способно отпугнуть террористов, находящихся в процессе подбора цели для взрыва.</w:t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Мусорные баки и урны внутри здания – идеальное место для закладывания взрывного устройства. Поэтому регулярная уборка является одним из способов обеспечения безопасности.</w:t>
      </w:r>
    </w:p>
    <w:p w:rsidR="006822DF" w:rsidRPr="006822DF" w:rsidRDefault="006822DF" w:rsidP="006822D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Если в организацию позвонил человек, предупреждающий о взрыве бомбы</w:t>
      </w:r>
    </w:p>
    <w:p w:rsidR="006822DF" w:rsidRPr="006822DF" w:rsidRDefault="006822DF" w:rsidP="006822D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6822DF">
        <w:rPr>
          <w:rFonts w:ascii="Times New Roman" w:eastAsia="Times New Roman" w:hAnsi="Times New Roman" w:cs="Times New Roman"/>
          <w:i/>
          <w:iCs/>
          <w:color w:val="787878"/>
          <w:sz w:val="32"/>
          <w:szCs w:val="32"/>
          <w:lang w:eastAsia="ru-RU"/>
        </w:rPr>
        <w:t>Подобный звонок – лучший источник получения информации о взрывных устройствах.</w:t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Поэтому:</w:t>
      </w:r>
    </w:p>
    <w:p w:rsidR="006822DF" w:rsidRPr="006822DF" w:rsidRDefault="006822DF" w:rsidP="006822DF">
      <w:pPr>
        <w:numPr>
          <w:ilvl w:val="0"/>
          <w:numId w:val="3"/>
        </w:numPr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 xml:space="preserve">старайтесь удержать </w:t>
      </w:r>
      <w:proofErr w:type="gramStart"/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звонящего</w:t>
      </w:r>
      <w:proofErr w:type="gramEnd"/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 xml:space="preserve"> на линии как можно дольше. Просите </w:t>
      </w:r>
      <w:proofErr w:type="gramStart"/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его</w:t>
      </w:r>
      <w:proofErr w:type="gramEnd"/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 xml:space="preserve">/её повторить послание. Постарайтесь записать каждое слово, сказанное </w:t>
      </w:r>
      <w:proofErr w:type="gramStart"/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позвонившим</w:t>
      </w:r>
      <w:proofErr w:type="gramEnd"/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;</w:t>
      </w:r>
    </w:p>
    <w:p w:rsidR="006822DF" w:rsidRPr="006822DF" w:rsidRDefault="006822DF" w:rsidP="006822DF">
      <w:pPr>
        <w:numPr>
          <w:ilvl w:val="0"/>
          <w:numId w:val="3"/>
        </w:numPr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 xml:space="preserve">если позвонивший не указал, где заложена бомба, попросите </w:t>
      </w:r>
      <w:proofErr w:type="gramStart"/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его</w:t>
      </w:r>
      <w:proofErr w:type="gramEnd"/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 xml:space="preserve">/её предоставить подробную информацию; </w:t>
      </w:r>
      <w:bookmarkStart w:id="0" w:name="_GoBack"/>
      <w:bookmarkEnd w:id="0"/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 xml:space="preserve">информируйте </w:t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lastRenderedPageBreak/>
        <w:t>звонящего, что в здании находится много людей и взрыв бомбы способен привести к смерти и серьёзным ранениям многих из них;</w:t>
      </w:r>
    </w:p>
    <w:p w:rsidR="006822DF" w:rsidRPr="006822DF" w:rsidRDefault="006822DF" w:rsidP="006822DF">
      <w:pPr>
        <w:numPr>
          <w:ilvl w:val="0"/>
          <w:numId w:val="3"/>
        </w:numPr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 xml:space="preserve">будьте особо внимательны к фоновым звукам, которые раздаются в трубке: звук проезжающих машин, музыка, шумы – эта информация может помочь обнаружить </w:t>
      </w:r>
      <w:proofErr w:type="gramStart"/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позвонившего</w:t>
      </w:r>
      <w:proofErr w:type="gramEnd"/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;</w:t>
      </w:r>
    </w:p>
    <w:p w:rsidR="006822DF" w:rsidRPr="006822DF" w:rsidRDefault="006822DF" w:rsidP="006822DF">
      <w:pPr>
        <w:numPr>
          <w:ilvl w:val="0"/>
          <w:numId w:val="3"/>
        </w:numPr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обращайте внимание на детали: голос (мужчина/женщина), тембр голоса (высокий, низкий и пр.), акцент, особенности речи и пр.;</w:t>
      </w:r>
    </w:p>
    <w:p w:rsidR="006822DF" w:rsidRPr="006822DF" w:rsidRDefault="006822DF" w:rsidP="006822DF">
      <w:pPr>
        <w:numPr>
          <w:ilvl w:val="0"/>
          <w:numId w:val="3"/>
        </w:numPr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зафиксируйте на бумаге всё, что вы заметили, чтобы не забыть и не перепутать. Будьте готовы рассказать всё сотрудникам правоохранительных органов;</w:t>
      </w:r>
    </w:p>
    <w:p w:rsidR="006822DF" w:rsidRPr="006822DF" w:rsidRDefault="006822DF" w:rsidP="006822DF">
      <w:pPr>
        <w:numPr>
          <w:ilvl w:val="0"/>
          <w:numId w:val="3"/>
        </w:numPr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после того, как трубка повешена, немедленно сообщите об угрозе уполномоченному должностному лицу, пожарным, правоохранительным органам и пр.;</w:t>
      </w:r>
    </w:p>
    <w:p w:rsidR="006822DF" w:rsidRPr="006822DF" w:rsidRDefault="006822DF" w:rsidP="006822DF">
      <w:pPr>
        <w:numPr>
          <w:ilvl w:val="0"/>
          <w:numId w:val="3"/>
        </w:numPr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если к вам попало письмо с подобной угрозой, старайтесь лишний раз не дотрагиваться до него. Ни в коем случае не выбрасывайте конверт, не мните бумагу. Отпечатки пальцев на письме, сорт бумаги, адрес отправителя, почерк или шрифт могут помочь обнаружить злоумышленников.</w:t>
      </w:r>
    </w:p>
    <w:p w:rsidR="006822DF" w:rsidRPr="006822DF" w:rsidRDefault="006822DF" w:rsidP="006822D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Если вы обнаружили предмет, похожий на взрывное устройство</w:t>
      </w:r>
    </w:p>
    <w:p w:rsidR="006822DF" w:rsidRPr="006822DF" w:rsidRDefault="006822DF" w:rsidP="006822D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6822DF">
        <w:rPr>
          <w:rFonts w:ascii="Times New Roman" w:eastAsia="Times New Roman" w:hAnsi="Times New Roman" w:cs="Times New Roman"/>
          <w:i/>
          <w:iCs/>
          <w:color w:val="787878"/>
          <w:sz w:val="32"/>
          <w:szCs w:val="32"/>
          <w:lang w:eastAsia="ru-RU"/>
        </w:rPr>
        <w:t>Признаки, которые могут указать на наличие ВУ:</w:t>
      </w:r>
    </w:p>
    <w:p w:rsidR="006822DF" w:rsidRPr="006822DF" w:rsidRDefault="006822DF" w:rsidP="006822DF">
      <w:pPr>
        <w:numPr>
          <w:ilvl w:val="0"/>
          <w:numId w:val="4"/>
        </w:numPr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наличие на обнаруженном предмете проводов, верёвок, изоленты;</w:t>
      </w:r>
    </w:p>
    <w:p w:rsidR="006822DF" w:rsidRPr="006822DF" w:rsidRDefault="006822DF" w:rsidP="006822DF">
      <w:pPr>
        <w:numPr>
          <w:ilvl w:val="0"/>
          <w:numId w:val="4"/>
        </w:numPr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подозрительные звуки, щелчки, тиканье, издаваемые предметом;</w:t>
      </w:r>
    </w:p>
    <w:p w:rsidR="006822DF" w:rsidRPr="006822DF" w:rsidRDefault="006822DF" w:rsidP="006822DF">
      <w:pPr>
        <w:numPr>
          <w:ilvl w:val="0"/>
          <w:numId w:val="4"/>
        </w:numPr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от предмета исходит характерный запах миндаля или другой необычный запах.</w:t>
      </w:r>
    </w:p>
    <w:p w:rsidR="006822DF" w:rsidRPr="006822DF" w:rsidRDefault="006822DF" w:rsidP="006822D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Если обнаруженный предмет не должен, как вам кажется, находиться в этом месте и в это время, не оставляйте этот факт без внимания.</w:t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Если вы обнаружили подозрительный предмет в общественном транспорте, опросите людей, находящихся рядом. Если хозяин не установлен, сообщите о находке водителю.</w:t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Если подозрительный предмет находится в подъезде вашего дома, опросите соседей, возможно, он принадлежит им. В противном случае сообщите о находке в ваше отделение полиции.</w:t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lastRenderedPageBreak/>
        <w:t>Если вы обнаружили подозрительный предмет в учреждении, сообщите о находке в администрацию.</w:t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</w:r>
      <w:r w:rsidRPr="006822DF">
        <w:rPr>
          <w:rFonts w:ascii="Times New Roman" w:eastAsia="Times New Roman" w:hAnsi="Times New Roman" w:cs="Times New Roman"/>
          <w:i/>
          <w:iCs/>
          <w:color w:val="787878"/>
          <w:sz w:val="32"/>
          <w:szCs w:val="32"/>
          <w:lang w:eastAsia="ru-RU"/>
        </w:rPr>
        <w:t>Во всех перечисленных случаях:</w:t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1. Не трогайте, не вскрывайте и не передвигайте находку.</w:t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2. Не курите, воздержитесь от использования средств радиосвязи, в том числе и мобильных.</w:t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3. Сообщите об обнаруженном предмете в правоохранительные органы.</w:t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4. Запомните время обнаружения находки.</w:t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5. По возможности обеспечьте охрану подозрительного предмета или опасной зоны.</w:t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6. Постарайтесь сделать так, чтобы люди отошли как можно дальше от опасной находки.</w:t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7. Обязательно дождитесь прибытия оперативно-следственной группы.</w:t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8. Не забывайте, что вы являетесь самым важным очевидцем.</w:t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</w:r>
      <w:r w:rsidRPr="006822DF">
        <w:rPr>
          <w:rFonts w:ascii="Times New Roman" w:eastAsia="Times New Roman" w:hAnsi="Times New Roman" w:cs="Times New Roman"/>
          <w:i/>
          <w:iCs/>
          <w:color w:val="787878"/>
          <w:sz w:val="32"/>
          <w:szCs w:val="32"/>
          <w:lang w:eastAsia="ru-RU"/>
        </w:rPr>
        <w:t>Помните: </w:t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внешний вид предмета может скрывать его настоящее назначение. В качестве камуфляжа для взрывных работ используются обычные бытовые предметы: сумки, пакеты, свертки, коробки.</w:t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</w:r>
      <w:r w:rsidRPr="006822DF">
        <w:rPr>
          <w:rFonts w:ascii="Times New Roman" w:eastAsia="Times New Roman" w:hAnsi="Times New Roman" w:cs="Times New Roman"/>
          <w:i/>
          <w:iCs/>
          <w:color w:val="787878"/>
          <w:sz w:val="32"/>
          <w:szCs w:val="32"/>
          <w:lang w:eastAsia="ru-RU"/>
        </w:rPr>
        <w:t>Родители!</w:t>
      </w: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6822DF" w:rsidRPr="006822DF" w:rsidRDefault="006822DF" w:rsidP="006822D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6822DF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Ещё раз напоминаем: </w:t>
      </w:r>
      <w:r w:rsidRPr="006822DF">
        <w:rPr>
          <w:rFonts w:ascii="Times New Roman" w:eastAsia="Times New Roman" w:hAnsi="Times New Roman" w:cs="Times New Roman"/>
          <w:i/>
          <w:iCs/>
          <w:color w:val="787878"/>
          <w:sz w:val="32"/>
          <w:szCs w:val="32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разрушениям!</w:t>
      </w:r>
    </w:p>
    <w:p w:rsidR="006822DF" w:rsidRPr="006822DF" w:rsidRDefault="006822DF" w:rsidP="006822D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</w:p>
    <w:p w:rsidR="00EC431A" w:rsidRDefault="00EC431A"/>
    <w:sectPr w:rsidR="00EC4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1CE"/>
    <w:multiLevelType w:val="multilevel"/>
    <w:tmpl w:val="9C16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B6BEC"/>
    <w:multiLevelType w:val="multilevel"/>
    <w:tmpl w:val="1F84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3073BB"/>
    <w:multiLevelType w:val="multilevel"/>
    <w:tmpl w:val="2C1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EB0E45"/>
    <w:multiLevelType w:val="multilevel"/>
    <w:tmpl w:val="5926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37"/>
    <w:rsid w:val="006822DF"/>
    <w:rsid w:val="00DA5037"/>
    <w:rsid w:val="00EC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1440">
              <w:marLeft w:val="5430"/>
              <w:marRight w:val="5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984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99742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5620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2881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5884">
              <w:marLeft w:val="5430"/>
              <w:marRight w:val="5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7255">
                  <w:marLeft w:val="0"/>
                  <w:marRight w:val="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1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2555">
              <w:marLeft w:val="5430"/>
              <w:marRight w:val="5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91327">
                  <w:marLeft w:val="0"/>
                  <w:marRight w:val="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2176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094662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23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8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5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07228">
                                  <w:marLeft w:val="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6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</w:div>
                                  </w:divsChild>
                                </w:div>
                                <w:div w:id="90834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9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0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6599">
              <w:marLeft w:val="5430"/>
              <w:marRight w:val="5430"/>
              <w:marTop w:val="0"/>
              <w:marBottom w:val="0"/>
              <w:divBdr>
                <w:top w:val="single" w:sz="6" w:space="29" w:color="DDE1E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8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9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thnoreligia.ru/uploadedFiles/newsimages/big/vzryv_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2018-09-28T10:27:00Z</dcterms:created>
  <dcterms:modified xsi:type="dcterms:W3CDTF">2018-09-28T10:29:00Z</dcterms:modified>
</cp:coreProperties>
</file>