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00" w:rsidRPr="00D17E55" w:rsidRDefault="00184503" w:rsidP="00D17E55">
      <w:pPr>
        <w:jc w:val="center"/>
        <w:rPr>
          <w:rFonts w:ascii="Times New Roman" w:hAnsi="Times New Roman" w:cs="Times New Roman"/>
          <w:b/>
          <w:i/>
          <w:color w:val="787878"/>
          <w:sz w:val="36"/>
          <w:szCs w:val="36"/>
          <w:u w:val="single"/>
        </w:rPr>
      </w:pPr>
      <w:bookmarkStart w:id="0" w:name="_GoBack"/>
      <w:r>
        <w:rPr>
          <w:rFonts w:ascii="Times New Roman" w:hAnsi="Times New Roman" w:cs="Times New Roman"/>
          <w:b/>
          <w:i/>
          <w:color w:val="787878"/>
          <w:sz w:val="36"/>
          <w:szCs w:val="36"/>
          <w:u w:val="single"/>
        </w:rPr>
        <w:t>нормативно-правовые документы</w:t>
      </w:r>
      <w:r w:rsidR="00D17E55" w:rsidRPr="00D17E55">
        <w:rPr>
          <w:rFonts w:ascii="Times New Roman" w:hAnsi="Times New Roman" w:cs="Times New Roman"/>
          <w:b/>
          <w:i/>
          <w:color w:val="787878"/>
          <w:sz w:val="36"/>
          <w:szCs w:val="36"/>
          <w:u w:val="single"/>
        </w:rPr>
        <w:t xml:space="preserve"> в области профилактики, противодействия терроризма и его идеологий</w:t>
      </w:r>
      <w:r w:rsidR="00D17E55" w:rsidRPr="00D17E55">
        <w:rPr>
          <w:rFonts w:ascii="Times New Roman" w:hAnsi="Times New Roman" w:cs="Times New Roman"/>
          <w:b/>
          <w:i/>
          <w:color w:val="787878"/>
          <w:sz w:val="36"/>
          <w:szCs w:val="36"/>
          <w:u w:val="single"/>
        </w:rPr>
        <w:t>.</w:t>
      </w:r>
    </w:p>
    <w:bookmarkEnd w:id="0"/>
    <w:p w:rsidR="00D17E55" w:rsidRPr="00D17E55" w:rsidRDefault="00D17E55" w:rsidP="00D17E55">
      <w:pPr>
        <w:pStyle w:val="rtejustify"/>
        <w:rPr>
          <w:color w:val="787878"/>
          <w:sz w:val="36"/>
          <w:szCs w:val="36"/>
        </w:rPr>
      </w:pPr>
      <w:r w:rsidRPr="00D17E55">
        <w:rPr>
          <w:sz w:val="36"/>
          <w:szCs w:val="36"/>
        </w:rPr>
        <w:fldChar w:fldCharType="begin"/>
      </w:r>
      <w:r w:rsidRPr="00D17E55">
        <w:rPr>
          <w:sz w:val="36"/>
          <w:szCs w:val="36"/>
        </w:rPr>
        <w:instrText xml:space="preserve"> HYPERLINK "http://ethnoreligia.ru/metodicheskie-materialy/normativno-pravovye-materialy/profilaktika-terrorizma/federalnyy-zakon-ot-6-marta-2006-g-n-35-fz-o-protivodeystvii-/" \o "Федеральный закон от 6 марта 2006 г. N 35-ФЗ \"О противодействии терроризму\"" </w:instrText>
      </w:r>
      <w:r w:rsidRPr="00D17E55">
        <w:rPr>
          <w:sz w:val="36"/>
          <w:szCs w:val="36"/>
        </w:rPr>
        <w:fldChar w:fldCharType="separate"/>
      </w:r>
      <w:proofErr w:type="gramStart"/>
      <w:r w:rsidRPr="00D17E55">
        <w:rPr>
          <w:rStyle w:val="a3"/>
          <w:color w:val="37AFE9"/>
          <w:sz w:val="36"/>
          <w:szCs w:val="36"/>
          <w:u w:val="none"/>
        </w:rPr>
        <w:t xml:space="preserve">Федеральный закон от 6 марта 2006 г. N 35-ФЗ "О противодействии </w:t>
      </w:r>
      <w:proofErr w:type="spellStart"/>
      <w:r w:rsidRPr="00D17E55">
        <w:rPr>
          <w:rStyle w:val="a3"/>
          <w:color w:val="37AFE9"/>
          <w:sz w:val="36"/>
          <w:szCs w:val="36"/>
          <w:u w:val="none"/>
        </w:rPr>
        <w:t>терроризму"</w:t>
      </w:r>
      <w:r w:rsidRPr="00D17E55">
        <w:rPr>
          <w:sz w:val="36"/>
          <w:szCs w:val="36"/>
        </w:rPr>
        <w:fldChar w:fldCharType="end"/>
      </w:r>
      <w:r w:rsidRPr="00D17E55">
        <w:rPr>
          <w:color w:val="787878"/>
          <w:sz w:val="36"/>
          <w:szCs w:val="36"/>
        </w:rPr>
        <w:t>Настоящий</w:t>
      </w:r>
      <w:proofErr w:type="spellEnd"/>
      <w:r w:rsidRPr="00D17E55">
        <w:rPr>
          <w:color w:val="787878"/>
          <w:sz w:val="36"/>
          <w:szCs w:val="36"/>
        </w:rPr>
        <w:t xml:space="preserve">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  <w:proofErr w:type="gramEnd"/>
    </w:p>
    <w:p w:rsidR="00D17E55" w:rsidRPr="00D17E55" w:rsidRDefault="00D17E55" w:rsidP="00D17E55">
      <w:pPr>
        <w:pStyle w:val="rtejustify"/>
        <w:rPr>
          <w:color w:val="787878"/>
          <w:sz w:val="36"/>
          <w:szCs w:val="36"/>
        </w:rPr>
      </w:pPr>
      <w:hyperlink r:id="rId5" w:tooltip="Федеральный закон от 28 декабря 2010 г. N 390-ФЗ &quot;О безопасности&quot;" w:history="1">
        <w:proofErr w:type="gramStart"/>
        <w:r w:rsidRPr="00D17E55">
          <w:rPr>
            <w:rStyle w:val="a3"/>
            <w:color w:val="37AFE9"/>
            <w:sz w:val="36"/>
            <w:szCs w:val="36"/>
            <w:u w:val="none"/>
          </w:rPr>
          <w:t xml:space="preserve">Федеральный закон от 28 декабря 2010 г. N 390-ФЗ "О </w:t>
        </w:r>
        <w:proofErr w:type="spellStart"/>
        <w:r w:rsidRPr="00D17E55">
          <w:rPr>
            <w:rStyle w:val="a3"/>
            <w:color w:val="37AFE9"/>
            <w:sz w:val="36"/>
            <w:szCs w:val="36"/>
            <w:u w:val="none"/>
          </w:rPr>
          <w:t>безопасности"</w:t>
        </w:r>
      </w:hyperlink>
      <w:r w:rsidRPr="00D17E55">
        <w:rPr>
          <w:color w:val="787878"/>
          <w:sz w:val="36"/>
          <w:szCs w:val="36"/>
        </w:rPr>
        <w:t>Настоящий</w:t>
      </w:r>
      <w:proofErr w:type="spellEnd"/>
      <w:r w:rsidRPr="00D17E55">
        <w:rPr>
          <w:color w:val="787878"/>
          <w:sz w:val="36"/>
          <w:szCs w:val="36"/>
        </w:rPr>
        <w:t xml:space="preserve"> Федеральный закон определяет основные принципы и содержание деятельности по обеспечению безопасности государства, общественной безопасности, экологической безопасности, безопасности личности, иных видов безопасности, предусмотренных законодательством Российской Федерации (далее - безопасность, национальная безопасность), полномочия и функции федеральных органов государственной власти, органов государственной власти субъектов Российской Федерации, органов местного самоуправления в области безопасности</w:t>
      </w:r>
      <w:proofErr w:type="gramEnd"/>
      <w:r w:rsidRPr="00D17E55">
        <w:rPr>
          <w:color w:val="787878"/>
          <w:sz w:val="36"/>
          <w:szCs w:val="36"/>
        </w:rPr>
        <w:t>, а также статус Совета Безопасности Российской Федерации (далее - Совет Безопасности).</w:t>
      </w:r>
    </w:p>
    <w:p w:rsidR="00D17E55" w:rsidRPr="00D17E55" w:rsidRDefault="00D17E55" w:rsidP="00D17E55">
      <w:pPr>
        <w:pStyle w:val="rtejustify"/>
        <w:rPr>
          <w:color w:val="787878"/>
          <w:sz w:val="36"/>
          <w:szCs w:val="36"/>
        </w:rPr>
      </w:pPr>
      <w:hyperlink r:id="rId6" w:tooltip="Федеральный закон от 9 февраля 2007 г. N 16-ФЗ &quot;О транспортной безопасности&quot;" w:history="1">
        <w:r w:rsidRPr="00D17E55">
          <w:rPr>
            <w:rStyle w:val="a3"/>
            <w:color w:val="37AFE9"/>
            <w:sz w:val="36"/>
            <w:szCs w:val="36"/>
            <w:u w:val="none"/>
          </w:rPr>
          <w:t>Федеральный закон от 9 февраля 2007 г. N 16-ФЗ "О транспортной безопасности"</w:t>
        </w:r>
      </w:hyperlink>
      <w:r w:rsidR="00184503">
        <w:rPr>
          <w:sz w:val="36"/>
          <w:szCs w:val="36"/>
        </w:rPr>
        <w:t xml:space="preserve"> </w:t>
      </w:r>
      <w:r w:rsidRPr="00D17E55">
        <w:rPr>
          <w:color w:val="787878"/>
          <w:sz w:val="36"/>
          <w:szCs w:val="36"/>
        </w:rPr>
        <w:t>Целями обеспечения транспортной безопасности являются 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вмешательства.</w:t>
      </w:r>
    </w:p>
    <w:p w:rsidR="00D17E55" w:rsidRPr="00D17E55" w:rsidRDefault="00D17E55" w:rsidP="00D17E55">
      <w:pPr>
        <w:pStyle w:val="rtejustify"/>
        <w:rPr>
          <w:color w:val="787878"/>
          <w:sz w:val="36"/>
          <w:szCs w:val="36"/>
        </w:rPr>
      </w:pPr>
      <w:hyperlink r:id="rId7" w:tooltip="Федеральный закон от 7 августа 2001 г. N 115-ФЗ &quot;О противодействии легализации (отмыванию) доходов, полученных преступным путем, и финансированию терроризма&quot; " w:history="1">
        <w:r w:rsidRPr="00D17E55">
          <w:rPr>
            <w:rStyle w:val="a3"/>
            <w:color w:val="37AFE9"/>
            <w:sz w:val="36"/>
            <w:szCs w:val="36"/>
            <w:u w:val="none"/>
          </w:rPr>
          <w:t xml:space="preserve">Федеральный закон от 7 августа 2001 г. N 115-ФЗ "О противодействии легализации (отмыванию) доходов, полученных преступным путем, и финансированию терроризма" </w:t>
        </w:r>
      </w:hyperlink>
      <w:r w:rsidR="00184503">
        <w:rPr>
          <w:sz w:val="36"/>
          <w:szCs w:val="36"/>
        </w:rPr>
        <w:t xml:space="preserve">. </w:t>
      </w:r>
      <w:r w:rsidRPr="00D17E55">
        <w:rPr>
          <w:color w:val="787878"/>
          <w:sz w:val="36"/>
          <w:szCs w:val="36"/>
        </w:rPr>
        <w:t>Настоящий Федеральный закон направлен на защиту прав и законных интересов граждан, общества и государства путем создания правового механизма противодействия легализации (отмыванию) доходов, полученных преступным путем, и финансированию терроризма.</w:t>
      </w:r>
    </w:p>
    <w:p w:rsidR="00D17E55" w:rsidRPr="00D17E55" w:rsidRDefault="00D17E55" w:rsidP="00D17E55">
      <w:pPr>
        <w:pStyle w:val="rtejustify"/>
        <w:rPr>
          <w:color w:val="787878"/>
          <w:sz w:val="36"/>
          <w:szCs w:val="36"/>
        </w:rPr>
      </w:pPr>
      <w:hyperlink r:id="rId8" w:tooltip="Федеральный закон от 3 апреля 1995 г. N 40-ФЗ &quot;О федеральной службе безопасности&quot;" w:history="1">
        <w:r w:rsidRPr="00D17E55">
          <w:rPr>
            <w:rStyle w:val="a3"/>
            <w:color w:val="37AFE9"/>
            <w:sz w:val="36"/>
            <w:szCs w:val="36"/>
            <w:u w:val="none"/>
          </w:rPr>
          <w:t>Федеральный закон от 3 апреля 1995 г. N 40-ФЗ "О федеральной службе безопасности"</w:t>
        </w:r>
      </w:hyperlink>
      <w:r w:rsidR="00184503">
        <w:rPr>
          <w:sz w:val="36"/>
          <w:szCs w:val="36"/>
        </w:rPr>
        <w:t xml:space="preserve">. </w:t>
      </w:r>
      <w:r w:rsidRPr="00D17E55">
        <w:rPr>
          <w:color w:val="787878"/>
          <w:sz w:val="36"/>
          <w:szCs w:val="36"/>
        </w:rPr>
        <w:t>Настоящий Федеральный закон определяет назначение, состав, правовые основы и принципы деятельности федеральной службы безопасности, направления деятельности, полномочия, силы и средства органов федеральной службы безопасности, а также порядок контроля и надзора за деятельностью органов федеральной службы безопасности.</w:t>
      </w:r>
    </w:p>
    <w:p w:rsidR="00D17E55" w:rsidRPr="00D17E55" w:rsidRDefault="00D17E55" w:rsidP="00D17E55">
      <w:pPr>
        <w:pStyle w:val="rtejustify"/>
        <w:rPr>
          <w:color w:val="787878"/>
          <w:sz w:val="36"/>
          <w:szCs w:val="36"/>
        </w:rPr>
      </w:pPr>
      <w:hyperlink r:id="rId9" w:tooltip="Федеральный закон от 21 июля 2011 г. N 256-ФЗ   &quot;О безопасности объектов топливно-энергетического комплекса&quot;" w:history="1">
        <w:proofErr w:type="gramStart"/>
        <w:r w:rsidRPr="00D17E55">
          <w:rPr>
            <w:rStyle w:val="a3"/>
            <w:color w:val="37AFE9"/>
            <w:sz w:val="36"/>
            <w:szCs w:val="36"/>
            <w:u w:val="none"/>
          </w:rPr>
          <w:t>Федеральный закон от 21 июля 2011 г. N 256-ФЗ "О безопасности объектов топливно-энергетического комплекса"</w:t>
        </w:r>
      </w:hyperlink>
      <w:r w:rsidR="00184503">
        <w:rPr>
          <w:sz w:val="36"/>
          <w:szCs w:val="36"/>
        </w:rPr>
        <w:t xml:space="preserve">. </w:t>
      </w:r>
      <w:r w:rsidRPr="00D17E55">
        <w:rPr>
          <w:color w:val="787878"/>
          <w:sz w:val="36"/>
          <w:szCs w:val="36"/>
        </w:rPr>
        <w:t>Настоящий Федеральный закон устанавливает организационные и правовые основы в сфере обеспечения безопасности объектов топливно-энергетического комплекса в Российской Федерации, за исключением объектов атомной энергетики, в целях предотвращения актов незаконного вмешательства, определяет полномочия федеральных органов государственной власти и органов государственной власти субъектов Российской Федерации в указанной сфере, а</w:t>
      </w:r>
      <w:proofErr w:type="gramEnd"/>
      <w:r w:rsidRPr="00D17E55">
        <w:rPr>
          <w:color w:val="787878"/>
          <w:sz w:val="36"/>
          <w:szCs w:val="36"/>
        </w:rPr>
        <w:t xml:space="preserve"> также права, обязанности и ответственность физических и юридических лиц, владеющих на праве собственности или ином законном праве объектами топливно-энергетического комплекса.</w:t>
      </w:r>
    </w:p>
    <w:p w:rsidR="00D17E55" w:rsidRDefault="00D17E55" w:rsidP="00D17E55">
      <w:pPr>
        <w:pStyle w:val="rtejustify"/>
        <w:rPr>
          <w:rFonts w:ascii="&amp;quot" w:hAnsi="&amp;quot"/>
          <w:color w:val="787878"/>
          <w:sz w:val="20"/>
          <w:szCs w:val="20"/>
        </w:rPr>
      </w:pPr>
    </w:p>
    <w:p w:rsidR="00D17E55" w:rsidRDefault="00D17E55" w:rsidP="00D17E55">
      <w:pPr>
        <w:pStyle w:val="rtejustify"/>
        <w:rPr>
          <w:rFonts w:ascii="&amp;quot" w:hAnsi="&amp;quot"/>
          <w:color w:val="787878"/>
          <w:sz w:val="20"/>
          <w:szCs w:val="20"/>
        </w:rPr>
      </w:pPr>
      <w:r>
        <w:rPr>
          <w:rFonts w:ascii="&amp;quot" w:hAnsi="&amp;quot"/>
          <w:color w:val="787878"/>
          <w:sz w:val="20"/>
          <w:szCs w:val="20"/>
        </w:rPr>
        <w:t> </w:t>
      </w:r>
    </w:p>
    <w:p w:rsidR="00D17E55" w:rsidRDefault="00D17E55"/>
    <w:sectPr w:rsidR="00D17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D1"/>
    <w:rsid w:val="00184503"/>
    <w:rsid w:val="003816D1"/>
    <w:rsid w:val="00454000"/>
    <w:rsid w:val="00D1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7E55"/>
    <w:rPr>
      <w:color w:val="0000FF"/>
      <w:u w:val="single"/>
    </w:rPr>
  </w:style>
  <w:style w:type="paragraph" w:customStyle="1" w:styleId="rtejustify">
    <w:name w:val="rtejustify"/>
    <w:basedOn w:val="a"/>
    <w:rsid w:val="00D1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7E55"/>
    <w:rPr>
      <w:color w:val="0000FF"/>
      <w:u w:val="single"/>
    </w:rPr>
  </w:style>
  <w:style w:type="paragraph" w:customStyle="1" w:styleId="rtejustify">
    <w:name w:val="rtejustify"/>
    <w:basedOn w:val="a"/>
    <w:rsid w:val="00D1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hnoreligia.ru/metodicheskie-materialy/normativno-pravovye-materialy/profilaktika-terrorizma/federalnyy-zakon-ot-3-aprelya-1995-g-n-40-fz-o-federalnoy-sl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thnoreligia.ru/metodicheskie-materialy/normativno-pravovye-materialy/profilaktika-terrorizma/federalnyy-zakon-ot-7-avgusta-2001-g-n-115-fz-o-protivodeyst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thnoreligia.ru/metodicheskie-materialy/normativno-pravovye-materialy/profilaktika-terrorizma/federalnyy-zakon-ot-9-fevralya-2007-g-n-16-fz-o-transportnoy-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thnoreligia.ru/metodicheskie-materialy/normativno-pravovye-materialy/profilaktika-terrorizma/federalnyy-zakon-ot-28-dekabrya-2010-g-n-390-fz-o-bezopasnos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thnoreligia.ru/metodicheskie-materialy/normativno-pravovye-materialy/profilaktika-terrorizma/federalnyy-zakon-ot-21-iyulya-2011-g-n-256-fz-o-bezopasnosti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2018-09-28T08:43:00Z</dcterms:created>
  <dcterms:modified xsi:type="dcterms:W3CDTF">2018-09-28T09:02:00Z</dcterms:modified>
</cp:coreProperties>
</file>