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0" w:rsidRPr="00D17E55" w:rsidRDefault="00184503" w:rsidP="00D17E55">
      <w:pPr>
        <w:jc w:val="center"/>
        <w:rPr>
          <w:rFonts w:ascii="Times New Roman" w:hAnsi="Times New Roman" w:cs="Times New Roman"/>
          <w:b/>
          <w:i/>
          <w:color w:val="787878"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color w:val="787878"/>
          <w:sz w:val="36"/>
          <w:szCs w:val="36"/>
          <w:u w:val="single"/>
        </w:rPr>
        <w:t>нормативно-правовые документы</w:t>
      </w:r>
      <w:r w:rsidR="00D17E55" w:rsidRPr="00D17E55">
        <w:rPr>
          <w:rFonts w:ascii="Times New Roman" w:hAnsi="Times New Roman" w:cs="Times New Roman"/>
          <w:b/>
          <w:i/>
          <w:color w:val="787878"/>
          <w:sz w:val="36"/>
          <w:szCs w:val="36"/>
          <w:u w:val="single"/>
        </w:rPr>
        <w:t xml:space="preserve"> в области профилактики, противодействия терроризма и его идеологий</w:t>
      </w:r>
      <w:r w:rsidR="00D17E55" w:rsidRPr="00D17E55">
        <w:rPr>
          <w:rFonts w:ascii="Times New Roman" w:hAnsi="Times New Roman" w:cs="Times New Roman"/>
          <w:b/>
          <w:i/>
          <w:color w:val="787878"/>
          <w:sz w:val="36"/>
          <w:szCs w:val="36"/>
          <w:u w:val="single"/>
        </w:rPr>
        <w:t>.</w:t>
      </w:r>
    </w:p>
    <w:bookmarkEnd w:id="0"/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r w:rsidRPr="00D17E55">
        <w:rPr>
          <w:sz w:val="36"/>
          <w:szCs w:val="36"/>
        </w:rPr>
        <w:fldChar w:fldCharType="begin"/>
      </w:r>
      <w:r w:rsidRPr="00D17E55">
        <w:rPr>
          <w:sz w:val="36"/>
          <w:szCs w:val="36"/>
        </w:rPr>
        <w:instrText xml:space="preserve"> HYPERLINK "http://ethnoreligia.ru/metodicheskie-materialy/normativno-pravovye-materialy/profilaktika-terrorizma/federalnyy-zakon-ot-6-marta-2006-g-n-35-fz-o-protivodeystvii-/" \o "Федеральный закон от 6 марта 2006 г. N 35-ФЗ \"О противодействии терроризму\"" </w:instrText>
      </w:r>
      <w:r w:rsidRPr="00D17E55">
        <w:rPr>
          <w:sz w:val="36"/>
          <w:szCs w:val="36"/>
        </w:rPr>
        <w:fldChar w:fldCharType="separate"/>
      </w:r>
      <w:proofErr w:type="gramStart"/>
      <w:r w:rsidRPr="00D17E55">
        <w:rPr>
          <w:rStyle w:val="a3"/>
          <w:color w:val="37AFE9"/>
          <w:sz w:val="36"/>
          <w:szCs w:val="36"/>
          <w:u w:val="none"/>
        </w:rPr>
        <w:t xml:space="preserve">Федеральный закон от 6 марта 2006 г. N 35-ФЗ "О противодействии </w:t>
      </w:r>
      <w:proofErr w:type="spellStart"/>
      <w:r w:rsidRPr="00D17E55">
        <w:rPr>
          <w:rStyle w:val="a3"/>
          <w:color w:val="37AFE9"/>
          <w:sz w:val="36"/>
          <w:szCs w:val="36"/>
          <w:u w:val="none"/>
        </w:rPr>
        <w:t>терроризму"</w:t>
      </w:r>
      <w:r w:rsidRPr="00D17E55">
        <w:rPr>
          <w:sz w:val="36"/>
          <w:szCs w:val="36"/>
        </w:rPr>
        <w:fldChar w:fldCharType="end"/>
      </w:r>
      <w:r w:rsidRPr="00D17E55">
        <w:rPr>
          <w:color w:val="787878"/>
          <w:sz w:val="36"/>
          <w:szCs w:val="36"/>
        </w:rPr>
        <w:t>Настоящий</w:t>
      </w:r>
      <w:proofErr w:type="spellEnd"/>
      <w:r w:rsidRPr="00D17E55">
        <w:rPr>
          <w:color w:val="787878"/>
          <w:sz w:val="36"/>
          <w:szCs w:val="36"/>
        </w:rPr>
        <w:t xml:space="preserve">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proofErr w:type="gramEnd"/>
    </w:p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hyperlink r:id="rId5" w:tooltip="Федеральный закон от 28 декабря 2010 г. N 390-ФЗ &quot;О безопасности&quot;" w:history="1">
        <w:proofErr w:type="gramStart"/>
        <w:r w:rsidRPr="00D17E55">
          <w:rPr>
            <w:rStyle w:val="a3"/>
            <w:color w:val="37AFE9"/>
            <w:sz w:val="36"/>
            <w:szCs w:val="36"/>
            <w:u w:val="none"/>
          </w:rPr>
          <w:t xml:space="preserve">Федеральный закон от 28 декабря 2010 г. N 390-ФЗ "О </w:t>
        </w:r>
        <w:proofErr w:type="spellStart"/>
        <w:r w:rsidRPr="00D17E55">
          <w:rPr>
            <w:rStyle w:val="a3"/>
            <w:color w:val="37AFE9"/>
            <w:sz w:val="36"/>
            <w:szCs w:val="36"/>
            <w:u w:val="none"/>
          </w:rPr>
          <w:t>безопасности"</w:t>
        </w:r>
      </w:hyperlink>
      <w:r w:rsidRPr="00D17E55">
        <w:rPr>
          <w:color w:val="787878"/>
          <w:sz w:val="36"/>
          <w:szCs w:val="36"/>
        </w:rPr>
        <w:t>Настоящий</w:t>
      </w:r>
      <w:proofErr w:type="spellEnd"/>
      <w:r w:rsidRPr="00D17E55">
        <w:rPr>
          <w:color w:val="787878"/>
          <w:sz w:val="36"/>
          <w:szCs w:val="36"/>
        </w:rPr>
        <w:t xml:space="preserve">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</w:t>
      </w:r>
      <w:proofErr w:type="gramEnd"/>
      <w:r w:rsidRPr="00D17E55">
        <w:rPr>
          <w:color w:val="787878"/>
          <w:sz w:val="36"/>
          <w:szCs w:val="36"/>
        </w:rPr>
        <w:t>, а также статус Совета Безопасности Российской Федерации (далее - Совет Безопасности).</w:t>
      </w:r>
    </w:p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hyperlink r:id="rId6" w:tooltip="Федеральный закон от 9 февраля 2007 г. N 16-ФЗ &quot;О транспортной безопасности&quot;" w:history="1">
        <w:r w:rsidRPr="00D17E55">
          <w:rPr>
            <w:rStyle w:val="a3"/>
            <w:color w:val="37AFE9"/>
            <w:sz w:val="36"/>
            <w:szCs w:val="36"/>
            <w:u w:val="none"/>
          </w:rPr>
          <w:t>Федеральный закон от 9 февраля 2007 г. N 16-ФЗ "О транспортной безопасности"</w:t>
        </w:r>
      </w:hyperlink>
      <w:r w:rsidR="00184503">
        <w:rPr>
          <w:sz w:val="36"/>
          <w:szCs w:val="36"/>
        </w:rPr>
        <w:t xml:space="preserve"> </w:t>
      </w:r>
      <w:r w:rsidRPr="00D17E55">
        <w:rPr>
          <w:color w:val="787878"/>
          <w:sz w:val="36"/>
          <w:szCs w:val="36"/>
        </w:rPr>
        <w:t>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hyperlink r:id="rId7" w:tooltip="Федеральный закон от 7 августа 2001 г. N 115-ФЗ &quot;О противодействии легализации (отмыванию) доходов, полученных преступным путем, и финансированию терроризма&quot; " w:history="1">
        <w:r w:rsidRPr="00D17E55">
          <w:rPr>
            <w:rStyle w:val="a3"/>
            <w:color w:val="37AFE9"/>
            <w:sz w:val="36"/>
            <w:szCs w:val="36"/>
            <w:u w:val="none"/>
          </w:rPr>
          <w:t xml:space="preserve">Федеральный закон от 7 августа 2001 г. N 115-ФЗ "О противодействии легализации (отмыванию) доходов, полученных преступным путем, и финансированию терроризма" </w:t>
        </w:r>
      </w:hyperlink>
      <w:r w:rsidR="00184503">
        <w:rPr>
          <w:sz w:val="36"/>
          <w:szCs w:val="36"/>
        </w:rPr>
        <w:t xml:space="preserve">. </w:t>
      </w:r>
      <w:r w:rsidRPr="00D17E55">
        <w:rPr>
          <w:color w:val="787878"/>
          <w:sz w:val="36"/>
          <w:szCs w:val="36"/>
        </w:rPr>
        <w:t>Настоящий Федеральный закон направлен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путем, и финансированию терроризма.</w:t>
      </w:r>
    </w:p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hyperlink r:id="rId8" w:tooltip="Федеральный закон от 3 апреля 1995 г. N 40-ФЗ &quot;О федеральной службе безопасности&quot;" w:history="1">
        <w:r w:rsidRPr="00D17E55">
          <w:rPr>
            <w:rStyle w:val="a3"/>
            <w:color w:val="37AFE9"/>
            <w:sz w:val="36"/>
            <w:szCs w:val="36"/>
            <w:u w:val="none"/>
          </w:rPr>
          <w:t>Федеральный закон от 3 апреля 1995 г. N 40-ФЗ "О федеральной службе безопасности"</w:t>
        </w:r>
      </w:hyperlink>
      <w:r w:rsidR="00184503">
        <w:rPr>
          <w:sz w:val="36"/>
          <w:szCs w:val="36"/>
        </w:rPr>
        <w:t xml:space="preserve">. </w:t>
      </w:r>
      <w:r w:rsidRPr="00D17E55">
        <w:rPr>
          <w:color w:val="787878"/>
          <w:sz w:val="36"/>
          <w:szCs w:val="36"/>
        </w:rPr>
        <w:t>Настоящий Федеральный закон определяет назначение, состав, правовые основы и принципы деятельности федеральной службы безопасности, направления деятельности, полномочия, силы и средства органов федеральной службы безопасности, а также порядок контроля и надзора за деятельностью органов федеральной службы безопасности.</w:t>
      </w:r>
    </w:p>
    <w:p w:rsidR="00D17E55" w:rsidRPr="00D17E55" w:rsidRDefault="00D17E55" w:rsidP="00D17E55">
      <w:pPr>
        <w:pStyle w:val="rtejustify"/>
        <w:rPr>
          <w:color w:val="787878"/>
          <w:sz w:val="36"/>
          <w:szCs w:val="36"/>
        </w:rPr>
      </w:pPr>
      <w:hyperlink r:id="rId9" w:tooltip="Федеральный закон от 21 июля 2011 г. N 256-ФЗ   &quot;О безопасности объектов топливно-энергетического комплекса&quot;" w:history="1">
        <w:proofErr w:type="gramStart"/>
        <w:r w:rsidRPr="00D17E55">
          <w:rPr>
            <w:rStyle w:val="a3"/>
            <w:color w:val="37AFE9"/>
            <w:sz w:val="36"/>
            <w:szCs w:val="36"/>
            <w:u w:val="none"/>
          </w:rPr>
          <w:t>Федеральный закон от 21 июля 2011 г. N 256-ФЗ "О безопасности объектов топливно-энергетического комплекса"</w:t>
        </w:r>
      </w:hyperlink>
      <w:r w:rsidR="00184503">
        <w:rPr>
          <w:sz w:val="36"/>
          <w:szCs w:val="36"/>
        </w:rPr>
        <w:t xml:space="preserve">. </w:t>
      </w:r>
      <w:r w:rsidRPr="00D17E55">
        <w:rPr>
          <w:color w:val="787878"/>
          <w:sz w:val="36"/>
          <w:szCs w:val="36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</w:t>
      </w:r>
      <w:proofErr w:type="gramEnd"/>
      <w:r w:rsidRPr="00D17E55">
        <w:rPr>
          <w:color w:val="787878"/>
          <w:sz w:val="36"/>
          <w:szCs w:val="36"/>
        </w:rPr>
        <w:t xml:space="preserve">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D17E55" w:rsidRDefault="00D17E55" w:rsidP="00D17E55">
      <w:pPr>
        <w:pStyle w:val="rtejustify"/>
        <w:rPr>
          <w:rFonts w:ascii="&amp;quot" w:hAnsi="&amp;quot"/>
          <w:color w:val="787878"/>
          <w:sz w:val="20"/>
          <w:szCs w:val="20"/>
        </w:rPr>
      </w:pPr>
    </w:p>
    <w:p w:rsidR="00D17E55" w:rsidRDefault="00D17E55" w:rsidP="00D17E55">
      <w:pPr>
        <w:pStyle w:val="rtejustify"/>
        <w:rPr>
          <w:rFonts w:ascii="&amp;quot" w:hAnsi="&amp;quot"/>
          <w:color w:val="787878"/>
          <w:sz w:val="20"/>
          <w:szCs w:val="20"/>
        </w:rPr>
      </w:pPr>
      <w:r>
        <w:rPr>
          <w:rFonts w:ascii="&amp;quot" w:hAnsi="&amp;quot"/>
          <w:color w:val="787878"/>
          <w:sz w:val="20"/>
          <w:szCs w:val="20"/>
        </w:rPr>
        <w:t> </w:t>
      </w:r>
    </w:p>
    <w:p w:rsidR="00D17E55" w:rsidRDefault="00D17E55"/>
    <w:sectPr w:rsidR="00D1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1"/>
    <w:rsid w:val="00184503"/>
    <w:rsid w:val="003816D1"/>
    <w:rsid w:val="00454000"/>
    <w:rsid w:val="00D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E55"/>
    <w:rPr>
      <w:color w:val="0000FF"/>
      <w:u w:val="single"/>
    </w:rPr>
  </w:style>
  <w:style w:type="paragraph" w:customStyle="1" w:styleId="rtejustify">
    <w:name w:val="rtejustify"/>
    <w:basedOn w:val="a"/>
    <w:rsid w:val="00D1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E55"/>
    <w:rPr>
      <w:color w:val="0000FF"/>
      <w:u w:val="single"/>
    </w:rPr>
  </w:style>
  <w:style w:type="paragraph" w:customStyle="1" w:styleId="rtejustify">
    <w:name w:val="rtejustify"/>
    <w:basedOn w:val="a"/>
    <w:rsid w:val="00D1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religia.ru/metodicheskie-materialy/normativno-pravovye-materialy/profilaktika-terrorizma/federalnyy-zakon-ot-3-aprelya-1995-g-n-40-fz-o-federalnoy-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hnoreligia.ru/metodicheskie-materialy/normativno-pravovye-materialy/profilaktika-terrorizma/federalnyy-zakon-ot-7-avgusta-2001-g-n-115-fz-o-protivodeys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hnoreligia.ru/metodicheskie-materialy/normativno-pravovye-materialy/profilaktika-terrorizma/federalnyy-zakon-ot-9-fevralya-2007-g-n-16-fz-o-transportnoy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hnoreligia.ru/metodicheskie-materialy/normativno-pravovye-materialy/profilaktika-terrorizma/federalnyy-zakon-ot-28-dekabrya-2010-g-n-390-fz-o-bezopasno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hnoreligia.ru/metodicheskie-materialy/normativno-pravovye-materialy/profilaktika-terrorizma/federalnyy-zakon-ot-21-iyulya-2011-g-n-256-fz-o-bezopasnost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2018-09-28T08:43:00Z</dcterms:created>
  <dcterms:modified xsi:type="dcterms:W3CDTF">2018-09-28T09:02:00Z</dcterms:modified>
</cp:coreProperties>
</file>