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93C" w:rsidRDefault="00E4693C" w:rsidP="00E4693C">
      <w:pPr>
        <w:pStyle w:val="1"/>
        <w:spacing w:line="300" w:lineRule="auto"/>
        <w:ind w:left="0" w:right="272"/>
        <w:jc w:val="center"/>
        <w:rPr>
          <w:lang w:val="ru-RU"/>
        </w:rPr>
      </w:pPr>
      <w:r w:rsidRPr="00C6798E">
        <w:rPr>
          <w:lang w:val="ru-RU"/>
        </w:rPr>
        <w:t>ВСЕРОССИЙСКАЯ ОЛИМП</w:t>
      </w:r>
      <w:r>
        <w:rPr>
          <w:lang w:val="ru-RU"/>
        </w:rPr>
        <w:t>ИАДА ШКОЛЬНИКОВ ПО ОБЩЕСТВОЗНАНИЮ</w:t>
      </w:r>
    </w:p>
    <w:p w:rsidR="00E4693C" w:rsidRDefault="00E4693C" w:rsidP="00E4693C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E4693C" w:rsidRDefault="00E4693C" w:rsidP="00E4693C">
      <w:pPr>
        <w:pStyle w:val="1"/>
        <w:spacing w:line="300" w:lineRule="auto"/>
        <w:ind w:left="0" w:right="272"/>
        <w:jc w:val="center"/>
        <w:rPr>
          <w:caps/>
          <w:lang w:val="ru-RU"/>
        </w:rPr>
      </w:pPr>
      <w:r>
        <w:rPr>
          <w:lang w:val="ru-RU"/>
        </w:rPr>
        <w:t xml:space="preserve">ШКОЛЬНЫЙ ЭТАП. </w:t>
      </w:r>
      <w:r>
        <w:rPr>
          <w:u w:val="single"/>
          <w:lang w:val="ru-RU"/>
        </w:rPr>
        <w:t>8</w:t>
      </w:r>
      <w:r w:rsidRPr="000B2F49">
        <w:rPr>
          <w:u w:val="single"/>
          <w:lang w:val="ru-RU"/>
        </w:rPr>
        <w:t xml:space="preserve"> КЛАСС</w:t>
      </w:r>
      <w:r>
        <w:rPr>
          <w:lang w:val="ru-RU"/>
        </w:rPr>
        <w:t xml:space="preserve">. </w:t>
      </w:r>
      <w:r w:rsidRPr="001D7D36">
        <w:rPr>
          <w:caps/>
          <w:lang w:val="ru-RU"/>
        </w:rPr>
        <w:t>2020-2021 учебный год</w:t>
      </w:r>
    </w:p>
    <w:p w:rsidR="00E4693C" w:rsidRDefault="00E4693C" w:rsidP="00E4693C">
      <w:pPr>
        <w:pStyle w:val="1"/>
        <w:spacing w:line="300" w:lineRule="auto"/>
        <w:ind w:left="0" w:right="272"/>
        <w:jc w:val="center"/>
        <w:rPr>
          <w:caps/>
          <w:lang w:val="ru-RU"/>
        </w:rPr>
      </w:pPr>
    </w:p>
    <w:p w:rsidR="00E4693C" w:rsidRPr="001D7D36" w:rsidRDefault="00E4693C" w:rsidP="00E4693C">
      <w:pPr>
        <w:pStyle w:val="1"/>
        <w:ind w:left="0" w:right="272"/>
        <w:jc w:val="center"/>
        <w:rPr>
          <w:caps/>
          <w:lang w:val="ru-RU"/>
        </w:rPr>
      </w:pPr>
      <w:r>
        <w:rPr>
          <w:caps/>
          <w:lang w:val="ru-RU"/>
        </w:rPr>
        <w:t>КЛЮЧИ</w:t>
      </w:r>
    </w:p>
    <w:p w:rsidR="00E4693C" w:rsidRDefault="00E4693C" w:rsidP="00E4693C">
      <w:pPr>
        <w:spacing w:after="0" w:line="240" w:lineRule="auto"/>
        <w:ind w:left="274" w:right="272"/>
        <w:jc w:val="center"/>
        <w:rPr>
          <w:b/>
          <w:sz w:val="24"/>
        </w:rPr>
      </w:pPr>
    </w:p>
    <w:p w:rsidR="009A2CCD" w:rsidRPr="006835CF" w:rsidRDefault="009A2CCD" w:rsidP="009A2CCD">
      <w:pPr>
        <w:pStyle w:val="Default"/>
        <w:ind w:firstLine="709"/>
        <w:jc w:val="both"/>
        <w:rPr>
          <w:b/>
          <w:bCs/>
        </w:rPr>
      </w:pPr>
      <w:r>
        <w:rPr>
          <w:b/>
        </w:rPr>
        <w:t xml:space="preserve">Задание </w:t>
      </w:r>
      <w:r w:rsidR="0068241F" w:rsidRPr="006835CF">
        <w:rPr>
          <w:b/>
        </w:rPr>
        <w:t>1. 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>
        <w:rPr>
          <w:b/>
        </w:rPr>
        <w:t xml:space="preserve"> Внесите свои ответы в таблицу </w:t>
      </w:r>
      <w:r w:rsidRPr="009A2CCD">
        <w:rPr>
          <w:i/>
        </w:rPr>
        <w:t>(п</w:t>
      </w:r>
      <w:r w:rsidRPr="009A2CCD">
        <w:rPr>
          <w:bCs/>
          <w:i/>
        </w:rPr>
        <w:t>о 2 балла за каждую верную позицию, всего — 12 баллов)</w:t>
      </w:r>
    </w:p>
    <w:p w:rsidR="0068241F" w:rsidRPr="006835CF" w:rsidRDefault="0068241F" w:rsidP="009A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 xml:space="preserve">1. Общество </w:t>
      </w:r>
      <w:r w:rsidR="009A2CCD">
        <w:rPr>
          <w:rFonts w:ascii="Times New Roman" w:hAnsi="Times New Roman" w:cs="Times New Roman"/>
          <w:sz w:val="24"/>
          <w:szCs w:val="24"/>
        </w:rPr>
        <w:t xml:space="preserve">– </w:t>
      </w:r>
      <w:r w:rsidRPr="006835CF">
        <w:rPr>
          <w:rFonts w:ascii="Times New Roman" w:hAnsi="Times New Roman" w:cs="Times New Roman"/>
          <w:sz w:val="24"/>
          <w:szCs w:val="24"/>
        </w:rPr>
        <w:t>это всё человечество в прошлом.</w:t>
      </w:r>
    </w:p>
    <w:p w:rsidR="0068241F" w:rsidRPr="006835CF" w:rsidRDefault="0068241F" w:rsidP="009A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2. Несовершеннолетний не может быть привлеч</w:t>
      </w:r>
      <w:r w:rsidR="009A2CCD">
        <w:rPr>
          <w:rFonts w:ascii="Times New Roman" w:hAnsi="Times New Roman" w:cs="Times New Roman"/>
          <w:sz w:val="24"/>
          <w:szCs w:val="24"/>
        </w:rPr>
        <w:t>ё</w:t>
      </w:r>
      <w:r w:rsidRPr="006835CF">
        <w:rPr>
          <w:rFonts w:ascii="Times New Roman" w:hAnsi="Times New Roman" w:cs="Times New Roman"/>
          <w:sz w:val="24"/>
          <w:szCs w:val="24"/>
        </w:rPr>
        <w:t>н к ночным работам.</w:t>
      </w:r>
    </w:p>
    <w:p w:rsidR="0068241F" w:rsidRPr="006835CF" w:rsidRDefault="0068241F" w:rsidP="009A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 xml:space="preserve">3. </w:t>
      </w:r>
      <w:r w:rsidR="00DA2E38" w:rsidRPr="006835CF">
        <w:rPr>
          <w:rFonts w:ascii="Times New Roman" w:hAnsi="Times New Roman" w:cs="Times New Roman"/>
          <w:sz w:val="24"/>
          <w:szCs w:val="24"/>
        </w:rPr>
        <w:t xml:space="preserve">Человеку и животному свойственно преобразование мира  </w:t>
      </w:r>
    </w:p>
    <w:p w:rsidR="0068241F" w:rsidRPr="006835CF" w:rsidRDefault="0068241F" w:rsidP="009A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4. Деятельность спекулянтов всегда приносит прибыль.</w:t>
      </w:r>
    </w:p>
    <w:p w:rsidR="0068241F" w:rsidRPr="006835CF" w:rsidRDefault="0068241F" w:rsidP="009A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 xml:space="preserve">5. </w:t>
      </w:r>
      <w:r w:rsidR="002F6FAD" w:rsidRPr="006835CF">
        <w:rPr>
          <w:rFonts w:ascii="Times New Roman" w:hAnsi="Times New Roman" w:cs="Times New Roman"/>
          <w:sz w:val="24"/>
          <w:szCs w:val="24"/>
        </w:rPr>
        <w:t>Государственная власть является ядром политической власти</w:t>
      </w:r>
    </w:p>
    <w:p w:rsidR="0068241F" w:rsidRPr="006835CF" w:rsidRDefault="0068241F" w:rsidP="009A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 xml:space="preserve">6. </w:t>
      </w:r>
      <w:r w:rsidR="002F6FAD" w:rsidRPr="006835CF">
        <w:rPr>
          <w:rFonts w:ascii="Times New Roman" w:hAnsi="Times New Roman" w:cs="Times New Roman"/>
          <w:sz w:val="24"/>
          <w:szCs w:val="24"/>
        </w:rPr>
        <w:t>Деньги играют роль посредника в обмене товаров и услуг</w:t>
      </w:r>
      <w:r w:rsidRPr="006835C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DA2E38" w:rsidRPr="006835CF" w:rsidTr="00E4693C">
        <w:tc>
          <w:tcPr>
            <w:tcW w:w="1595" w:type="dxa"/>
          </w:tcPr>
          <w:p w:rsidR="00DA2E38" w:rsidRPr="006835CF" w:rsidRDefault="00DA2E38" w:rsidP="006835CF">
            <w:pPr>
              <w:pStyle w:val="Default"/>
              <w:jc w:val="center"/>
            </w:pPr>
            <w:r w:rsidRPr="006835CF">
              <w:t>1</w:t>
            </w:r>
          </w:p>
        </w:tc>
        <w:tc>
          <w:tcPr>
            <w:tcW w:w="1595" w:type="dxa"/>
          </w:tcPr>
          <w:p w:rsidR="00DA2E38" w:rsidRPr="006835CF" w:rsidRDefault="00DA2E38" w:rsidP="006835CF">
            <w:pPr>
              <w:pStyle w:val="Default"/>
              <w:jc w:val="center"/>
            </w:pPr>
            <w:r w:rsidRPr="006835CF">
              <w:t>2</w:t>
            </w:r>
          </w:p>
        </w:tc>
        <w:tc>
          <w:tcPr>
            <w:tcW w:w="1595" w:type="dxa"/>
          </w:tcPr>
          <w:p w:rsidR="00DA2E38" w:rsidRPr="006835CF" w:rsidRDefault="00DA2E38" w:rsidP="006835CF">
            <w:pPr>
              <w:pStyle w:val="Default"/>
              <w:jc w:val="center"/>
            </w:pPr>
            <w:r w:rsidRPr="006835CF">
              <w:t>3</w:t>
            </w:r>
          </w:p>
        </w:tc>
        <w:tc>
          <w:tcPr>
            <w:tcW w:w="1595" w:type="dxa"/>
          </w:tcPr>
          <w:p w:rsidR="00DA2E38" w:rsidRPr="006835CF" w:rsidRDefault="00DA2E38" w:rsidP="006835CF">
            <w:pPr>
              <w:pStyle w:val="Default"/>
              <w:jc w:val="center"/>
            </w:pPr>
            <w:r w:rsidRPr="006835CF">
              <w:t>4</w:t>
            </w:r>
          </w:p>
        </w:tc>
        <w:tc>
          <w:tcPr>
            <w:tcW w:w="1595" w:type="dxa"/>
          </w:tcPr>
          <w:p w:rsidR="00DA2E38" w:rsidRPr="006835CF" w:rsidRDefault="00DA2E38" w:rsidP="006835CF">
            <w:pPr>
              <w:pStyle w:val="Default"/>
              <w:jc w:val="center"/>
            </w:pPr>
            <w:r w:rsidRPr="006835CF">
              <w:t>5</w:t>
            </w:r>
          </w:p>
        </w:tc>
        <w:tc>
          <w:tcPr>
            <w:tcW w:w="1595" w:type="dxa"/>
          </w:tcPr>
          <w:p w:rsidR="00DA2E38" w:rsidRPr="006835CF" w:rsidRDefault="00DA2E38" w:rsidP="006835CF">
            <w:pPr>
              <w:pStyle w:val="Default"/>
              <w:jc w:val="center"/>
            </w:pPr>
            <w:r w:rsidRPr="006835CF">
              <w:t>6</w:t>
            </w:r>
          </w:p>
        </w:tc>
      </w:tr>
      <w:tr w:rsidR="00E4693C" w:rsidRPr="006835CF" w:rsidTr="00E4693C">
        <w:tc>
          <w:tcPr>
            <w:tcW w:w="1595" w:type="dxa"/>
          </w:tcPr>
          <w:p w:rsidR="00E4693C" w:rsidRPr="00447298" w:rsidRDefault="00E4693C" w:rsidP="00E4693C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595" w:type="dxa"/>
          </w:tcPr>
          <w:p w:rsidR="00E4693C" w:rsidRPr="00447298" w:rsidRDefault="00E4693C" w:rsidP="00E4693C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595" w:type="dxa"/>
          </w:tcPr>
          <w:p w:rsidR="00E4693C" w:rsidRPr="00447298" w:rsidRDefault="00E4693C" w:rsidP="00E4693C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95" w:type="dxa"/>
          </w:tcPr>
          <w:p w:rsidR="00E4693C" w:rsidRPr="00447298" w:rsidRDefault="00E4693C" w:rsidP="00E4693C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95" w:type="dxa"/>
          </w:tcPr>
          <w:p w:rsidR="00E4693C" w:rsidRPr="00447298" w:rsidRDefault="00E4693C" w:rsidP="00E4693C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595" w:type="dxa"/>
          </w:tcPr>
          <w:p w:rsidR="00E4693C" w:rsidRPr="00447298" w:rsidRDefault="00E4693C" w:rsidP="00E4693C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</w:tr>
    </w:tbl>
    <w:p w:rsidR="0068241F" w:rsidRPr="006835CF" w:rsidRDefault="0068241F" w:rsidP="00683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2CCD" w:rsidRPr="009A2CCD" w:rsidRDefault="009A2CCD" w:rsidP="009A2CCD">
      <w:pPr>
        <w:pStyle w:val="Default"/>
        <w:ind w:firstLine="709"/>
        <w:jc w:val="both"/>
        <w:rPr>
          <w:bCs/>
          <w:i/>
        </w:rPr>
      </w:pPr>
      <w:r>
        <w:rPr>
          <w:b/>
          <w:bCs/>
        </w:rPr>
        <w:t xml:space="preserve">Задание </w:t>
      </w:r>
      <w:r w:rsidR="007D230C" w:rsidRPr="006835CF">
        <w:rPr>
          <w:b/>
          <w:bCs/>
        </w:rPr>
        <w:t>2. Распределите следующие термины по двум колонкам таблицы. В первую поместите явления, принадлежащие природе, а во вторую — явления человеческой культуры.</w:t>
      </w:r>
      <w:r>
        <w:rPr>
          <w:b/>
          <w:bCs/>
        </w:rPr>
        <w:t xml:space="preserve"> Запишите нужные цифры </w:t>
      </w:r>
      <w:r w:rsidRPr="009A2CCD">
        <w:rPr>
          <w:bCs/>
          <w:i/>
        </w:rPr>
        <w:t>(по 2 балла за каждую верную позицию, всего — 16 баллов)</w:t>
      </w:r>
    </w:p>
    <w:tbl>
      <w:tblPr>
        <w:tblStyle w:val="a8"/>
        <w:tblW w:w="9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111"/>
        <w:gridCol w:w="2693"/>
        <w:gridCol w:w="2393"/>
      </w:tblGrid>
      <w:tr w:rsidR="009A2CCD" w:rsidTr="009A2CCD">
        <w:tc>
          <w:tcPr>
            <w:tcW w:w="2392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1) Река;</w:t>
            </w:r>
          </w:p>
        </w:tc>
        <w:tc>
          <w:tcPr>
            <w:tcW w:w="2111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3) Аромат;</w:t>
            </w:r>
          </w:p>
        </w:tc>
        <w:tc>
          <w:tcPr>
            <w:tcW w:w="2693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5) Запах;</w:t>
            </w:r>
          </w:p>
        </w:tc>
        <w:tc>
          <w:tcPr>
            <w:tcW w:w="2393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7) Слово;</w:t>
            </w:r>
          </w:p>
        </w:tc>
      </w:tr>
      <w:tr w:rsidR="009A2CCD" w:rsidTr="009A2CCD">
        <w:tc>
          <w:tcPr>
            <w:tcW w:w="2392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2) Стон;</w:t>
            </w:r>
          </w:p>
        </w:tc>
        <w:tc>
          <w:tcPr>
            <w:tcW w:w="2111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4) Канал;</w:t>
            </w:r>
          </w:p>
        </w:tc>
        <w:tc>
          <w:tcPr>
            <w:tcW w:w="2693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6) Наконечник стрелы;</w:t>
            </w:r>
          </w:p>
        </w:tc>
        <w:tc>
          <w:tcPr>
            <w:tcW w:w="2393" w:type="dxa"/>
          </w:tcPr>
          <w:p w:rsidR="009A2CCD" w:rsidRDefault="009A2CCD" w:rsidP="006835CF">
            <w:pPr>
              <w:pStyle w:val="Default"/>
              <w:jc w:val="both"/>
              <w:rPr>
                <w:b/>
                <w:bCs/>
              </w:rPr>
            </w:pPr>
            <w:r w:rsidRPr="006835CF">
              <w:t>8)</w:t>
            </w:r>
            <w:r>
              <w:t xml:space="preserve"> </w:t>
            </w:r>
            <w:r w:rsidRPr="006835CF">
              <w:t>Кусок кварца</w:t>
            </w:r>
          </w:p>
        </w:tc>
      </w:tr>
    </w:tbl>
    <w:p w:rsidR="007D230C" w:rsidRPr="006835CF" w:rsidRDefault="007D230C" w:rsidP="006835CF">
      <w:pPr>
        <w:pStyle w:val="Defaul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9"/>
      </w:tblGrid>
      <w:tr w:rsidR="007D230C" w:rsidRPr="006835CF" w:rsidTr="00E4693C">
        <w:tc>
          <w:tcPr>
            <w:tcW w:w="4781" w:type="dxa"/>
          </w:tcPr>
          <w:p w:rsidR="007D230C" w:rsidRPr="006835CF" w:rsidRDefault="007D230C" w:rsidP="006835CF">
            <w:pPr>
              <w:pStyle w:val="Default"/>
              <w:jc w:val="center"/>
            </w:pPr>
            <w:r w:rsidRPr="006835CF">
              <w:t>Явления природы</w:t>
            </w:r>
          </w:p>
        </w:tc>
        <w:tc>
          <w:tcPr>
            <w:tcW w:w="4789" w:type="dxa"/>
          </w:tcPr>
          <w:p w:rsidR="007D230C" w:rsidRPr="006835CF" w:rsidRDefault="007D230C" w:rsidP="006835CF">
            <w:pPr>
              <w:pStyle w:val="Default"/>
              <w:jc w:val="center"/>
            </w:pPr>
            <w:r w:rsidRPr="006835CF">
              <w:t>Явления культуры</w:t>
            </w:r>
          </w:p>
        </w:tc>
      </w:tr>
      <w:tr w:rsidR="00E4693C" w:rsidRPr="008A0F00" w:rsidTr="00E4693C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3C" w:rsidRPr="00E4693C" w:rsidRDefault="00E4693C" w:rsidP="00E4693C">
            <w:pPr>
              <w:pStyle w:val="Default"/>
            </w:pPr>
            <w:r w:rsidRPr="00E4693C">
              <w:t>12358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3C" w:rsidRPr="00E4693C" w:rsidRDefault="00E4693C" w:rsidP="00E4693C">
            <w:pPr>
              <w:pStyle w:val="Default"/>
            </w:pPr>
            <w:r w:rsidRPr="00E4693C">
              <w:t>467</w:t>
            </w:r>
          </w:p>
        </w:tc>
      </w:tr>
    </w:tbl>
    <w:p w:rsidR="00E4693C" w:rsidRDefault="00E4693C" w:rsidP="009A2CCD">
      <w:pPr>
        <w:pStyle w:val="Default"/>
        <w:ind w:firstLine="709"/>
        <w:jc w:val="both"/>
        <w:rPr>
          <w:b/>
          <w:bCs/>
        </w:rPr>
      </w:pPr>
    </w:p>
    <w:p w:rsidR="007D230C" w:rsidRPr="006835CF" w:rsidRDefault="009A2CCD" w:rsidP="00B43CE8">
      <w:pPr>
        <w:pStyle w:val="Default"/>
        <w:ind w:firstLine="709"/>
        <w:jc w:val="both"/>
      </w:pPr>
      <w:r>
        <w:rPr>
          <w:b/>
          <w:bCs/>
        </w:rPr>
        <w:t xml:space="preserve">Задание </w:t>
      </w:r>
      <w:r w:rsidR="007D230C" w:rsidRPr="006835CF">
        <w:rPr>
          <w:b/>
          <w:bCs/>
        </w:rPr>
        <w:t xml:space="preserve">3. </w:t>
      </w:r>
      <w:r w:rsidR="007D230C" w:rsidRPr="006835CF">
        <w:rPr>
          <w:b/>
        </w:rPr>
        <w:t xml:space="preserve">Используя ВСЕ </w:t>
      </w:r>
      <w:r w:rsidR="00F06561" w:rsidRPr="006835CF">
        <w:rPr>
          <w:b/>
        </w:rPr>
        <w:t>приведённые</w:t>
      </w:r>
      <w:r w:rsidR="007D230C" w:rsidRPr="006835CF">
        <w:rPr>
          <w:b/>
        </w:rPr>
        <w:t xml:space="preserve"> слова и словосочетания, составьте определения дву</w:t>
      </w:r>
      <w:r>
        <w:rPr>
          <w:b/>
        </w:rPr>
        <w:t xml:space="preserve">х понятий. Назовите эти понятия </w:t>
      </w:r>
      <w:r w:rsidRPr="009A2CCD">
        <w:rPr>
          <w:i/>
        </w:rPr>
        <w:t>(по 2 балла за каждое верное определение</w:t>
      </w:r>
      <w:r>
        <w:rPr>
          <w:i/>
        </w:rPr>
        <w:t xml:space="preserve"> и по 2 балла за каждое понятие, в</w:t>
      </w:r>
      <w:r w:rsidRPr="009A2CCD">
        <w:rPr>
          <w:i/>
        </w:rPr>
        <w:t>сего — 8 баллов)</w:t>
      </w:r>
    </w:p>
    <w:p w:rsidR="007D230C" w:rsidRPr="006835CF" w:rsidRDefault="007D230C" w:rsidP="00B43CE8">
      <w:pPr>
        <w:pStyle w:val="Default"/>
        <w:ind w:firstLine="709"/>
        <w:jc w:val="both"/>
        <w:rPr>
          <w:b/>
          <w:bCs/>
        </w:rPr>
      </w:pPr>
      <w:r w:rsidRPr="006835CF">
        <w:t>Слова и словосочетания не могут использоваться дважды. В этот лингвистический конструктор вы можете добавлять предлоги, изменять слова по падежам (они даны в именительном падеже) и пр.</w:t>
      </w:r>
    </w:p>
    <w:p w:rsidR="007D230C" w:rsidRPr="006835CF" w:rsidRDefault="007D230C" w:rsidP="00B43CE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 xml:space="preserve">род взятый представитель </w:t>
      </w:r>
      <w:r w:rsidR="00F06561" w:rsidRPr="006835CF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6835CF">
        <w:rPr>
          <w:rFonts w:ascii="Times New Roman" w:hAnsi="Times New Roman" w:cs="Times New Roman"/>
          <w:sz w:val="24"/>
          <w:szCs w:val="24"/>
        </w:rPr>
        <w:t xml:space="preserve">отдельно человеческий </w:t>
      </w:r>
    </w:p>
    <w:p w:rsidR="00F06561" w:rsidRPr="006835CF" w:rsidRDefault="00F06561" w:rsidP="00B43CE8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 xml:space="preserve">дружеская отношения люди связь или деловая взаимные между </w:t>
      </w:r>
    </w:p>
    <w:p w:rsidR="00DE76E7" w:rsidRDefault="00E4693C" w:rsidP="00B43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Ответ:</w:t>
      </w:r>
    </w:p>
    <w:p w:rsidR="00E4693C" w:rsidRPr="00E4693C" w:rsidRDefault="00E4693C" w:rsidP="00B43CE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E4693C">
        <w:rPr>
          <w:rFonts w:ascii="Times New Roman" w:eastAsia="Times New Roman" w:hAnsi="Times New Roman" w:cs="Times New Roman"/>
        </w:rPr>
        <w:t xml:space="preserve">Отдельно взятый представитель всего человеческого рода – </w:t>
      </w:r>
      <w:r w:rsidRPr="00E4693C">
        <w:rPr>
          <w:rFonts w:ascii="Times New Roman" w:eastAsia="Times New Roman" w:hAnsi="Times New Roman" w:cs="Times New Roman"/>
          <w:u w:val="single"/>
        </w:rPr>
        <w:t>индивид.</w:t>
      </w:r>
    </w:p>
    <w:p w:rsidR="00E4693C" w:rsidRPr="00E4693C" w:rsidRDefault="00E4693C" w:rsidP="00B43CE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E4693C">
        <w:rPr>
          <w:rFonts w:ascii="Times New Roman" w:eastAsia="Times New Roman" w:hAnsi="Times New Roman" w:cs="Times New Roman"/>
        </w:rPr>
        <w:t xml:space="preserve">Взаимные отношения, деловая или дружеская связь между людьми – </w:t>
      </w:r>
      <w:r w:rsidRPr="00E4693C">
        <w:rPr>
          <w:rFonts w:ascii="Times New Roman" w:eastAsia="Times New Roman" w:hAnsi="Times New Roman" w:cs="Times New Roman"/>
          <w:u w:val="single"/>
        </w:rPr>
        <w:t>общение</w:t>
      </w:r>
      <w:r w:rsidRPr="00E4693C">
        <w:rPr>
          <w:rFonts w:ascii="Times New Roman" w:eastAsia="Times New Roman" w:hAnsi="Times New Roman" w:cs="Times New Roman"/>
        </w:rPr>
        <w:t xml:space="preserve">. </w:t>
      </w:r>
    </w:p>
    <w:p w:rsidR="00E4693C" w:rsidRPr="006835CF" w:rsidRDefault="00E4693C" w:rsidP="00B43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0204" w:rsidRPr="009A2CCD" w:rsidRDefault="009A2CCD" w:rsidP="00B43C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2CCD">
        <w:rPr>
          <w:rFonts w:ascii="Times New Roman" w:hAnsi="Times New Roman" w:cs="Times New Roman"/>
          <w:b/>
          <w:color w:val="000000"/>
          <w:sz w:val="24"/>
          <w:szCs w:val="24"/>
        </w:rPr>
        <w:t>Задание 4</w:t>
      </w:r>
      <w:r w:rsidRPr="009A2C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Решите правовую задачу </w:t>
      </w:r>
      <w:r w:rsidRPr="009A2CCD">
        <w:rPr>
          <w:rFonts w:ascii="Times New Roman" w:eastAsia="Times New Roman" w:hAnsi="Times New Roman" w:cs="Times New Roman"/>
          <w:bCs/>
          <w:i/>
          <w:sz w:val="24"/>
          <w:szCs w:val="24"/>
        </w:rPr>
        <w:t>(в</w:t>
      </w:r>
      <w:r w:rsidRPr="009A2CCD">
        <w:rPr>
          <w:rFonts w:ascii="Times New Roman" w:hAnsi="Times New Roman" w:cs="Times New Roman"/>
          <w:bCs/>
          <w:i/>
          <w:sz w:val="24"/>
          <w:szCs w:val="24"/>
        </w:rPr>
        <w:t>сего 6 баллов)</w:t>
      </w:r>
    </w:p>
    <w:p w:rsidR="00DE76E7" w:rsidRPr="006835CF" w:rsidRDefault="00DE76E7" w:rsidP="00B43CE8">
      <w:pPr>
        <w:pStyle w:val="Default"/>
        <w:ind w:firstLine="709"/>
        <w:jc w:val="both"/>
      </w:pPr>
      <w:r w:rsidRPr="006835CF">
        <w:t xml:space="preserve">Карасев Игорь 13 лет, находящийся под опекой своего деда Михайлова, совершил кражу личных вещей на сумму 250 рублей у соседки по коммунальной квартире </w:t>
      </w:r>
      <w:proofErr w:type="spellStart"/>
      <w:r w:rsidRPr="006835CF">
        <w:t>Косулиной</w:t>
      </w:r>
      <w:proofErr w:type="spellEnd"/>
      <w:r w:rsidRPr="006835CF">
        <w:t xml:space="preserve">. Вещи продал, а деньги израсходовал. Потерпевшая Косулина обратилась в юридическую консультацию за советом, кто и в каком размере должен возместить ей причиненный ущерб. Какой ответ должны дать </w:t>
      </w:r>
      <w:proofErr w:type="spellStart"/>
      <w:r w:rsidRPr="006835CF">
        <w:t>Косулиной</w:t>
      </w:r>
      <w:proofErr w:type="spellEnd"/>
      <w:r w:rsidRPr="006835CF">
        <w:t xml:space="preserve">? </w:t>
      </w:r>
    </w:p>
    <w:p w:rsidR="00E4693C" w:rsidRPr="00E4693C" w:rsidRDefault="00E4693C" w:rsidP="00B43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93C">
        <w:rPr>
          <w:rFonts w:ascii="Times New Roman" w:hAnsi="Times New Roman" w:cs="Times New Roman"/>
          <w:b/>
          <w:iCs/>
          <w:sz w:val="24"/>
          <w:szCs w:val="24"/>
        </w:rPr>
        <w:t xml:space="preserve">Ответ: </w:t>
      </w:r>
    </w:p>
    <w:p w:rsidR="00DE76E7" w:rsidRPr="00E4693C" w:rsidRDefault="00E4693C" w:rsidP="00E46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93C">
        <w:rPr>
          <w:rFonts w:ascii="Times New Roman" w:hAnsi="Times New Roman" w:cs="Times New Roman"/>
          <w:sz w:val="24"/>
          <w:szCs w:val="24"/>
        </w:rPr>
        <w:t>Согласно Гражданскому кодексу РФ (ст.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93C">
        <w:rPr>
          <w:rFonts w:ascii="Times New Roman" w:hAnsi="Times New Roman" w:cs="Times New Roman"/>
          <w:sz w:val="24"/>
          <w:szCs w:val="24"/>
        </w:rPr>
        <w:t>1073) (2 балла) за вред, причиненный несовершеннолетним, не достигшим четырнадцати лет (малолетним)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693C">
        <w:rPr>
          <w:rFonts w:ascii="Times New Roman" w:hAnsi="Times New Roman" w:cs="Times New Roman"/>
          <w:sz w:val="24"/>
          <w:szCs w:val="24"/>
        </w:rPr>
        <w:t xml:space="preserve">(1 балл), отвечают его родители (усыновители) или опекуны, если не докажут, что вред возник не по их вине (2 балла). Таким образом возместить </w:t>
      </w:r>
      <w:proofErr w:type="spellStart"/>
      <w:r w:rsidRPr="00E4693C">
        <w:rPr>
          <w:rFonts w:ascii="Times New Roman" w:hAnsi="Times New Roman" w:cs="Times New Roman"/>
          <w:sz w:val="24"/>
          <w:szCs w:val="24"/>
        </w:rPr>
        <w:t>Косулиной</w:t>
      </w:r>
      <w:proofErr w:type="spellEnd"/>
      <w:r w:rsidRPr="00E4693C">
        <w:rPr>
          <w:rFonts w:ascii="Times New Roman" w:hAnsi="Times New Roman" w:cs="Times New Roman"/>
          <w:sz w:val="24"/>
          <w:szCs w:val="24"/>
        </w:rPr>
        <w:t xml:space="preserve"> ущерб в полном размере должен опекун Карасева — Михайлов (1 балл).</w:t>
      </w:r>
    </w:p>
    <w:p w:rsidR="00E4693C" w:rsidRDefault="00E4693C" w:rsidP="009A2C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2AB" w:rsidRDefault="009A2CCD" w:rsidP="009A2C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E76E7" w:rsidRPr="006835C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052AB" w:rsidRPr="006835CF">
        <w:rPr>
          <w:rFonts w:ascii="Times New Roman" w:hAnsi="Times New Roman" w:cs="Times New Roman"/>
          <w:b/>
          <w:sz w:val="24"/>
          <w:szCs w:val="24"/>
        </w:rPr>
        <w:t>Ученик готовил презентацию по обществознанию, но в ее итоговой версии произошёл сбой, в результате чего перемешались иллюстрации и тексты. Помогите восстановить презентацию по имеющимся иллюстрациям и фрагментам текста. Заполните схему, указав общую для всех изображений обществоведческую категорию, а также, составляющие ее элементы. Впишите в соответствующие ячейки буквенные обозначения иллюстраций и порядковые номера фрагментов, которые относ</w:t>
      </w:r>
      <w:r>
        <w:rPr>
          <w:rFonts w:ascii="Times New Roman" w:hAnsi="Times New Roman" w:cs="Times New Roman"/>
          <w:b/>
          <w:sz w:val="24"/>
          <w:szCs w:val="24"/>
        </w:rPr>
        <w:t xml:space="preserve">ятся к названным вами элементам </w:t>
      </w:r>
      <w:r w:rsidRPr="00CF1FE3">
        <w:rPr>
          <w:rFonts w:ascii="Times New Roman" w:hAnsi="Times New Roman" w:cs="Times New Roman"/>
          <w:i/>
          <w:sz w:val="24"/>
          <w:szCs w:val="24"/>
        </w:rPr>
        <w:t xml:space="preserve">(по 3 балла за верно указанный элемент, и 3 балла за общую для всех изображений обществоведческую категорию, всего </w:t>
      </w:r>
      <w:r w:rsidR="00CF1FE3" w:rsidRPr="00CF1FE3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CF1FE3">
        <w:rPr>
          <w:rFonts w:ascii="Times New Roman" w:hAnsi="Times New Roman" w:cs="Times New Roman"/>
          <w:i/>
          <w:sz w:val="24"/>
          <w:szCs w:val="24"/>
        </w:rPr>
        <w:t>18 баллов)</w:t>
      </w:r>
    </w:p>
    <w:p w:rsidR="00E4693C" w:rsidRPr="00E4693C" w:rsidRDefault="00E4693C" w:rsidP="009A2C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93C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TableNormal"/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1263"/>
        <w:gridCol w:w="530"/>
        <w:gridCol w:w="1263"/>
        <w:gridCol w:w="1263"/>
        <w:gridCol w:w="530"/>
        <w:gridCol w:w="1263"/>
        <w:gridCol w:w="1263"/>
      </w:tblGrid>
      <w:tr w:rsidR="00E4693C" w:rsidRPr="003C4414" w:rsidTr="00F223EB">
        <w:trPr>
          <w:trHeight w:hRule="exact" w:val="1263"/>
        </w:trPr>
        <w:tc>
          <w:tcPr>
            <w:tcW w:w="3056" w:type="dxa"/>
            <w:gridSpan w:val="3"/>
            <w:tcBorders>
              <w:righ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pStyle w:val="TableParagraph"/>
              <w:spacing w:before="1"/>
              <w:ind w:left="0"/>
              <w:rPr>
                <w:i/>
                <w:sz w:val="28"/>
              </w:rPr>
            </w:pPr>
          </w:p>
          <w:p w:rsidR="00E4693C" w:rsidRPr="003C4414" w:rsidRDefault="00E4693C" w:rsidP="00F223EB">
            <w:pPr>
              <w:pStyle w:val="TableParagraph"/>
              <w:spacing w:line="288" w:lineRule="exact"/>
              <w:ind w:left="736" w:right="231" w:hanging="430"/>
              <w:rPr>
                <w:sz w:val="28"/>
              </w:rPr>
            </w:pPr>
            <w:proofErr w:type="spellStart"/>
            <w:r w:rsidRPr="003C4414">
              <w:rPr>
                <w:sz w:val="28"/>
              </w:rPr>
              <w:t>Экономические</w:t>
            </w:r>
            <w:proofErr w:type="spellEnd"/>
            <w:r w:rsidRPr="003C4414">
              <w:rPr>
                <w:sz w:val="28"/>
              </w:rPr>
              <w:t xml:space="preserve"> </w:t>
            </w:r>
            <w:proofErr w:type="spellStart"/>
            <w:r w:rsidRPr="003C4414">
              <w:rPr>
                <w:sz w:val="28"/>
              </w:rPr>
              <w:t>системы</w:t>
            </w:r>
            <w:proofErr w:type="spellEnd"/>
          </w:p>
        </w:tc>
        <w:tc>
          <w:tcPr>
            <w:tcW w:w="3056" w:type="dxa"/>
            <w:gridSpan w:val="3"/>
            <w:tcBorders>
              <w:lef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</w:tr>
      <w:tr w:rsidR="00E4693C" w:rsidRPr="003C4414" w:rsidTr="00F223EB">
        <w:trPr>
          <w:trHeight w:hRule="exact" w:val="265"/>
        </w:trPr>
        <w:tc>
          <w:tcPr>
            <w:tcW w:w="4319" w:type="dxa"/>
            <w:gridSpan w:val="4"/>
            <w:tcBorders>
              <w:righ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gridSpan w:val="4"/>
            <w:tcBorders>
              <w:lef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</w:tr>
      <w:tr w:rsidR="00E4693C" w:rsidRPr="003C4414" w:rsidTr="00F223EB">
        <w:trPr>
          <w:trHeight w:hRule="exact" w:val="265"/>
        </w:trPr>
        <w:tc>
          <w:tcPr>
            <w:tcW w:w="1263" w:type="dxa"/>
            <w:tcBorders>
              <w:bottom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gridSpan w:val="3"/>
            <w:tcBorders>
              <w:bottom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gridSpan w:val="3"/>
            <w:tcBorders>
              <w:left w:val="single" w:sz="16" w:space="0" w:color="000000"/>
              <w:bottom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bottom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</w:tr>
      <w:tr w:rsidR="00E4693C" w:rsidRPr="003C4414" w:rsidTr="00F223EB">
        <w:trPr>
          <w:trHeight w:hRule="exact" w:val="1263"/>
        </w:trPr>
        <w:tc>
          <w:tcPr>
            <w:tcW w:w="25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pStyle w:val="TableParagraph"/>
              <w:spacing w:before="236" w:line="297" w:lineRule="auto"/>
              <w:ind w:left="1033" w:right="231" w:hanging="605"/>
              <w:rPr>
                <w:sz w:val="28"/>
              </w:rPr>
            </w:pPr>
            <w:proofErr w:type="spellStart"/>
            <w:r w:rsidRPr="003C4414">
              <w:rPr>
                <w:sz w:val="28"/>
              </w:rPr>
              <w:t>Рыночная</w:t>
            </w:r>
            <w:proofErr w:type="spellEnd"/>
            <w:r w:rsidRPr="003C4414">
              <w:rPr>
                <w:sz w:val="28"/>
              </w:rPr>
              <w:t xml:space="preserve"> (А) 1, 4</w:t>
            </w:r>
          </w:p>
        </w:tc>
        <w:tc>
          <w:tcPr>
            <w:tcW w:w="530" w:type="dxa"/>
            <w:tcBorders>
              <w:left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pStyle w:val="TableParagraph"/>
              <w:spacing w:before="236" w:line="297" w:lineRule="auto"/>
              <w:ind w:left="1173" w:right="47" w:hanging="992"/>
              <w:rPr>
                <w:sz w:val="28"/>
              </w:rPr>
            </w:pPr>
            <w:proofErr w:type="spellStart"/>
            <w:r w:rsidRPr="003C4414">
              <w:rPr>
                <w:sz w:val="28"/>
              </w:rPr>
              <w:t>Традиционная</w:t>
            </w:r>
            <w:proofErr w:type="spellEnd"/>
            <w:r w:rsidRPr="003C4414">
              <w:rPr>
                <w:sz w:val="28"/>
              </w:rPr>
              <w:t xml:space="preserve"> (Б) 3</w:t>
            </w:r>
          </w:p>
        </w:tc>
        <w:tc>
          <w:tcPr>
            <w:tcW w:w="530" w:type="dxa"/>
            <w:tcBorders>
              <w:left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E4693C" w:rsidRPr="003C4414" w:rsidRDefault="00E4693C" w:rsidP="00F223EB">
            <w:pPr>
              <w:pStyle w:val="TableParagraph"/>
              <w:spacing w:before="236" w:line="297" w:lineRule="auto"/>
              <w:ind w:left="1035" w:right="231" w:hanging="663"/>
              <w:rPr>
                <w:sz w:val="28"/>
              </w:rPr>
            </w:pPr>
            <w:proofErr w:type="spellStart"/>
            <w:r w:rsidRPr="003C4414">
              <w:rPr>
                <w:sz w:val="28"/>
              </w:rPr>
              <w:t>Командная</w:t>
            </w:r>
            <w:proofErr w:type="spellEnd"/>
            <w:r w:rsidRPr="003C4414">
              <w:rPr>
                <w:sz w:val="28"/>
              </w:rPr>
              <w:t xml:space="preserve"> (В) 2, 5</w:t>
            </w:r>
          </w:p>
        </w:tc>
      </w:tr>
    </w:tbl>
    <w:p w:rsidR="002D690E" w:rsidRDefault="002D690E" w:rsidP="00683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6716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A6716" w:rsidRPr="006835CF">
        <w:rPr>
          <w:rFonts w:ascii="Times New Roman" w:hAnsi="Times New Roman" w:cs="Times New Roman"/>
          <w:b/>
          <w:sz w:val="24"/>
          <w:szCs w:val="24"/>
        </w:rPr>
        <w:t xml:space="preserve">6. Решите кроссворд </w:t>
      </w:r>
      <w:r w:rsidRPr="002D690E">
        <w:rPr>
          <w:rFonts w:ascii="Times New Roman" w:hAnsi="Times New Roman" w:cs="Times New Roman"/>
          <w:i/>
          <w:sz w:val="24"/>
          <w:szCs w:val="24"/>
        </w:rPr>
        <w:t>(за каждый верный ответ 3 балла, всего – 36 баллов)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35CF">
        <w:rPr>
          <w:rFonts w:ascii="Times New Roman" w:hAnsi="Times New Roman" w:cs="Times New Roman"/>
          <w:i/>
          <w:sz w:val="24"/>
          <w:szCs w:val="24"/>
        </w:rPr>
        <w:t>По горизонтали: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1. Три фазы становления личности: адаптация, индивидуализация и (…) Укажите пропущенное слово.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2. Выбрать одну из многих предстоит ученику в одиннадцатом классе, а, может быть, уже и в девятом.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3. Прогрессивное социальное преобразование, осуществляемое государственной властью.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4. Становление зрелой личности невозможно без выработки этой системы взглядов.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5. Эта сфера общественной жизни является определяющей по отношению к трем остальным.</w:t>
      </w:r>
    </w:p>
    <w:p w:rsidR="00AA6716" w:rsidRPr="006835CF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6. Процесс постепенного непрерывного развития.</w:t>
      </w:r>
    </w:p>
    <w:p w:rsidR="00AA6716" w:rsidRDefault="00AA6716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7. С этим агентом социализации подростки встречаются почти каждый день.</w:t>
      </w:r>
    </w:p>
    <w:p w:rsidR="002D690E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35CF">
        <w:rPr>
          <w:rFonts w:ascii="Times New Roman" w:hAnsi="Times New Roman" w:cs="Times New Roman"/>
          <w:i/>
          <w:sz w:val="24"/>
          <w:szCs w:val="24"/>
        </w:rPr>
        <w:t>По вертикали:</w:t>
      </w:r>
    </w:p>
    <w:p w:rsidR="002D690E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1. Общество, в котором господствует натуральное сельское хозяйство.</w:t>
      </w:r>
    </w:p>
    <w:p w:rsidR="002D690E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2. Членом этой социальной группы человек становится сразу после рождения.</w:t>
      </w:r>
    </w:p>
    <w:p w:rsidR="002D690E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3. Отдельно взятый представитель человеческого общества.</w:t>
      </w:r>
    </w:p>
    <w:p w:rsidR="002D690E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4. К. Маркс называл их «локомотивами истории».</w:t>
      </w:r>
    </w:p>
    <w:p w:rsidR="002D690E" w:rsidRPr="006835CF" w:rsidRDefault="002D690E" w:rsidP="002D69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5CF">
        <w:rPr>
          <w:rFonts w:ascii="Times New Roman" w:hAnsi="Times New Roman" w:cs="Times New Roman"/>
          <w:sz w:val="24"/>
          <w:szCs w:val="24"/>
        </w:rPr>
        <w:t>5. Главная проблема современности не терроризм, не загрязнение окружающей среды, а вопиющее социальное (…) Укажите пропущенное слово.</w:t>
      </w:r>
    </w:p>
    <w:p w:rsidR="002D690E" w:rsidRPr="006835CF" w:rsidRDefault="002D690E" w:rsidP="00683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90E" w:rsidRDefault="000424EF" w:rsidP="002D690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35C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33900" cy="4294508"/>
            <wp:effectExtent l="0" t="0" r="0" b="0"/>
            <wp:docPr id="5" name="Рисунок 5" descr="C:\Users\Светлана\Desktop\картинки\34166_62b4ce0fbca7ead72b47cd29693e7d85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картинки\34166_62b4ce0fbca7ead72b47cd29693e7d85.jp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720" cy="4297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93C" w:rsidRPr="006B7B77" w:rsidRDefault="00E4693C" w:rsidP="00E4693C">
      <w:pPr>
        <w:spacing w:after="0"/>
        <w:jc w:val="both"/>
        <w:rPr>
          <w:rFonts w:ascii="Times New Roman" w:hAnsi="Times New Roman" w:cs="Times New Roman"/>
          <w:b/>
        </w:rPr>
      </w:pPr>
      <w:r w:rsidRPr="006B7B77">
        <w:rPr>
          <w:rFonts w:ascii="Times New Roman" w:hAnsi="Times New Roman" w:cs="Times New Roman"/>
          <w:b/>
        </w:rPr>
        <w:t>Ответы:</w:t>
      </w:r>
    </w:p>
    <w:p w:rsidR="00E4693C" w:rsidRPr="006B7B77" w:rsidRDefault="00E4693C" w:rsidP="00E4693C">
      <w:pPr>
        <w:spacing w:after="0"/>
        <w:jc w:val="both"/>
        <w:rPr>
          <w:rFonts w:ascii="Times New Roman" w:hAnsi="Times New Roman" w:cs="Times New Roman"/>
        </w:rPr>
      </w:pPr>
      <w:r w:rsidRPr="006B7B77">
        <w:rPr>
          <w:rFonts w:ascii="Times New Roman" w:hAnsi="Times New Roman" w:cs="Times New Roman"/>
          <w:i/>
        </w:rPr>
        <w:t>По горизонтали:</w:t>
      </w:r>
      <w:r w:rsidRPr="006B7B77">
        <w:rPr>
          <w:rFonts w:ascii="Times New Roman" w:hAnsi="Times New Roman" w:cs="Times New Roman"/>
        </w:rPr>
        <w:t xml:space="preserve"> 1. Интеграция; 2. Профессия; 3. Реформа; 4. Мировоззрение; 5. Экономика; 6. Эволюция; 7. Школа.</w:t>
      </w:r>
    </w:p>
    <w:p w:rsidR="00E4693C" w:rsidRDefault="00E4693C" w:rsidP="00E4693C">
      <w:pPr>
        <w:spacing w:after="0"/>
        <w:jc w:val="both"/>
        <w:rPr>
          <w:rFonts w:ascii="Times New Roman" w:hAnsi="Times New Roman" w:cs="Times New Roman"/>
        </w:rPr>
      </w:pPr>
      <w:r w:rsidRPr="006B7B77">
        <w:rPr>
          <w:rFonts w:ascii="Times New Roman" w:hAnsi="Times New Roman" w:cs="Times New Roman"/>
          <w:i/>
        </w:rPr>
        <w:t>По вертикали:</w:t>
      </w:r>
      <w:r w:rsidRPr="006B7B77">
        <w:rPr>
          <w:rFonts w:ascii="Times New Roman" w:hAnsi="Times New Roman" w:cs="Times New Roman"/>
        </w:rPr>
        <w:t xml:space="preserve"> 1. Аграрное; 2. Семья; 3. Индивид; 4. Революции; 5. Неравенство.</w:t>
      </w:r>
    </w:p>
    <w:p w:rsidR="00E4693C" w:rsidRDefault="00E4693C" w:rsidP="002D690E">
      <w:pPr>
        <w:pStyle w:val="Default"/>
        <w:ind w:firstLine="709"/>
        <w:jc w:val="both"/>
        <w:rPr>
          <w:b/>
          <w:bCs/>
        </w:rPr>
      </w:pPr>
    </w:p>
    <w:p w:rsidR="000424EF" w:rsidRPr="002D690E" w:rsidRDefault="002D690E" w:rsidP="002D690E">
      <w:pPr>
        <w:pStyle w:val="Default"/>
        <w:ind w:firstLine="709"/>
        <w:jc w:val="both"/>
        <w:rPr>
          <w:i/>
        </w:rPr>
      </w:pPr>
      <w:r>
        <w:rPr>
          <w:b/>
          <w:bCs/>
        </w:rPr>
        <w:t xml:space="preserve">Задание </w:t>
      </w:r>
      <w:r w:rsidR="000424EF" w:rsidRPr="006835CF">
        <w:rPr>
          <w:b/>
          <w:bCs/>
        </w:rPr>
        <w:t xml:space="preserve">7. Решите экономическую задачу </w:t>
      </w:r>
      <w:r w:rsidRPr="002D690E">
        <w:rPr>
          <w:i/>
        </w:rPr>
        <w:t xml:space="preserve">(по </w:t>
      </w:r>
      <w:r w:rsidRPr="002D690E">
        <w:rPr>
          <w:bCs/>
          <w:i/>
        </w:rPr>
        <w:t>2 балла за верный ответ и 2 балла за правильное обоснование, всего – 4 балла)</w:t>
      </w:r>
    </w:p>
    <w:p w:rsidR="000424EF" w:rsidRPr="006835CF" w:rsidRDefault="000424EF" w:rsidP="002D690E">
      <w:pPr>
        <w:pStyle w:val="Default"/>
        <w:ind w:firstLine="709"/>
        <w:jc w:val="both"/>
      </w:pPr>
      <w:r w:rsidRPr="006835CF">
        <w:t>Для покупки автомобиля Иван Иванович взял деньги взаймы у друга. Через год от сего дня он должен вернуть деньги другу в размере 480 000 рублей. В текущий момент у Ивана Ивановича появились дополнительные доходы, и он решил вернуть кредит сегодня. Не меньше какой суммы Иван Иванович должен предложить другу в качестве платежа в текущий момент, чтобы друг согласился? Сейчас ставка банковского процента составляет 20% годовых.</w:t>
      </w:r>
    </w:p>
    <w:p w:rsidR="000424EF" w:rsidRPr="006835CF" w:rsidRDefault="000424EF" w:rsidP="006835CF">
      <w:pPr>
        <w:pStyle w:val="Default"/>
      </w:pPr>
      <w:r w:rsidRPr="006835CF">
        <w:t>_____________________________________________________________________________</w:t>
      </w:r>
    </w:p>
    <w:p w:rsidR="000424EF" w:rsidRPr="006835CF" w:rsidRDefault="000424EF" w:rsidP="006835CF">
      <w:pPr>
        <w:pStyle w:val="Default"/>
      </w:pPr>
      <w:r w:rsidRPr="006835CF">
        <w:t>_____________________________________________________________________________</w:t>
      </w:r>
    </w:p>
    <w:p w:rsidR="000424EF" w:rsidRPr="006835CF" w:rsidRDefault="000424EF" w:rsidP="006835CF">
      <w:pPr>
        <w:pStyle w:val="Default"/>
      </w:pPr>
      <w:r w:rsidRPr="006835CF">
        <w:t>_____________________________________________________________________________</w:t>
      </w:r>
    </w:p>
    <w:p w:rsidR="000424EF" w:rsidRPr="006835CF" w:rsidRDefault="000424EF" w:rsidP="006835CF">
      <w:pPr>
        <w:pStyle w:val="Default"/>
      </w:pPr>
      <w:r w:rsidRPr="006835CF">
        <w:t>_____________________________________________________________________________</w:t>
      </w:r>
    </w:p>
    <w:p w:rsidR="00E4693C" w:rsidRDefault="00E4693C" w:rsidP="00B43CE8">
      <w:pPr>
        <w:pStyle w:val="Default"/>
        <w:ind w:firstLine="709"/>
        <w:jc w:val="both"/>
        <w:rPr>
          <w:sz w:val="23"/>
          <w:szCs w:val="23"/>
        </w:rPr>
      </w:pPr>
      <w:r w:rsidRPr="00E4693C">
        <w:rPr>
          <w:b/>
          <w:iCs/>
          <w:sz w:val="23"/>
          <w:szCs w:val="23"/>
        </w:rPr>
        <w:t>Ответ</w:t>
      </w:r>
      <w:r>
        <w:rPr>
          <w:i/>
          <w:iCs/>
          <w:sz w:val="23"/>
          <w:szCs w:val="23"/>
        </w:rPr>
        <w:t xml:space="preserve">: </w:t>
      </w:r>
      <w:r>
        <w:rPr>
          <w:sz w:val="23"/>
          <w:szCs w:val="23"/>
        </w:rPr>
        <w:t xml:space="preserve">Друг, выдавая деньги в кредит, рассчитывал заработать. Поэтому досрочное возвращение долга может быть не выгодно другу, ведь он мог бы положить деньги в банк и получить процент. Чтобы у друга появился стимул получить деньги досрочно, ему нужно предложить сумму, которую можно было бы сегодня положить в банк под 20% годовых и через год получить 480 000 рублей. Найдём эту сумму. Через год на вкладе должно оказаться 480 000 рублей или 120%. Найдём число по значению его дроби действием делением: 480000/1,2 = 400 000. </w:t>
      </w:r>
      <w:bookmarkStart w:id="0" w:name="_GoBack"/>
      <w:bookmarkEnd w:id="0"/>
    </w:p>
    <w:p w:rsidR="000424EF" w:rsidRPr="006835CF" w:rsidRDefault="000424EF" w:rsidP="006835CF">
      <w:pPr>
        <w:pStyle w:val="Default"/>
        <w:rPr>
          <w:b/>
          <w:bCs/>
        </w:rPr>
      </w:pPr>
    </w:p>
    <w:sectPr w:rsidR="000424EF" w:rsidRPr="006835CF" w:rsidSect="0050188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3013E"/>
    <w:multiLevelType w:val="hybridMultilevel"/>
    <w:tmpl w:val="2E2CC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77818"/>
    <w:multiLevelType w:val="hybridMultilevel"/>
    <w:tmpl w:val="987402E4"/>
    <w:lvl w:ilvl="0" w:tplc="3138B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0B1B1D"/>
    <w:multiLevelType w:val="hybridMultilevel"/>
    <w:tmpl w:val="8018B04A"/>
    <w:lvl w:ilvl="0" w:tplc="BFD2952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74D5"/>
    <w:rsid w:val="000052AB"/>
    <w:rsid w:val="000424EF"/>
    <w:rsid w:val="000565E4"/>
    <w:rsid w:val="00162D19"/>
    <w:rsid w:val="002329A9"/>
    <w:rsid w:val="002B74D5"/>
    <w:rsid w:val="002D690E"/>
    <w:rsid w:val="002F6FAD"/>
    <w:rsid w:val="00501882"/>
    <w:rsid w:val="0068241F"/>
    <w:rsid w:val="006835CF"/>
    <w:rsid w:val="007D230C"/>
    <w:rsid w:val="009A2CCD"/>
    <w:rsid w:val="00A01AA1"/>
    <w:rsid w:val="00AA6716"/>
    <w:rsid w:val="00B43CE8"/>
    <w:rsid w:val="00C50204"/>
    <w:rsid w:val="00CF1FE3"/>
    <w:rsid w:val="00D82F31"/>
    <w:rsid w:val="00DA2E38"/>
    <w:rsid w:val="00DE76E7"/>
    <w:rsid w:val="00E4693C"/>
    <w:rsid w:val="00F06561"/>
    <w:rsid w:val="00F4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C5E05-7446-42A2-BD55-E59A1231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4693C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4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D2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2A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01882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5018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50188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01882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table" w:styleId="a8">
    <w:name w:val="Table Grid"/>
    <w:basedOn w:val="a1"/>
    <w:uiPriority w:val="59"/>
    <w:rsid w:val="009A2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E4693C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Кабинет6</dc:creator>
  <cp:keywords/>
  <dc:description/>
  <cp:lastModifiedBy>User</cp:lastModifiedBy>
  <cp:revision>9</cp:revision>
  <dcterms:created xsi:type="dcterms:W3CDTF">2020-09-19T09:37:00Z</dcterms:created>
  <dcterms:modified xsi:type="dcterms:W3CDTF">2020-09-21T09:18:00Z</dcterms:modified>
</cp:coreProperties>
</file>