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46" w:rsidRPr="0070176A" w:rsidRDefault="00E76746" w:rsidP="00E76746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ВСЕРОССИЙСКАЯ ОЛИМПИАДА ШКОЛЬНИКОВ ПО ОБЩЕСТВОЗНАНИЮ</w:t>
      </w:r>
    </w:p>
    <w:p w:rsidR="00E76746" w:rsidRPr="0070176A" w:rsidRDefault="00E76746" w:rsidP="00E76746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76746" w:rsidRPr="0070176A" w:rsidRDefault="00E76746" w:rsidP="00E76746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ШКОЛЬНЫЙ ЭТАП.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>1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КЛАСС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. </w:t>
      </w: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E76746" w:rsidRPr="0070176A" w:rsidRDefault="00E76746" w:rsidP="00E76746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</w:p>
    <w:p w:rsidR="00E76746" w:rsidRPr="0070176A" w:rsidRDefault="00E76746" w:rsidP="00E76746">
      <w:pPr>
        <w:widowControl w:val="0"/>
        <w:spacing w:after="0" w:line="24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КЛЮЧИ</w:t>
      </w:r>
    </w:p>
    <w:p w:rsidR="00E76746" w:rsidRPr="0070176A" w:rsidRDefault="00E76746" w:rsidP="00E76746">
      <w:pPr>
        <w:spacing w:after="0" w:line="240" w:lineRule="auto"/>
        <w:ind w:left="274" w:right="272"/>
        <w:jc w:val="center"/>
        <w:rPr>
          <w:rFonts w:ascii="Calibri" w:eastAsia="Times New Roman" w:hAnsi="Calibri" w:cs="Times New Roman"/>
          <w:b/>
          <w:sz w:val="24"/>
        </w:rPr>
      </w:pPr>
    </w:p>
    <w:p w:rsidR="008F020A" w:rsidRPr="00060DB6" w:rsidRDefault="008F020A" w:rsidP="00060DB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Задание 1. Выберите несколько верных ответов. Ответы занесите в таблицу</w:t>
      </w:r>
      <w:r w:rsidR="0072731A" w:rsidRPr="00727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(по 2 балла за </w:t>
      </w:r>
      <w:r w:rsidR="00060DB6">
        <w:rPr>
          <w:rFonts w:ascii="Times New Roman" w:hAnsi="Times New Roman" w:cs="Times New Roman"/>
          <w:i/>
          <w:sz w:val="24"/>
          <w:szCs w:val="24"/>
        </w:rPr>
        <w:t>полностью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верн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ый ответ, по 1 баллу за ответ с одной ошибкой –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не указан один из верных ответов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 или наряду со всеми указанными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верными ответами приводится один неверный</w:t>
      </w:r>
      <w:r w:rsidR="00060DB6">
        <w:rPr>
          <w:rFonts w:ascii="Times New Roman" w:hAnsi="Times New Roman" w:cs="Times New Roman"/>
          <w:i/>
          <w:sz w:val="24"/>
          <w:szCs w:val="24"/>
        </w:rPr>
        <w:t>,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0DB6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– 12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>)</w:t>
      </w:r>
    </w:p>
    <w:p w:rsidR="00A37D62" w:rsidRPr="00A37D62" w:rsidRDefault="008F020A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1.1.</w:t>
      </w:r>
      <w:r w:rsidRPr="008F020A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типам политического господства по М. Веберу относятся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харизматический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эгалитарный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легальный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авторитарный</w:t>
      </w:r>
    </w:p>
    <w:p w:rsid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традиционный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Национальными религиями являются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буддизм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синтоизм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тотемизм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иудаизм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индуизм</w:t>
      </w:r>
    </w:p>
    <w:p w:rsidR="00CB205E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6) анимизм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Какие из экономических теорий возникли в ХIХ веке?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меркантилизм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маржинализм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классическая политическая экономия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марксизм</w:t>
      </w:r>
    </w:p>
    <w:p w:rsid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кейнсианство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Какие из перечисленных юридических фактов являются абсолютными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событиями?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ураган Катрина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пожар в результате возгорания электрической проводки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хищение чужого имущества путём мошенничества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землетрясение, приведшее к гибели людей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заключение договора купли-продажи</w:t>
      </w:r>
    </w:p>
    <w:p w:rsidR="00CB205E" w:rsidRPr="008F020A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6) дорожно-транспортное происшестви</w:t>
      </w:r>
      <w:r>
        <w:rPr>
          <w:rFonts w:ascii="Times New Roman" w:hAnsi="Times New Roman" w:cs="Times New Roman"/>
          <w:sz w:val="24"/>
          <w:szCs w:val="24"/>
        </w:rPr>
        <w:t>е из-за технической неисправнос</w:t>
      </w:r>
      <w:r w:rsidRPr="00A37D62">
        <w:rPr>
          <w:rFonts w:ascii="Times New Roman" w:hAnsi="Times New Roman" w:cs="Times New Roman"/>
          <w:sz w:val="24"/>
          <w:szCs w:val="24"/>
        </w:rPr>
        <w:t>ти автомобиля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CB205E" w:rsidTr="00CB205E"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CB205E" w:rsidRPr="00E76746" w:rsidTr="00CB205E">
        <w:tc>
          <w:tcPr>
            <w:tcW w:w="2392" w:type="dxa"/>
          </w:tcPr>
          <w:p w:rsidR="00CB205E" w:rsidRPr="00E76746" w:rsidRDefault="00E76746" w:rsidP="00E7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92" w:type="dxa"/>
          </w:tcPr>
          <w:p w:rsidR="00CB205E" w:rsidRPr="00E76746" w:rsidRDefault="00E76746" w:rsidP="00E7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93" w:type="dxa"/>
          </w:tcPr>
          <w:p w:rsidR="00CB205E" w:rsidRPr="00E76746" w:rsidRDefault="00E76746" w:rsidP="00E7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CB205E" w:rsidRPr="00E76746" w:rsidRDefault="00E76746" w:rsidP="00E7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CB205E">
        <w:rPr>
          <w:rFonts w:ascii="Times New Roman" w:hAnsi="Times New Roman" w:cs="Times New Roman"/>
          <w:b/>
          <w:sz w:val="24"/>
          <w:szCs w:val="24"/>
        </w:rPr>
        <w:t>Что объединяет приведённые ниже понятия? Дайте максимально точный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b/>
          <w:sz w:val="24"/>
          <w:szCs w:val="24"/>
        </w:rPr>
        <w:t>ответ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i/>
          <w:sz w:val="24"/>
          <w:szCs w:val="24"/>
        </w:rPr>
        <w:t>(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2 балла за правильный ответ)</w:t>
      </w:r>
    </w:p>
    <w:p w:rsidR="008F020A" w:rsidRPr="00CB205E" w:rsidRDefault="00A37D62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Девальвация, деноминация, ревальвация, нуллификация, дефляция.</w:t>
      </w:r>
    </w:p>
    <w:p w:rsidR="008F020A" w:rsidRDefault="00E76746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746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методы денежной реформы</w:t>
      </w:r>
    </w:p>
    <w:p w:rsidR="00E76746" w:rsidRDefault="00E76746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CB205E">
        <w:rPr>
          <w:rFonts w:ascii="Times New Roman" w:hAnsi="Times New Roman" w:cs="Times New Roman"/>
          <w:b/>
          <w:sz w:val="24"/>
          <w:szCs w:val="24"/>
        </w:rPr>
        <w:t>Дайте краткое обоснование ряд</w:t>
      </w:r>
      <w:r>
        <w:rPr>
          <w:rFonts w:ascii="Times New Roman" w:hAnsi="Times New Roman" w:cs="Times New Roman"/>
          <w:b/>
          <w:sz w:val="24"/>
          <w:szCs w:val="24"/>
        </w:rPr>
        <w:t xml:space="preserve">а (что объединяет перечисленные </w:t>
      </w:r>
      <w:r w:rsidRPr="00CB205E">
        <w:rPr>
          <w:rFonts w:ascii="Times New Roman" w:hAnsi="Times New Roman" w:cs="Times New Roman"/>
          <w:b/>
          <w:sz w:val="24"/>
          <w:szCs w:val="24"/>
        </w:rPr>
        <w:t>элементы) и укажите, какой из элементов является лишним по д</w:t>
      </w:r>
      <w:r>
        <w:rPr>
          <w:rFonts w:ascii="Times New Roman" w:hAnsi="Times New Roman" w:cs="Times New Roman"/>
          <w:b/>
          <w:sz w:val="24"/>
          <w:szCs w:val="24"/>
        </w:rPr>
        <w:t xml:space="preserve">анному </w:t>
      </w:r>
      <w:r w:rsidR="00454A44">
        <w:rPr>
          <w:rFonts w:ascii="Times New Roman" w:hAnsi="Times New Roman" w:cs="Times New Roman"/>
          <w:b/>
          <w:sz w:val="24"/>
          <w:szCs w:val="24"/>
        </w:rPr>
        <w:t xml:space="preserve">основанию </w:t>
      </w:r>
      <w:r w:rsidR="00454A44">
        <w:rPr>
          <w:rFonts w:ascii="Times New Roman" w:hAnsi="Times New Roman" w:cs="Times New Roman"/>
          <w:i/>
          <w:sz w:val="24"/>
          <w:szCs w:val="24"/>
        </w:rPr>
        <w:t>(2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54A44">
        <w:rPr>
          <w:rFonts w:ascii="Times New Roman" w:hAnsi="Times New Roman" w:cs="Times New Roman"/>
          <w:i/>
          <w:sz w:val="24"/>
          <w:szCs w:val="24"/>
        </w:rPr>
        <w:t>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за правильн</w:t>
      </w:r>
      <w:r w:rsidR="00454A44">
        <w:rPr>
          <w:rFonts w:ascii="Times New Roman" w:hAnsi="Times New Roman" w:cs="Times New Roman"/>
          <w:i/>
          <w:sz w:val="24"/>
          <w:szCs w:val="24"/>
        </w:rPr>
        <w:t>ое обоснование, 2 балла за указание лишнего, всего — 4 балла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Лишение свободы, подписка о невыезде</w:t>
      </w:r>
      <w:r>
        <w:rPr>
          <w:rFonts w:ascii="Times New Roman" w:hAnsi="Times New Roman" w:cs="Times New Roman"/>
          <w:sz w:val="24"/>
          <w:szCs w:val="24"/>
        </w:rPr>
        <w:t xml:space="preserve">, исправительные работы, штраф, </w:t>
      </w:r>
      <w:r w:rsidRPr="00A37D62">
        <w:rPr>
          <w:rFonts w:ascii="Times New Roman" w:hAnsi="Times New Roman" w:cs="Times New Roman"/>
          <w:sz w:val="24"/>
          <w:szCs w:val="24"/>
        </w:rPr>
        <w:t>принудительные работы.</w:t>
      </w:r>
    </w:p>
    <w:p w:rsidR="00CB205E" w:rsidRDefault="00E76746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746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76746">
        <w:rPr>
          <w:rFonts w:ascii="Times New Roman" w:hAnsi="Times New Roman" w:cs="Times New Roman"/>
          <w:sz w:val="24"/>
          <w:szCs w:val="24"/>
        </w:rPr>
        <w:t>виды наказаний, лишнее – подписка о невыезде (мера пресечения)</w:t>
      </w:r>
    </w:p>
    <w:p w:rsidR="008062B6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4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1. </w:t>
      </w:r>
      <w:r w:rsidR="00A37D62" w:rsidRPr="00A37D62">
        <w:rPr>
          <w:rFonts w:ascii="Times New Roman" w:hAnsi="Times New Roman" w:cs="Times New Roman"/>
          <w:sz w:val="24"/>
          <w:szCs w:val="24"/>
        </w:rPr>
        <w:t>Программа партии кадетов в 1905–1917 гг. отражала консервативную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политическую идеологию.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2.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Католическое духовенство составляет формальную социальную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группу.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3. </w:t>
      </w:r>
      <w:r w:rsidR="00A37D62" w:rsidRPr="00A37D62">
        <w:rPr>
          <w:rFonts w:ascii="Times New Roman" w:hAnsi="Times New Roman" w:cs="Times New Roman"/>
          <w:sz w:val="24"/>
          <w:szCs w:val="24"/>
        </w:rPr>
        <w:t>Рост стоимости издержек производства вызывает инфляцию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4. </w:t>
      </w:r>
      <w:r w:rsidR="00A37D62" w:rsidRPr="00A37D62">
        <w:rPr>
          <w:rFonts w:ascii="Times New Roman" w:hAnsi="Times New Roman" w:cs="Times New Roman"/>
          <w:sz w:val="24"/>
          <w:szCs w:val="24"/>
        </w:rPr>
        <w:t>Макс Вебер считал, что в основе социальной стратификации лежит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отношение к собственности.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5. </w:t>
      </w:r>
      <w:r w:rsidR="00A37D62" w:rsidRPr="00A37D62">
        <w:rPr>
          <w:rFonts w:ascii="Times New Roman" w:hAnsi="Times New Roman" w:cs="Times New Roman"/>
          <w:sz w:val="24"/>
          <w:szCs w:val="24"/>
        </w:rPr>
        <w:t>Договор является отраслевым институтом права.</w:t>
      </w:r>
    </w:p>
    <w:p w:rsidR="008062B6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6. </w:t>
      </w:r>
      <w:r w:rsidR="00A37D62" w:rsidRPr="00A37D62">
        <w:rPr>
          <w:rFonts w:ascii="Times New Roman" w:hAnsi="Times New Roman" w:cs="Times New Roman"/>
          <w:sz w:val="24"/>
          <w:szCs w:val="24"/>
        </w:rPr>
        <w:t>Все монотеистические религии имеют свои священные книги,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в которых излагаются основы вероучения.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5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597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595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4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1594" w:type="dxa"/>
          </w:tcPr>
          <w:p w:rsidR="008062B6" w:rsidRPr="00060DB6" w:rsidRDefault="00E76746" w:rsidP="00E7674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</w:tbl>
    <w:p w:rsidR="00ED112D" w:rsidRPr="00937259" w:rsidRDefault="00ED112D" w:rsidP="003D0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D5A4E" w:rsidRPr="0072072C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5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</w:t>
      </w:r>
      <w:r w:rsidR="00CB205E">
        <w:rPr>
          <w:rFonts w:ascii="Times New Roman" w:hAnsi="Times New Roman" w:cs="Times New Roman"/>
          <w:b/>
          <w:sz w:val="24"/>
          <w:szCs w:val="24"/>
        </w:rPr>
        <w:t>экономическую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10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баллов за верный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ответ с приведённым решением, о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твет без решения –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0 баллов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A37D62" w:rsidRDefault="00A37D62" w:rsidP="00A3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Страна А может импортировать из-за рубеж</w:t>
      </w:r>
      <w:r>
        <w:rPr>
          <w:rFonts w:ascii="Times New Roman" w:hAnsi="Times New Roman" w:cs="Times New Roman"/>
          <w:sz w:val="24"/>
          <w:szCs w:val="24"/>
        </w:rPr>
        <w:t xml:space="preserve">а неограниченное число товара Х </w:t>
      </w:r>
      <w:r w:rsidRPr="00A37D62">
        <w:rPr>
          <w:rFonts w:ascii="Times New Roman" w:hAnsi="Times New Roman" w:cs="Times New Roman"/>
          <w:sz w:val="24"/>
          <w:szCs w:val="24"/>
        </w:rPr>
        <w:t>по цене 10. Предложение внутри страны</w:t>
      </w:r>
      <w:r>
        <w:rPr>
          <w:rFonts w:ascii="Times New Roman" w:hAnsi="Times New Roman" w:cs="Times New Roman"/>
          <w:sz w:val="24"/>
          <w:szCs w:val="24"/>
        </w:rPr>
        <w:t xml:space="preserve"> задаётся функцией Q = 2p + 20, </w:t>
      </w:r>
      <w:r w:rsidRPr="00A37D62">
        <w:rPr>
          <w:rFonts w:ascii="Times New Roman" w:hAnsi="Times New Roman" w:cs="Times New Roman"/>
          <w:sz w:val="24"/>
          <w:szCs w:val="24"/>
        </w:rPr>
        <w:t>а спрос – функцией Q = 100 – 2p (р – цена т</w:t>
      </w:r>
      <w:r>
        <w:rPr>
          <w:rFonts w:ascii="Times New Roman" w:hAnsi="Times New Roman" w:cs="Times New Roman"/>
          <w:sz w:val="24"/>
          <w:szCs w:val="24"/>
        </w:rPr>
        <w:t xml:space="preserve">овара). Какова величина импорта </w:t>
      </w:r>
      <w:r w:rsidRPr="00A37D62">
        <w:rPr>
          <w:rFonts w:ascii="Times New Roman" w:hAnsi="Times New Roman" w:cs="Times New Roman"/>
          <w:sz w:val="24"/>
          <w:szCs w:val="24"/>
        </w:rPr>
        <w:t xml:space="preserve">в страну А? </w:t>
      </w:r>
    </w:p>
    <w:p w:rsidR="0072072C" w:rsidRPr="0072072C" w:rsidRDefault="00A37D62" w:rsidP="00A3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Приведите необходимые расчёты.</w:t>
      </w:r>
    </w:p>
    <w:p w:rsidR="00E76746" w:rsidRPr="00E76746" w:rsidRDefault="00E76746" w:rsidP="00E767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746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76746" w:rsidRPr="00E76746" w:rsidRDefault="00E76746" w:rsidP="00E767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Величина спроса при цене 10: Qd = 80; величина предложения: Qs = 40.</w:t>
      </w:r>
    </w:p>
    <w:p w:rsidR="00E76746" w:rsidRPr="00E76746" w:rsidRDefault="00E76746" w:rsidP="00E767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Импорт равен разнице между величиной спроса и предложения:</w:t>
      </w:r>
    </w:p>
    <w:p w:rsidR="00E76746" w:rsidRPr="00E76746" w:rsidRDefault="00E76746" w:rsidP="00E767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Im = 80 – 40 = 40.</w:t>
      </w:r>
    </w:p>
    <w:p w:rsidR="0072072C" w:rsidRDefault="00E76746" w:rsidP="00E767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E76746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76746">
        <w:rPr>
          <w:rFonts w:ascii="Times New Roman" w:hAnsi="Times New Roman" w:cs="Times New Roman"/>
          <w:sz w:val="24"/>
          <w:szCs w:val="24"/>
        </w:rPr>
        <w:t>40.</w:t>
      </w:r>
    </w:p>
    <w:p w:rsidR="00E76746" w:rsidRDefault="00E76746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5C8" w:rsidRPr="0072072C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6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3 балла за ответ на вопрос, 5 балла за аргументацию, всего – 8 баллов)</w:t>
      </w:r>
    </w:p>
    <w:p w:rsidR="003F75C8" w:rsidRPr="00A37D62" w:rsidRDefault="00A37D62" w:rsidP="00A37D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Ученик 10 класса, 15-летний Лука решил у</w:t>
      </w:r>
      <w:r>
        <w:rPr>
          <w:rFonts w:ascii="Times New Roman" w:hAnsi="Times New Roman" w:cs="Times New Roman"/>
          <w:sz w:val="24"/>
          <w:szCs w:val="24"/>
        </w:rPr>
        <w:t xml:space="preserve">строиться на работу промоутером </w:t>
      </w:r>
      <w:r w:rsidRPr="00A37D62">
        <w:rPr>
          <w:rFonts w:ascii="Times New Roman" w:hAnsi="Times New Roman" w:cs="Times New Roman"/>
          <w:sz w:val="24"/>
          <w:szCs w:val="24"/>
        </w:rPr>
        <w:t>в крупном торговом центре. Работодатель согласился принять его на 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при условии, что тот будет работать по 6 часов в день, не будет прогуливать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уроки в школе и принесёт справку о состоянии здоровья из поликлиники.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Нарушаются ли таким образом права несовершеннолетнего работника?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обоснуйте.</w:t>
      </w:r>
    </w:p>
    <w:p w:rsidR="00E76746" w:rsidRPr="00E76746" w:rsidRDefault="00E76746" w:rsidP="00E7674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76746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76746" w:rsidRPr="00E76746" w:rsidRDefault="00E76746" w:rsidP="00E7674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Нарушаются права несовершеннолетнего работника.</w:t>
      </w:r>
    </w:p>
    <w:p w:rsidR="00E76746" w:rsidRPr="00E76746" w:rsidRDefault="00E76746" w:rsidP="00E7674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– Согласно ТК РФ: для обучающихся по основным общеобразовательным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746">
        <w:rPr>
          <w:rFonts w:ascii="Times New Roman" w:hAnsi="Times New Roman" w:cs="Times New Roman"/>
          <w:sz w:val="24"/>
          <w:szCs w:val="24"/>
        </w:rPr>
        <w:t>программам и образовательным программам среднего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746">
        <w:rPr>
          <w:rFonts w:ascii="Times New Roman" w:hAnsi="Times New Roman" w:cs="Times New Roman"/>
          <w:sz w:val="24"/>
          <w:szCs w:val="24"/>
        </w:rPr>
        <w:t>образования, совмещающих в течение учебного года получение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746">
        <w:rPr>
          <w:rFonts w:ascii="Times New Roman" w:hAnsi="Times New Roman" w:cs="Times New Roman"/>
          <w:sz w:val="24"/>
          <w:szCs w:val="24"/>
        </w:rPr>
        <w:t>с работой, в возрасте от четырнадцати до шестнадцати лет продолжительность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746">
        <w:rPr>
          <w:rFonts w:ascii="Times New Roman" w:hAnsi="Times New Roman" w:cs="Times New Roman"/>
          <w:sz w:val="24"/>
          <w:szCs w:val="24"/>
        </w:rPr>
        <w:t>ежедневной работы (смены) не может превышать 2,5 часа.</w:t>
      </w:r>
    </w:p>
    <w:p w:rsidR="0007330C" w:rsidRPr="00E76746" w:rsidRDefault="00E76746" w:rsidP="00E7674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6746">
        <w:rPr>
          <w:rFonts w:ascii="Times New Roman" w:hAnsi="Times New Roman" w:cs="Times New Roman"/>
          <w:sz w:val="24"/>
          <w:szCs w:val="24"/>
        </w:rPr>
        <w:t>– Работодатель должен был организовать прохождение медицинского осмотра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746">
        <w:rPr>
          <w:rFonts w:ascii="Times New Roman" w:hAnsi="Times New Roman" w:cs="Times New Roman"/>
          <w:sz w:val="24"/>
          <w:szCs w:val="24"/>
        </w:rPr>
        <w:t>за свой счёт.</w:t>
      </w:r>
    </w:p>
    <w:p w:rsidR="00E76746" w:rsidRDefault="00E76746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A4E" w:rsidRPr="00713754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7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Ознакомьтесь с представленными материалами и выполн</w:t>
      </w:r>
      <w:r w:rsidR="00713754">
        <w:rPr>
          <w:rFonts w:ascii="Times New Roman" w:hAnsi="Times New Roman" w:cs="Times New Roman"/>
          <w:b/>
          <w:sz w:val="24"/>
          <w:szCs w:val="24"/>
        </w:rPr>
        <w:t>ите предло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женные задания. Распределите изображения по четырём группам. Запишите</w:t>
      </w:r>
      <w:r w:rsidR="00713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основа</w:t>
      </w:r>
      <w:r w:rsidR="00713754">
        <w:rPr>
          <w:rFonts w:ascii="Times New Roman" w:hAnsi="Times New Roman" w:cs="Times New Roman"/>
          <w:b/>
          <w:sz w:val="24"/>
          <w:szCs w:val="24"/>
        </w:rPr>
        <w:t>ния для выделения каждой группы</w:t>
      </w:r>
      <w:r w:rsidR="00713754" w:rsidRPr="007137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2 балла за каждую правильную пару, 2 балла за каждое из четырех обоснований, всего –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0DD2" w:rsidRPr="00713754">
        <w:rPr>
          <w:rFonts w:ascii="Times New Roman" w:hAnsi="Times New Roman" w:cs="Times New Roman"/>
          <w:i/>
          <w:sz w:val="24"/>
          <w:szCs w:val="24"/>
        </w:rPr>
        <w:t>1</w:t>
      </w:r>
      <w:r w:rsidR="00454A44">
        <w:rPr>
          <w:rFonts w:ascii="Times New Roman" w:hAnsi="Times New Roman" w:cs="Times New Roman"/>
          <w:i/>
          <w:sz w:val="24"/>
          <w:szCs w:val="24"/>
        </w:rPr>
        <w:t>6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</w:p>
    <w:p w:rsidR="0007104A" w:rsidRDefault="0007104A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  <w:r w:rsidRPr="0007104A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5939790" cy="1879163"/>
            <wp:effectExtent l="0" t="0" r="3810" b="6985"/>
            <wp:docPr id="1" name="Рисунок 1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7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4A" w:rsidRDefault="0007104A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  <w:r w:rsidRPr="0007104A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39790" cy="5890836"/>
            <wp:effectExtent l="0" t="0" r="3810" b="0"/>
            <wp:docPr id="2" name="Рисунок 2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9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754" w:rsidRDefault="00713754" w:rsidP="00713754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1384"/>
        <w:gridCol w:w="3402"/>
        <w:gridCol w:w="4820"/>
      </w:tblGrid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Изображение (впишите буквы)</w:t>
            </w: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Основание для объединения в группу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1</w:t>
            </w:r>
          </w:p>
        </w:tc>
        <w:tc>
          <w:tcPr>
            <w:tcW w:w="3402" w:type="dxa"/>
          </w:tcPr>
          <w:p w:rsidR="00713754" w:rsidRPr="00713754" w:rsidRDefault="00E76746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А, Д</w:t>
            </w:r>
          </w:p>
        </w:tc>
        <w:tc>
          <w:tcPr>
            <w:tcW w:w="4820" w:type="dxa"/>
          </w:tcPr>
          <w:p w:rsidR="00713754" w:rsidRPr="00713754" w:rsidRDefault="00E76746" w:rsidP="00E7674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товарные деньги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2</w:t>
            </w:r>
          </w:p>
        </w:tc>
        <w:tc>
          <w:tcPr>
            <w:tcW w:w="3402" w:type="dxa"/>
          </w:tcPr>
          <w:p w:rsidR="00713754" w:rsidRPr="00713754" w:rsidRDefault="00E76746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Б, В</w:t>
            </w:r>
          </w:p>
        </w:tc>
        <w:tc>
          <w:tcPr>
            <w:tcW w:w="4820" w:type="dxa"/>
          </w:tcPr>
          <w:p w:rsidR="00713754" w:rsidRPr="00713754" w:rsidRDefault="00E76746" w:rsidP="00E76746">
            <w:pPr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фиатные (символические,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6746">
              <w:rPr>
                <w:rFonts w:ascii="Times New Roman" w:hAnsi="Times New Roman" w:cs="Times New Roman"/>
              </w:rPr>
              <w:t>декретированные) деньги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3</w:t>
            </w:r>
          </w:p>
        </w:tc>
        <w:tc>
          <w:tcPr>
            <w:tcW w:w="3402" w:type="dxa"/>
          </w:tcPr>
          <w:p w:rsidR="00713754" w:rsidRPr="00713754" w:rsidRDefault="00E76746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Г, Ж</w:t>
            </w:r>
          </w:p>
        </w:tc>
        <w:tc>
          <w:tcPr>
            <w:tcW w:w="4820" w:type="dxa"/>
          </w:tcPr>
          <w:p w:rsidR="00713754" w:rsidRPr="00713754" w:rsidRDefault="00E76746" w:rsidP="00E7674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электронные деньги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4</w:t>
            </w:r>
          </w:p>
        </w:tc>
        <w:tc>
          <w:tcPr>
            <w:tcW w:w="3402" w:type="dxa"/>
          </w:tcPr>
          <w:p w:rsidR="00713754" w:rsidRPr="00713754" w:rsidRDefault="00E76746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Е, З</w:t>
            </w:r>
          </w:p>
        </w:tc>
        <w:tc>
          <w:tcPr>
            <w:tcW w:w="4820" w:type="dxa"/>
          </w:tcPr>
          <w:p w:rsidR="00713754" w:rsidRPr="00713754" w:rsidRDefault="00E76746" w:rsidP="00E7674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76746">
              <w:rPr>
                <w:rFonts w:ascii="Times New Roman" w:hAnsi="Times New Roman" w:cs="Times New Roman"/>
              </w:rPr>
              <w:t>кредитные деньги</w:t>
            </w:r>
          </w:p>
        </w:tc>
      </w:tr>
    </w:tbl>
    <w:p w:rsidR="001D5A4E" w:rsidRPr="001D5A4E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8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2713" w:rsidRPr="001D5A4E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тайте текст и выполните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по 3 балла за каждый элемент ответа, всего – 12 баллов)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В данном же случае обращается внимание на современные подходы к пониманию права, на те аспекты, по которым учёные-правоведы ведут дискуссии и высказывают свои мнения относительно предмета полемики. Эти взгляды и суждения носят не просто различный, но подчас взаимоисключающий или по крайней мере весьма противоречивый характер. В результате неясно, что же сегодня означает право в реальной действительности, каким оно должно быть, или, точнее, каким его желают видеть. Иными словами, существует плюрализм правопонимания. Укажем лишь на некоторые из выдвигаемых концепций и интерпретаций.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1. Право есть фактический порядок отношений, охраняемый и защищаемый государством. По сути – это возврат к известным юридическим воззрениям прошлого. Но дело не в возврате (в истории было немало отнюдь не плохих учений), а в том, что в свете данного тезиса любые действия властей, чиновничества, бюрократии, «аппарата» можно рассматривать как «право». Ведь власти предержащие сами в основном и создают угодный и выгодный им «порядок отношений». По такой логике даже нелегитимное применение силы окажется «правом», но полицейским, «кулачным».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И потом – как вообще может «фактический порядок отношений» (право) регулировать, охранять, защищать тот же порядок отношений? Регулятор сливается с регулируемым, реальная жизнь – со средствами (способами, формами, инструментами) её организации, упорядочивания. Это теоретическая несуразица. Ясно, что подобная точка зрения ме</w:t>
      </w:r>
      <w:r w:rsidRPr="0007104A">
        <w:t>тодологически несостоятельна и, следовательно, неприемлема. На практике она может привести к весьма нежелательным негативным последствиям – стихии, самотёку, неуправляемости.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>2. Право – это не законы, принимаемые демократически избранными представительными учреждениями и выражающие суверенную волю народа, а общие (абстрактные) принципы гуманизма, нравственности, справедливости. Но такие нечёткие, аморфные представления о праве отдаляют нас от желаемого правопорядка и задач его укрепления, ибо указанные принципы, идеи («неписаное право»), несмотря на их, бесспорно, высокую ценность, всё же не могут сами по себе, без необходимой формализации, служить критериями правомерного и неправомерного, законного и противозаконного, а следовательно, не в состоянии обеспечить стабильность и организованность в обществе. Исчезает нормативная основа права, подрывается его регулятивная роль. Сегодня это особенно очевидно.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>В этом случае открывается простор для волюнтаризма и произвола, поскольку свобода, демократия, мораль понимаются различными политическими субъектами, в том числе властвующими, по-разному, наполняются неоднозначным содержанием. Да и почему законы (нормальные, гуманные, созданные с соблюдением всех общепринятых процедур) не могут выражать указанные выше идеалы? Встаёт также непростой вопрос о том, кто и как должен определять, «правовой» тот или иной закон или «неправовой». Где критерии? Кто судьи?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>Конечно, категории права и закона не совпадают. Закон есть одна из форм выражения права – наиболее цивилизованная и совершенная, их отождествление недопустимо. Но и излишнее противопоставление этих двух понятий не ведёт к достижению позитивных целей. Это порождает тот самый правовой нигилизм, который все дружно осуждают. Несовершенные, «неправовые» законы всегда были, есть и будут. И вряд ли правильно только на этом основании умалять значение закона вообще, отодвигая его на второй план как право «второго сорта» после «подлинного», «настоящего», «неписаного».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07104A">
        <w:rPr>
          <w:i/>
        </w:rPr>
        <w:t>(по книге Н.И. Матузов, А.В. Малько. Теория государства и права)</w:t>
      </w:r>
      <w:r w:rsidRPr="0072731A">
        <w:rPr>
          <w:i/>
        </w:rPr>
        <w:t xml:space="preserve"> </w:t>
      </w:r>
    </w:p>
    <w:p w:rsidR="00713754" w:rsidRDefault="00713754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Pr="001D5A4E" w:rsidRDefault="00454A44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.1. </w:t>
      </w:r>
      <w:r w:rsidR="0007104A">
        <w:t>Авторы рассматривают два подхода к пониманию права. Укажите название этих подходов в порядке, предложенном авторами.</w:t>
      </w:r>
      <w:r w:rsidR="001D5A4E" w:rsidRPr="001D5A4E">
        <w:t xml:space="preserve"> </w:t>
      </w:r>
    </w:p>
    <w:p w:rsidR="00E437B3" w:rsidRP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/>
        </w:rPr>
      </w:pPr>
      <w:r w:rsidRPr="00E437B3">
        <w:rPr>
          <w:rFonts w:eastAsiaTheme="minorEastAsia"/>
          <w:b/>
        </w:rPr>
        <w:t>Ответ: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а) Нормативистский (или позитивистский)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подход,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б) естественно-правовой подход.</w:t>
      </w:r>
    </w:p>
    <w:p w:rsid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dr w:val="none" w:sz="0" w:space="0" w:color="auto" w:frame="1"/>
        </w:rPr>
      </w:pPr>
    </w:p>
    <w:p w:rsidR="00652713" w:rsidRPr="001D5A4E" w:rsidRDefault="00454A44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lastRenderedPageBreak/>
        <w:t>8</w:t>
      </w:r>
      <w:r w:rsidR="0072731A">
        <w:rPr>
          <w:rStyle w:val="a7"/>
          <w:bdr w:val="none" w:sz="0" w:space="0" w:color="auto" w:frame="1"/>
        </w:rPr>
        <w:t xml:space="preserve">.2. </w:t>
      </w:r>
      <w:r w:rsidR="0007104A">
        <w:t>Почему, по мнению авторов, оба подхода к пониманию права являются ограниченными и неполными? Сформулируйте с опорой на текст по два аргумента, раскрывающие ограниченность и неполноту каждого из этих подходов. В ответе сначала назовите подход, потом запишите аргумент.</w:t>
      </w:r>
    </w:p>
    <w:p w:rsidR="00E76746" w:rsidRP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  <w:b/>
        </w:rPr>
        <w:t>Ответ:</w:t>
      </w:r>
      <w:r>
        <w:rPr>
          <w:rFonts w:eastAsiaTheme="minorEastAsia"/>
          <w:b/>
        </w:rPr>
        <w:t xml:space="preserve"> </w:t>
      </w:r>
      <w:r w:rsidR="00E76746" w:rsidRPr="00E437B3">
        <w:rPr>
          <w:rFonts w:eastAsiaTheme="minorEastAsia"/>
        </w:rPr>
        <w:t>Могут быть названы следующие аргументы.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А) Нормативистский подход объявляет правовыми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любые акты органов государственной власти, даже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явно несправедливые. (Любые действия властей,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чиновничества, бюрократии, «аппарата» можно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рассматривать как «право». Ведь власти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предержащие сами в основном и создают угодный 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выгодный им «порядок отношений». По такой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логике даже нелегитимное применение силы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окажется «правом».)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Б) При нормативистском подходе субъект и объект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регулирования сливаются. Органы государства сами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регулируют собственную деятельность. (Регулятор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сливается с регулируемым, реальная жизнь – со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средствами (способами, формами, инструментами)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её организации, упорядочивания.)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В) Абсолютизация естественно-правового подхода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ведёт к размыванию критериев правомерного 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неправомерного поведения, которые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устанавливаются правовыми нормами. (Указанные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принципы, идеи («неписаное право»), несмотря на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их, бесспорно, высокую ценность, всё же не могут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сами по себе, без необходимой формализации,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служить критериями правомерного и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неправомерного, законного и противозаконного, а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следовательно, не в состоянии обеспечить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стабильность и организованность в обществе.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Исчезает нормативная основа права, подрывается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его регулятивная роль.)</w:t>
      </w:r>
    </w:p>
    <w:p w:rsidR="00E76746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Г) Различное понимание принципов естественного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права порождает произвольное толкование и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применение законов, провоцирует правовой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нигилизм. (В этом случае открывается простор для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волюнтаризма и произвола, поскольку свобода,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демократия, мораль понимаются различными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политическими субъектами, в том числе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властвующими, по-разному, наполняются</w:t>
      </w:r>
      <w:r w:rsidR="00E437B3"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неоднозначным содержанием.)</w:t>
      </w:r>
    </w:p>
    <w:p w:rsidR="00E437B3" w:rsidRPr="00E437B3" w:rsidRDefault="00E76746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i/>
        </w:rPr>
      </w:pPr>
      <w:r w:rsidRPr="00E437B3">
        <w:rPr>
          <w:rFonts w:eastAsiaTheme="minorEastAsia"/>
          <w:i/>
        </w:rPr>
        <w:t>Аргументы могут быть приведены в других, близких</w:t>
      </w:r>
      <w:r w:rsidR="00E437B3" w:rsidRPr="00E437B3">
        <w:rPr>
          <w:rFonts w:eastAsiaTheme="minorEastAsia"/>
          <w:i/>
        </w:rPr>
        <w:t xml:space="preserve"> </w:t>
      </w:r>
      <w:r w:rsidRPr="00E437B3">
        <w:rPr>
          <w:rFonts w:eastAsiaTheme="minorEastAsia"/>
          <w:i/>
        </w:rPr>
        <w:t>по смыслу выражениях</w:t>
      </w:r>
    </w:p>
    <w:p w:rsid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dr w:val="none" w:sz="0" w:space="0" w:color="auto" w:frame="1"/>
        </w:rPr>
      </w:pPr>
    </w:p>
    <w:p w:rsidR="00652713" w:rsidRPr="0072731A" w:rsidRDefault="00454A44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.3. </w:t>
      </w:r>
      <w:r w:rsidR="0007104A">
        <w:t>В чём, по мнению авторов, заключаются различия между понятиями «право» и «закон»? Укажите ещё три формы права помимо закона, выделяемые в правой теории.</w:t>
      </w:r>
    </w:p>
    <w:p w:rsidR="00E437B3" w:rsidRP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  <w:b/>
        </w:rPr>
        <w:t>Ответ:</w:t>
      </w:r>
      <w:r>
        <w:rPr>
          <w:rFonts w:eastAsiaTheme="minorEastAsia"/>
          <w:b/>
        </w:rPr>
        <w:t xml:space="preserve"> </w:t>
      </w:r>
      <w:r w:rsidRPr="00E437B3">
        <w:rPr>
          <w:rFonts w:eastAsiaTheme="minorEastAsia"/>
        </w:rPr>
        <w:t>Право – более широкое понятие по сравнению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с понятием «закон». Закон – одна из форм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выражение права.</w:t>
      </w:r>
    </w:p>
    <w:p w:rsidR="00E437B3" w:rsidRP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E437B3">
        <w:rPr>
          <w:rFonts w:eastAsiaTheme="minorEastAsia"/>
        </w:rPr>
        <w:t>Помимо закона формами выражения права могут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быть правовой прецедент, правовой обычай,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нормативный договор, правовая (в том числе</w:t>
      </w:r>
      <w:r w:rsidRPr="00E437B3">
        <w:rPr>
          <w:rFonts w:eastAsiaTheme="minorEastAsia"/>
        </w:rPr>
        <w:t xml:space="preserve"> </w:t>
      </w:r>
      <w:r w:rsidRPr="00E437B3">
        <w:rPr>
          <w:rFonts w:eastAsiaTheme="minorEastAsia"/>
        </w:rPr>
        <w:t>религиозная) доктрина.</w:t>
      </w:r>
    </w:p>
    <w:p w:rsidR="00E437B3" w:rsidRP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i/>
        </w:rPr>
      </w:pPr>
      <w:r w:rsidRPr="00E437B3">
        <w:rPr>
          <w:rFonts w:eastAsiaTheme="minorEastAsia"/>
          <w:i/>
        </w:rPr>
        <w:t>Различия между понятиями «закон» и «право»</w:t>
      </w:r>
      <w:r w:rsidRPr="00E437B3">
        <w:rPr>
          <w:rFonts w:eastAsiaTheme="minorEastAsia"/>
          <w:i/>
        </w:rPr>
        <w:t xml:space="preserve"> </w:t>
      </w:r>
      <w:r w:rsidRPr="00E437B3">
        <w:rPr>
          <w:rFonts w:eastAsiaTheme="minorEastAsia"/>
          <w:i/>
        </w:rPr>
        <w:t>могут быть названы в других, близких по смыслу</w:t>
      </w:r>
      <w:r w:rsidRPr="00E437B3">
        <w:rPr>
          <w:rFonts w:eastAsiaTheme="minorEastAsia"/>
          <w:i/>
        </w:rPr>
        <w:t xml:space="preserve"> </w:t>
      </w:r>
      <w:r w:rsidRPr="00E437B3">
        <w:rPr>
          <w:rFonts w:eastAsiaTheme="minorEastAsia"/>
          <w:i/>
        </w:rPr>
        <w:t>выражениях</w:t>
      </w:r>
      <w:r w:rsidRPr="00E437B3">
        <w:rPr>
          <w:rFonts w:eastAsiaTheme="minorEastAsia"/>
          <w:i/>
        </w:rPr>
        <w:t>.</w:t>
      </w:r>
    </w:p>
    <w:p w:rsidR="00E437B3" w:rsidRDefault="00E437B3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:rsidR="0072731A" w:rsidRPr="001D5A4E" w:rsidRDefault="00454A44" w:rsidP="00E437B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b/>
        </w:rPr>
        <w:t>8</w:t>
      </w:r>
      <w:r w:rsidR="0072731A" w:rsidRPr="0072731A">
        <w:rPr>
          <w:b/>
        </w:rPr>
        <w:t>.4.</w:t>
      </w:r>
      <w:r w:rsidR="0072731A" w:rsidRPr="0072731A">
        <w:t xml:space="preserve"> </w:t>
      </w:r>
      <w:r w:rsidR="0007104A">
        <w:t>Раскройте понятие «правовой нигилизм», используемое авторами. В чём заключается опасность этого явления?</w:t>
      </w:r>
    </w:p>
    <w:p w:rsidR="00E437B3" w:rsidRPr="00E437B3" w:rsidRDefault="00E437B3" w:rsidP="00E43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7B3">
        <w:rPr>
          <w:b/>
        </w:rPr>
        <w:t>Ответ:</w:t>
      </w:r>
      <w:r>
        <w:rPr>
          <w:b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Под правовым нигилизмом понимается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отрицание авторитета права и его высокой роли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в развитии общества.</w:t>
      </w:r>
    </w:p>
    <w:p w:rsidR="00E437B3" w:rsidRPr="00E437B3" w:rsidRDefault="00E437B3" w:rsidP="00E43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7B3">
        <w:rPr>
          <w:rFonts w:ascii="Times New Roman" w:hAnsi="Times New Roman" w:cs="Times New Roman"/>
          <w:sz w:val="24"/>
          <w:szCs w:val="24"/>
        </w:rPr>
        <w:t>Правовой нигилизм является одной из основных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причин противоправного поведения, создаёт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благодатную почву для роста преступности,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криминализации общества, для произвола со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стороны представителей власти, распространения</w:t>
      </w:r>
      <w:r w:rsidRPr="00E437B3">
        <w:rPr>
          <w:rFonts w:ascii="Times New Roman" w:hAnsi="Times New Roman" w:cs="Times New Roman"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sz w:val="24"/>
          <w:szCs w:val="24"/>
        </w:rPr>
        <w:t>коррупции.</w:t>
      </w:r>
    </w:p>
    <w:p w:rsidR="00E76746" w:rsidRPr="00E437B3" w:rsidRDefault="00E437B3" w:rsidP="00E437B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7B3">
        <w:rPr>
          <w:rFonts w:ascii="Times New Roman" w:hAnsi="Times New Roman" w:cs="Times New Roman"/>
          <w:i/>
          <w:sz w:val="24"/>
          <w:szCs w:val="24"/>
        </w:rPr>
        <w:t>Определение правового нигилизма может быть</w:t>
      </w:r>
      <w:r w:rsidRPr="00E437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i/>
          <w:sz w:val="24"/>
          <w:szCs w:val="24"/>
        </w:rPr>
        <w:t>дано в других, близких по смыслу выражениях.</w:t>
      </w:r>
      <w:r w:rsidRPr="00E437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i/>
          <w:sz w:val="24"/>
          <w:szCs w:val="24"/>
        </w:rPr>
        <w:t>Негативные последствие правового нигилизма</w:t>
      </w:r>
      <w:r w:rsidRPr="00E437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i/>
          <w:sz w:val="24"/>
          <w:szCs w:val="24"/>
        </w:rPr>
        <w:t>могут быть описаны в других, близких по смыслу</w:t>
      </w:r>
      <w:r w:rsidRPr="00E437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37B3">
        <w:rPr>
          <w:rFonts w:ascii="Times New Roman" w:hAnsi="Times New Roman" w:cs="Times New Roman"/>
          <w:i/>
          <w:sz w:val="24"/>
          <w:szCs w:val="24"/>
        </w:rPr>
        <w:t>выражениях</w:t>
      </w:r>
      <w:r w:rsidRPr="00E437B3">
        <w:rPr>
          <w:rFonts w:ascii="Times New Roman" w:hAnsi="Times New Roman" w:cs="Times New Roman"/>
          <w:i/>
          <w:sz w:val="24"/>
          <w:szCs w:val="24"/>
        </w:rPr>
        <w:t>.</w:t>
      </w:r>
    </w:p>
    <w:p w:rsidR="00E437B3" w:rsidRDefault="00E437B3" w:rsidP="00E767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532" w:rsidRPr="00BF18D1" w:rsidRDefault="001D5A4E" w:rsidP="00E767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18D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 w:rsidRPr="00BF18D1">
        <w:rPr>
          <w:rFonts w:ascii="Times New Roman" w:hAnsi="Times New Roman" w:cs="Times New Roman"/>
          <w:b/>
          <w:sz w:val="24"/>
          <w:szCs w:val="24"/>
        </w:rPr>
        <w:t>9</w:t>
      </w:r>
      <w:r w:rsidRPr="00BF18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2532" w:rsidRPr="00BF18D1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мыслителей. Выберите то из них, кото</w:t>
      </w:r>
      <w:r w:rsidR="002D32B4" w:rsidRPr="00BF18D1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BF18D1">
        <w:rPr>
          <w:rFonts w:ascii="Times New Roman" w:hAnsi="Times New Roman" w:cs="Times New Roman"/>
          <w:i/>
          <w:sz w:val="24"/>
          <w:szCs w:val="24"/>
        </w:rPr>
        <w:t>(м</w:t>
      </w:r>
      <w:r w:rsidRPr="00BF18D1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BF18D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BF18D1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 xml:space="preserve"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</w:t>
      </w:r>
      <w:r w:rsidRPr="00BF18D1">
        <w:rPr>
          <w:rFonts w:ascii="Times New Roman" w:hAnsi="Times New Roman" w:cs="Times New Roman"/>
          <w:sz w:val="24"/>
          <w:szCs w:val="24"/>
        </w:rPr>
        <w:lastRenderedPageBreak/>
        <w:t>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BF18D1" w:rsidRDefault="008F020A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«Ребёнок – зеркало семьи; как в капле воды отражается солнце, так в детях отражается нравственная чистота матери и отца»</w:t>
      </w:r>
      <w:r w:rsidR="00812532"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Pr="00BF18D1">
        <w:rPr>
          <w:rFonts w:ascii="Times New Roman" w:hAnsi="Times New Roman" w:cs="Times New Roman"/>
          <w:i/>
          <w:iCs/>
          <w:sz w:val="24"/>
          <w:szCs w:val="24"/>
        </w:rPr>
        <w:t>В.А. Сухомлинский</w:t>
      </w:r>
      <w:r w:rsidR="00812532"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Не может быть оправдано никакое неравенство, кроме того, которое создано природой в виде различия между отдельными людьми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 Бебель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Проблема дефицита и избытка может быть решена свободными ценами так же просто, как человек решает не ходить по грязи, чтобы не испачкать обувь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Ф. Найт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Судья призван прилагать все силы ума и совести, знания и опыта, чтобы постигнуть и житейскую, и юридическую правду дела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А.Ф. Кони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Всё, что зависит от законодательной власти, часто лучше устраивается многими, чем одним»</w:t>
      </w:r>
      <w:r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Ш. Монтескьё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D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и обосновать собственную точку зрения по представленной обществоведческой проблеме. (Если точка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812532" w:rsidRPr="00BF18D1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BF18D1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BF18D1">
        <w:rPr>
          <w:rFonts w:ascii="Times New Roman" w:hAnsi="Times New Roman" w:cs="Times New Roman"/>
          <w:sz w:val="24"/>
          <w:szCs w:val="24"/>
        </w:rPr>
        <w:t>;</w:t>
      </w:r>
    </w:p>
    <w:p w:rsidR="008F74C6" w:rsidRPr="00BF18D1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1D5A4E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0DD2" w:rsidRPr="001D5A4E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60DB6"/>
    <w:rsid w:val="0007104A"/>
    <w:rsid w:val="0007330C"/>
    <w:rsid w:val="001D5A4E"/>
    <w:rsid w:val="002930BB"/>
    <w:rsid w:val="002D32B4"/>
    <w:rsid w:val="003D0DD2"/>
    <w:rsid w:val="003F75C8"/>
    <w:rsid w:val="00454A44"/>
    <w:rsid w:val="00652713"/>
    <w:rsid w:val="00713754"/>
    <w:rsid w:val="0072072C"/>
    <w:rsid w:val="0072731A"/>
    <w:rsid w:val="008062B6"/>
    <w:rsid w:val="00812406"/>
    <w:rsid w:val="00812532"/>
    <w:rsid w:val="008F020A"/>
    <w:rsid w:val="008F74C6"/>
    <w:rsid w:val="00937259"/>
    <w:rsid w:val="009447C2"/>
    <w:rsid w:val="00A37D62"/>
    <w:rsid w:val="00AE76B8"/>
    <w:rsid w:val="00BF18D1"/>
    <w:rsid w:val="00CB205E"/>
    <w:rsid w:val="00CB5A79"/>
    <w:rsid w:val="00E437B3"/>
    <w:rsid w:val="00E76746"/>
    <w:rsid w:val="00ED112D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  <w:style w:type="paragraph" w:styleId="a9">
    <w:name w:val="Body Text"/>
    <w:basedOn w:val="a"/>
    <w:link w:val="aa"/>
    <w:uiPriority w:val="1"/>
    <w:qFormat/>
    <w:rsid w:val="003D0D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D0D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9</cp:revision>
  <dcterms:created xsi:type="dcterms:W3CDTF">2020-09-20T05:56:00Z</dcterms:created>
  <dcterms:modified xsi:type="dcterms:W3CDTF">2020-09-21T09:11:00Z</dcterms:modified>
</cp:coreProperties>
</file>