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2A8" w:rsidRPr="007E42A8" w:rsidRDefault="007E42A8" w:rsidP="007E42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42A8">
        <w:rPr>
          <w:rFonts w:ascii="Times New Roman" w:hAnsi="Times New Roman" w:cs="Times New Roman"/>
          <w:sz w:val="28"/>
          <w:szCs w:val="28"/>
        </w:rPr>
        <w:t>Муниципальная предметно – методическая комиссия</w:t>
      </w:r>
    </w:p>
    <w:p w:rsidR="007E42A8" w:rsidRPr="007E42A8" w:rsidRDefault="007E42A8" w:rsidP="007E42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42A8">
        <w:rPr>
          <w:rFonts w:ascii="Times New Roman" w:hAnsi="Times New Roman" w:cs="Times New Roman"/>
          <w:sz w:val="28"/>
          <w:szCs w:val="28"/>
        </w:rPr>
        <w:t>Всерос</w:t>
      </w:r>
      <w:r>
        <w:rPr>
          <w:rFonts w:ascii="Times New Roman" w:hAnsi="Times New Roman" w:cs="Times New Roman"/>
          <w:sz w:val="28"/>
          <w:szCs w:val="28"/>
        </w:rPr>
        <w:t>сийской олимпиады школьников по</w:t>
      </w:r>
      <w:r w:rsidRPr="007E42A8">
        <w:rPr>
          <w:rFonts w:ascii="Times New Roman" w:hAnsi="Times New Roman" w:cs="Times New Roman"/>
          <w:sz w:val="28"/>
          <w:szCs w:val="28"/>
        </w:rPr>
        <w:t xml:space="preserve"> физике </w:t>
      </w: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48D0" w:rsidRDefault="007F48D0" w:rsidP="003E107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E42A8" w:rsidRPr="007E42A8" w:rsidRDefault="007E42A8" w:rsidP="003E107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42A8" w:rsidRPr="007E42A8" w:rsidRDefault="007E42A8" w:rsidP="007E42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A8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7E42A8" w:rsidRPr="007E42A8" w:rsidRDefault="007E42A8" w:rsidP="007E42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A8">
        <w:rPr>
          <w:rFonts w:ascii="Times New Roman" w:hAnsi="Times New Roman" w:cs="Times New Roman"/>
          <w:b/>
          <w:sz w:val="28"/>
          <w:szCs w:val="28"/>
        </w:rPr>
        <w:t>К ПРОВЕДЕНИЮ ШКОЛЬНОГО ЭТАПА</w:t>
      </w:r>
    </w:p>
    <w:p w:rsidR="007E42A8" w:rsidRPr="007E42A8" w:rsidRDefault="007E42A8" w:rsidP="007E42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A8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</w:t>
      </w:r>
    </w:p>
    <w:p w:rsidR="007E42A8" w:rsidRPr="007E42A8" w:rsidRDefault="007E42A8" w:rsidP="007E42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2A8">
        <w:rPr>
          <w:rFonts w:ascii="Times New Roman" w:hAnsi="Times New Roman" w:cs="Times New Roman"/>
          <w:b/>
          <w:sz w:val="28"/>
          <w:szCs w:val="28"/>
        </w:rPr>
        <w:t>В 20</w:t>
      </w:r>
      <w:r w:rsidRPr="007E42A8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r w:rsidRPr="007E42A8">
        <w:rPr>
          <w:rFonts w:ascii="Times New Roman" w:hAnsi="Times New Roman" w:cs="Times New Roman"/>
          <w:b/>
          <w:sz w:val="28"/>
          <w:szCs w:val="28"/>
        </w:rPr>
        <w:t>/202</w:t>
      </w:r>
      <w:r w:rsidRPr="007E42A8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7E42A8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7E42A8" w:rsidRPr="007E42A8" w:rsidRDefault="007E42A8" w:rsidP="007E42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40"/>
          <w:vertAlign w:val="superscript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40"/>
          <w:vertAlign w:val="superscript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40"/>
          <w:vertAlign w:val="superscript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40"/>
          <w:vertAlign w:val="superscript"/>
        </w:rPr>
      </w:pPr>
    </w:p>
    <w:p w:rsidR="007F48D0" w:rsidRPr="003E107A" w:rsidRDefault="007F48D0" w:rsidP="003E107A">
      <w:pPr>
        <w:spacing w:after="0"/>
        <w:jc w:val="center"/>
        <w:rPr>
          <w:rFonts w:ascii="Times New Roman" w:hAnsi="Times New Roman" w:cs="Times New Roman"/>
          <w:sz w:val="40"/>
          <w:vertAlign w:val="superscript"/>
        </w:rPr>
      </w:pPr>
    </w:p>
    <w:p w:rsidR="007F48D0" w:rsidRDefault="007F48D0" w:rsidP="003E107A">
      <w:pPr>
        <w:spacing w:after="0"/>
        <w:jc w:val="center"/>
        <w:rPr>
          <w:rFonts w:ascii="Times New Roman" w:hAnsi="Times New Roman" w:cs="Times New Roman"/>
          <w:sz w:val="40"/>
          <w:vertAlign w:val="superscript"/>
        </w:rPr>
      </w:pPr>
    </w:p>
    <w:p w:rsidR="007E42A8" w:rsidRDefault="007E42A8" w:rsidP="003E107A">
      <w:pPr>
        <w:spacing w:after="0"/>
        <w:jc w:val="center"/>
        <w:rPr>
          <w:rFonts w:ascii="Times New Roman" w:hAnsi="Times New Roman" w:cs="Times New Roman"/>
          <w:sz w:val="40"/>
          <w:vertAlign w:val="superscript"/>
        </w:rPr>
      </w:pPr>
    </w:p>
    <w:p w:rsidR="007E42A8" w:rsidRDefault="007E42A8" w:rsidP="003E107A">
      <w:pPr>
        <w:spacing w:after="0"/>
        <w:jc w:val="center"/>
        <w:rPr>
          <w:rFonts w:ascii="Times New Roman" w:hAnsi="Times New Roman" w:cs="Times New Roman"/>
          <w:sz w:val="40"/>
          <w:vertAlign w:val="superscript"/>
        </w:rPr>
      </w:pPr>
    </w:p>
    <w:p w:rsidR="007E42A8" w:rsidRDefault="007E42A8" w:rsidP="003E107A">
      <w:pPr>
        <w:spacing w:after="0"/>
        <w:jc w:val="center"/>
        <w:rPr>
          <w:rFonts w:ascii="Times New Roman" w:hAnsi="Times New Roman" w:cs="Times New Roman"/>
          <w:sz w:val="40"/>
          <w:vertAlign w:val="superscript"/>
        </w:rPr>
      </w:pPr>
    </w:p>
    <w:p w:rsidR="007E42A8" w:rsidRPr="003E107A" w:rsidRDefault="007E42A8" w:rsidP="003E107A">
      <w:pPr>
        <w:spacing w:after="0"/>
        <w:jc w:val="center"/>
        <w:rPr>
          <w:rFonts w:ascii="Times New Roman" w:hAnsi="Times New Roman" w:cs="Times New Roman"/>
          <w:sz w:val="40"/>
          <w:vertAlign w:val="superscript"/>
        </w:rPr>
      </w:pPr>
    </w:p>
    <w:p w:rsidR="007F48D0" w:rsidRPr="003E107A" w:rsidRDefault="007E42A8" w:rsidP="007E42A8">
      <w:pPr>
        <w:spacing w:after="0" w:line="240" w:lineRule="auto"/>
        <w:rPr>
          <w:rFonts w:ascii="Times New Roman" w:hAnsi="Times New Roman" w:cs="Times New Roman"/>
          <w:sz w:val="40"/>
          <w:vertAlign w:val="superscript"/>
        </w:rPr>
      </w:pPr>
      <w:r>
        <w:rPr>
          <w:rFonts w:ascii="Times New Roman" w:hAnsi="Times New Roman" w:cs="Times New Roman"/>
          <w:sz w:val="40"/>
          <w:vertAlign w:val="superscript"/>
        </w:rPr>
        <w:t>______________________________</w:t>
      </w:r>
    </w:p>
    <w:p w:rsidR="007E42A8" w:rsidRPr="007E42A8" w:rsidRDefault="007E42A8" w:rsidP="007E42A8">
      <w:pPr>
        <w:spacing w:after="0" w:line="240" w:lineRule="auto"/>
        <w:rPr>
          <w:rFonts w:ascii="Times New Roman" w:hAnsi="Times New Roman" w:cs="Times New Roman"/>
        </w:rPr>
      </w:pPr>
      <w:r w:rsidRPr="007E42A8">
        <w:rPr>
          <w:rFonts w:ascii="Times New Roman" w:hAnsi="Times New Roman" w:cs="Times New Roman"/>
        </w:rPr>
        <w:t>Требования составлены:</w:t>
      </w:r>
    </w:p>
    <w:p w:rsidR="007E42A8" w:rsidRPr="007E42A8" w:rsidRDefault="007E42A8" w:rsidP="007E42A8">
      <w:pPr>
        <w:spacing w:after="0" w:line="240" w:lineRule="auto"/>
        <w:rPr>
          <w:rFonts w:ascii="Times New Roman" w:hAnsi="Times New Roman" w:cs="Times New Roman"/>
        </w:rPr>
      </w:pPr>
      <w:r w:rsidRPr="007E42A8">
        <w:rPr>
          <w:rFonts w:ascii="Times New Roman" w:hAnsi="Times New Roman" w:cs="Times New Roman"/>
        </w:rPr>
        <w:t>Андрюковым П.А</w:t>
      </w:r>
      <w:r>
        <w:rPr>
          <w:rFonts w:ascii="Times New Roman" w:hAnsi="Times New Roman" w:cs="Times New Roman"/>
        </w:rPr>
        <w:t xml:space="preserve">., </w:t>
      </w:r>
      <w:r w:rsidRPr="007E42A8">
        <w:rPr>
          <w:rFonts w:ascii="Times New Roman" w:hAnsi="Times New Roman" w:cs="Times New Roman"/>
        </w:rPr>
        <w:t xml:space="preserve">председатель, МАОУ СОШ № 2, </w:t>
      </w:r>
    </w:p>
    <w:p w:rsidR="007E42A8" w:rsidRPr="007E42A8" w:rsidRDefault="007E42A8" w:rsidP="007E42A8">
      <w:pPr>
        <w:spacing w:after="0" w:line="240" w:lineRule="auto"/>
        <w:rPr>
          <w:rFonts w:ascii="Times New Roman" w:hAnsi="Times New Roman" w:cs="Times New Roman"/>
        </w:rPr>
      </w:pPr>
      <w:r w:rsidRPr="007E42A8">
        <w:rPr>
          <w:rFonts w:ascii="Times New Roman" w:hAnsi="Times New Roman" w:cs="Times New Roman"/>
        </w:rPr>
        <w:t>Поповой Т.В., член комиссии, МАОУ Гимназия  № 1.</w:t>
      </w:r>
    </w:p>
    <w:p w:rsidR="007E42A8" w:rsidRDefault="007E42A8" w:rsidP="007E42A8">
      <w:pPr>
        <w:spacing w:after="0" w:line="240" w:lineRule="auto"/>
        <w:rPr>
          <w:rFonts w:ascii="Times New Roman" w:hAnsi="Times New Roman" w:cs="Times New Roman"/>
        </w:rPr>
      </w:pPr>
      <w:r w:rsidRPr="007E42A8">
        <w:rPr>
          <w:rFonts w:ascii="Times New Roman" w:hAnsi="Times New Roman" w:cs="Times New Roman"/>
        </w:rPr>
        <w:t>Нейфельд  Л.Ю.,  член комиссии, МАОУ СОШ № 4.</w:t>
      </w:r>
    </w:p>
    <w:p w:rsidR="007E42A8" w:rsidRPr="007E42A8" w:rsidRDefault="007E42A8" w:rsidP="007E42A8">
      <w:pPr>
        <w:spacing w:after="0" w:line="240" w:lineRule="auto"/>
        <w:rPr>
          <w:rFonts w:ascii="Times New Roman" w:hAnsi="Times New Roman" w:cs="Times New Roman"/>
        </w:rPr>
      </w:pPr>
      <w:r w:rsidRPr="007E42A8">
        <w:rPr>
          <w:rFonts w:ascii="Times New Roman" w:hAnsi="Times New Roman" w:cs="Times New Roman"/>
        </w:rPr>
        <w:t>Использованы методические рекомендации Центральной предметно-методической комиссии Всероссийской оли</w:t>
      </w:r>
      <w:r w:rsidRPr="007E42A8">
        <w:rPr>
          <w:rFonts w:ascii="Times New Roman" w:hAnsi="Times New Roman" w:cs="Times New Roman"/>
        </w:rPr>
        <w:t>м</w:t>
      </w:r>
      <w:r w:rsidRPr="007E42A8">
        <w:rPr>
          <w:rFonts w:ascii="Times New Roman" w:hAnsi="Times New Roman" w:cs="Times New Roman"/>
        </w:rPr>
        <w:t>пиады школьников по физике</w:t>
      </w:r>
    </w:p>
    <w:p w:rsidR="007F48D0" w:rsidRPr="007E42A8" w:rsidRDefault="007F48D0" w:rsidP="007E42A8">
      <w:pPr>
        <w:spacing w:after="0" w:line="240" w:lineRule="auto"/>
        <w:rPr>
          <w:rFonts w:ascii="Times New Roman" w:hAnsi="Times New Roman" w:cs="Times New Roman"/>
          <w:sz w:val="40"/>
        </w:rPr>
      </w:pPr>
    </w:p>
    <w:p w:rsidR="0095079D" w:rsidRPr="0095079D" w:rsidRDefault="0095079D" w:rsidP="0095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79D">
        <w:rPr>
          <w:rFonts w:ascii="Times New Roman" w:hAnsi="Times New Roman" w:cs="Times New Roman"/>
          <w:b/>
          <w:sz w:val="24"/>
          <w:szCs w:val="24"/>
        </w:rPr>
        <w:t>Оглавление</w:t>
      </w:r>
    </w:p>
    <w:p w:rsidR="0095079D" w:rsidRPr="0095079D" w:rsidRDefault="0095079D" w:rsidP="00950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79D" w:rsidRPr="0095079D" w:rsidRDefault="0095079D" w:rsidP="004E7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79D">
        <w:rPr>
          <w:rFonts w:ascii="Times New Roman" w:hAnsi="Times New Roman" w:cs="Times New Roman"/>
          <w:sz w:val="24"/>
          <w:szCs w:val="24"/>
        </w:rPr>
        <w:t>1. Общие положения ………………………………</w:t>
      </w:r>
      <w:r w:rsidR="004E7F74">
        <w:rPr>
          <w:rFonts w:ascii="Times New Roman" w:hAnsi="Times New Roman" w:cs="Times New Roman"/>
          <w:sz w:val="24"/>
          <w:szCs w:val="24"/>
        </w:rPr>
        <w:t>………</w:t>
      </w:r>
      <w:r w:rsidRPr="0095079D">
        <w:rPr>
          <w:rFonts w:ascii="Times New Roman" w:hAnsi="Times New Roman" w:cs="Times New Roman"/>
          <w:sz w:val="24"/>
          <w:szCs w:val="24"/>
        </w:rPr>
        <w:t>………………………………….. 3</w:t>
      </w:r>
    </w:p>
    <w:p w:rsidR="0095079D" w:rsidRPr="0095079D" w:rsidRDefault="0095079D" w:rsidP="004E7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79D">
        <w:rPr>
          <w:rFonts w:ascii="Times New Roman" w:hAnsi="Times New Roman" w:cs="Times New Roman"/>
          <w:sz w:val="24"/>
          <w:szCs w:val="24"/>
        </w:rPr>
        <w:t>2.Принципы составления олимпиадных заданий и формирования комплектов олимпиадных заданий для</w:t>
      </w:r>
      <w:r w:rsidR="004E7F74">
        <w:rPr>
          <w:rFonts w:ascii="Times New Roman" w:hAnsi="Times New Roman" w:cs="Times New Roman"/>
          <w:sz w:val="24"/>
          <w:szCs w:val="24"/>
        </w:rPr>
        <w:t xml:space="preserve"> школьного этапа…………………</w:t>
      </w:r>
      <w:r w:rsidRPr="0095079D">
        <w:rPr>
          <w:rFonts w:ascii="Times New Roman" w:hAnsi="Times New Roman" w:cs="Times New Roman"/>
          <w:sz w:val="24"/>
          <w:szCs w:val="24"/>
        </w:rPr>
        <w:t>……………………………….3</w:t>
      </w:r>
    </w:p>
    <w:p w:rsidR="0095079D" w:rsidRPr="0095079D" w:rsidRDefault="0095079D" w:rsidP="004E7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79D">
        <w:rPr>
          <w:rFonts w:ascii="Times New Roman" w:hAnsi="Times New Roman" w:cs="Times New Roman"/>
          <w:sz w:val="24"/>
          <w:szCs w:val="24"/>
        </w:rPr>
        <w:t>3. Методика оценивания выполнения о</w:t>
      </w:r>
      <w:r w:rsidR="004E7F74">
        <w:rPr>
          <w:rFonts w:ascii="Times New Roman" w:hAnsi="Times New Roman" w:cs="Times New Roman"/>
          <w:sz w:val="24"/>
          <w:szCs w:val="24"/>
        </w:rPr>
        <w:t>лимпиадных заданий……………………………</w:t>
      </w:r>
      <w:r w:rsidRPr="0095079D">
        <w:rPr>
          <w:rFonts w:ascii="Times New Roman" w:hAnsi="Times New Roman" w:cs="Times New Roman"/>
          <w:sz w:val="24"/>
          <w:szCs w:val="24"/>
        </w:rPr>
        <w:t>…5</w:t>
      </w:r>
    </w:p>
    <w:p w:rsidR="0095079D" w:rsidRPr="0095079D" w:rsidRDefault="0095079D" w:rsidP="004E7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79D">
        <w:rPr>
          <w:rFonts w:ascii="Times New Roman" w:hAnsi="Times New Roman" w:cs="Times New Roman"/>
          <w:sz w:val="24"/>
          <w:szCs w:val="24"/>
        </w:rPr>
        <w:t>4. Описание необходимого материально-технического обеспечения для выполнени</w:t>
      </w:r>
      <w:r w:rsidR="004E7F74">
        <w:rPr>
          <w:rFonts w:ascii="Times New Roman" w:hAnsi="Times New Roman" w:cs="Times New Roman"/>
          <w:sz w:val="24"/>
          <w:szCs w:val="24"/>
        </w:rPr>
        <w:t>я олимпиадных заданий……</w:t>
      </w:r>
      <w:r w:rsidRPr="0095079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……………………………………………………………………..6</w:t>
      </w:r>
    </w:p>
    <w:p w:rsidR="0095079D" w:rsidRPr="0095079D" w:rsidRDefault="0095079D" w:rsidP="004E7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79D">
        <w:rPr>
          <w:rFonts w:ascii="Times New Roman" w:hAnsi="Times New Roman" w:cs="Times New Roman"/>
          <w:sz w:val="24"/>
          <w:szCs w:val="24"/>
        </w:rPr>
        <w:t>5. По</w:t>
      </w:r>
      <w:r w:rsidR="004E7F74">
        <w:rPr>
          <w:rFonts w:ascii="Times New Roman" w:hAnsi="Times New Roman" w:cs="Times New Roman"/>
          <w:sz w:val="24"/>
          <w:szCs w:val="24"/>
        </w:rPr>
        <w:t>рядок проведения этапа………………….</w:t>
      </w:r>
      <w:r w:rsidRPr="0095079D">
        <w:rPr>
          <w:rFonts w:ascii="Times New Roman" w:hAnsi="Times New Roman" w:cs="Times New Roman"/>
          <w:sz w:val="24"/>
          <w:szCs w:val="24"/>
        </w:rPr>
        <w:t>……………………………………………….6</w:t>
      </w:r>
    </w:p>
    <w:p w:rsidR="0095079D" w:rsidRPr="0095079D" w:rsidRDefault="0095079D" w:rsidP="004E7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79D">
        <w:rPr>
          <w:rFonts w:ascii="Times New Roman" w:hAnsi="Times New Roman" w:cs="Times New Roman"/>
          <w:sz w:val="24"/>
          <w:szCs w:val="24"/>
        </w:rPr>
        <w:t>6. Перечень справочных материалов, средств связи и электронно-вычислительной техники, разрешенных к использованию во вре</w:t>
      </w:r>
      <w:r w:rsidR="004E7F74">
        <w:rPr>
          <w:rFonts w:ascii="Times New Roman" w:hAnsi="Times New Roman" w:cs="Times New Roman"/>
          <w:sz w:val="24"/>
          <w:szCs w:val="24"/>
        </w:rPr>
        <w:t>мя проведения олимпиады………</w:t>
      </w:r>
      <w:r w:rsidRPr="0095079D">
        <w:rPr>
          <w:rFonts w:ascii="Times New Roman" w:hAnsi="Times New Roman" w:cs="Times New Roman"/>
          <w:sz w:val="24"/>
          <w:szCs w:val="24"/>
        </w:rPr>
        <w:t>……….10</w:t>
      </w:r>
    </w:p>
    <w:p w:rsidR="0095079D" w:rsidRPr="0095079D" w:rsidRDefault="0095079D" w:rsidP="004E7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79D">
        <w:rPr>
          <w:rFonts w:ascii="Times New Roman" w:hAnsi="Times New Roman" w:cs="Times New Roman"/>
          <w:sz w:val="24"/>
          <w:szCs w:val="24"/>
        </w:rPr>
        <w:t>7. Примерный перечень те</w:t>
      </w:r>
      <w:r w:rsidR="004E7F74">
        <w:rPr>
          <w:rFonts w:ascii="Times New Roman" w:hAnsi="Times New Roman" w:cs="Times New Roman"/>
          <w:sz w:val="24"/>
          <w:szCs w:val="24"/>
        </w:rPr>
        <w:t>м заданий школьного этапа…………</w:t>
      </w:r>
      <w:r w:rsidRPr="0095079D">
        <w:rPr>
          <w:rFonts w:ascii="Times New Roman" w:hAnsi="Times New Roman" w:cs="Times New Roman"/>
          <w:sz w:val="24"/>
          <w:szCs w:val="24"/>
        </w:rPr>
        <w:t>…………………………10</w:t>
      </w:r>
    </w:p>
    <w:p w:rsidR="0095079D" w:rsidRPr="0095079D" w:rsidRDefault="004E7F74" w:rsidP="004E7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Примеры заданий……</w:t>
      </w:r>
      <w:r w:rsidR="0095079D" w:rsidRPr="0095079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……………………………………………………………………..11</w:t>
      </w:r>
    </w:p>
    <w:p w:rsidR="0095079D" w:rsidRPr="0095079D" w:rsidRDefault="0095079D" w:rsidP="004E7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79D">
        <w:rPr>
          <w:rFonts w:ascii="Times New Roman" w:hAnsi="Times New Roman" w:cs="Times New Roman"/>
          <w:sz w:val="24"/>
          <w:szCs w:val="24"/>
        </w:rPr>
        <w:t>9. Список литературы, интернет - ресурсов и других источников, использованных при составлени</w:t>
      </w:r>
      <w:r w:rsidR="004E7F74">
        <w:rPr>
          <w:rFonts w:ascii="Times New Roman" w:hAnsi="Times New Roman" w:cs="Times New Roman"/>
          <w:sz w:val="24"/>
          <w:szCs w:val="24"/>
        </w:rPr>
        <w:t>и заданий школьного эта</w:t>
      </w:r>
      <w:r w:rsidRPr="0095079D">
        <w:rPr>
          <w:rFonts w:ascii="Times New Roman" w:hAnsi="Times New Roman" w:cs="Times New Roman"/>
          <w:sz w:val="24"/>
          <w:szCs w:val="24"/>
        </w:rPr>
        <w:t>………………………………………………………….18</w:t>
      </w:r>
    </w:p>
    <w:p w:rsidR="0095079D" w:rsidRPr="0095079D" w:rsidRDefault="0095079D" w:rsidP="004E7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79D">
        <w:rPr>
          <w:rFonts w:ascii="Times New Roman" w:hAnsi="Times New Roman" w:cs="Times New Roman"/>
          <w:sz w:val="24"/>
          <w:szCs w:val="24"/>
        </w:rPr>
        <w:t xml:space="preserve">10. Контактная информация </w:t>
      </w:r>
      <w:r w:rsidR="004E7F74">
        <w:rPr>
          <w:rFonts w:ascii="Times New Roman" w:hAnsi="Times New Roman" w:cs="Times New Roman"/>
          <w:sz w:val="24"/>
          <w:szCs w:val="24"/>
        </w:rPr>
        <w:t>ответственных лиц в МПМК……………</w:t>
      </w:r>
      <w:r w:rsidRPr="0095079D">
        <w:rPr>
          <w:rFonts w:ascii="Times New Roman" w:hAnsi="Times New Roman" w:cs="Times New Roman"/>
          <w:sz w:val="24"/>
          <w:szCs w:val="24"/>
        </w:rPr>
        <w:t>……………</w:t>
      </w:r>
      <w:r w:rsidR="004E7F74">
        <w:rPr>
          <w:rFonts w:ascii="Times New Roman" w:hAnsi="Times New Roman" w:cs="Times New Roman"/>
          <w:sz w:val="24"/>
          <w:szCs w:val="24"/>
        </w:rPr>
        <w:t>.</w:t>
      </w:r>
      <w:r w:rsidRPr="0095079D">
        <w:rPr>
          <w:rFonts w:ascii="Times New Roman" w:hAnsi="Times New Roman" w:cs="Times New Roman"/>
          <w:sz w:val="24"/>
          <w:szCs w:val="24"/>
        </w:rPr>
        <w:t>…….18</w:t>
      </w:r>
    </w:p>
    <w:p w:rsidR="0095079D" w:rsidRPr="0095079D" w:rsidRDefault="0095079D" w:rsidP="004E7F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2A8" w:rsidRDefault="007E42A8" w:rsidP="003E107A">
      <w:pPr>
        <w:spacing w:after="0"/>
        <w:jc w:val="center"/>
        <w:rPr>
          <w:rFonts w:ascii="Times New Roman" w:hAnsi="Times New Roman" w:cs="Times New Roman"/>
          <w:sz w:val="40"/>
          <w:vertAlign w:val="superscript"/>
        </w:rPr>
      </w:pPr>
    </w:p>
    <w:p w:rsidR="0095079D" w:rsidRDefault="0095079D" w:rsidP="0095079D">
      <w:pPr>
        <w:spacing w:after="0" w:line="240" w:lineRule="auto"/>
        <w:rPr>
          <w:rFonts w:ascii="Times New Roman" w:hAnsi="Times New Roman" w:cs="Times New Roman"/>
        </w:rPr>
      </w:pPr>
    </w:p>
    <w:p w:rsidR="0095079D" w:rsidRDefault="0095079D" w:rsidP="0095079D">
      <w:pPr>
        <w:spacing w:after="0" w:line="240" w:lineRule="auto"/>
        <w:rPr>
          <w:rFonts w:ascii="Times New Roman" w:hAnsi="Times New Roman" w:cs="Times New Roman"/>
        </w:rPr>
      </w:pPr>
    </w:p>
    <w:p w:rsidR="0095079D" w:rsidRDefault="0095079D" w:rsidP="0095079D">
      <w:pPr>
        <w:spacing w:after="0" w:line="240" w:lineRule="auto"/>
        <w:rPr>
          <w:rFonts w:ascii="Times New Roman" w:hAnsi="Times New Roman" w:cs="Times New Roman"/>
        </w:rPr>
      </w:pPr>
    </w:p>
    <w:p w:rsidR="0095079D" w:rsidRDefault="0095079D" w:rsidP="0095079D">
      <w:pPr>
        <w:spacing w:after="0" w:line="240" w:lineRule="auto"/>
        <w:rPr>
          <w:rFonts w:ascii="Times New Roman" w:hAnsi="Times New Roman" w:cs="Times New Roman"/>
        </w:rPr>
      </w:pPr>
    </w:p>
    <w:p w:rsidR="0095079D" w:rsidRDefault="0095079D" w:rsidP="0095079D">
      <w:pPr>
        <w:spacing w:after="0" w:line="240" w:lineRule="auto"/>
        <w:rPr>
          <w:rFonts w:ascii="Times New Roman" w:hAnsi="Times New Roman" w:cs="Times New Roman"/>
        </w:rPr>
      </w:pPr>
    </w:p>
    <w:p w:rsidR="0095079D" w:rsidRDefault="0095079D" w:rsidP="0095079D">
      <w:pPr>
        <w:spacing w:after="0" w:line="240" w:lineRule="auto"/>
        <w:rPr>
          <w:rFonts w:ascii="Times New Roman" w:hAnsi="Times New Roman" w:cs="Times New Roman"/>
        </w:rPr>
      </w:pPr>
    </w:p>
    <w:p w:rsidR="0095079D" w:rsidRDefault="0095079D" w:rsidP="0095079D">
      <w:pPr>
        <w:spacing w:after="0" w:line="240" w:lineRule="auto"/>
        <w:rPr>
          <w:rFonts w:ascii="Times New Roman" w:hAnsi="Times New Roman" w:cs="Times New Roman"/>
        </w:rPr>
      </w:pPr>
    </w:p>
    <w:p w:rsidR="0095079D" w:rsidRPr="0095079D" w:rsidRDefault="0095079D" w:rsidP="0095079D">
      <w:pPr>
        <w:spacing w:after="0" w:line="240" w:lineRule="auto"/>
        <w:rPr>
          <w:rFonts w:ascii="Times New Roman" w:hAnsi="Times New Roman" w:cs="Times New Roman"/>
        </w:rPr>
      </w:pPr>
    </w:p>
    <w:p w:rsidR="009208BF" w:rsidRPr="0095079D" w:rsidRDefault="009208BF" w:rsidP="0095079D">
      <w:pPr>
        <w:spacing w:after="0" w:line="240" w:lineRule="auto"/>
        <w:rPr>
          <w:rFonts w:ascii="Times New Roman" w:hAnsi="Times New Roman" w:cs="Times New Roman"/>
        </w:rPr>
      </w:pPr>
    </w:p>
    <w:p w:rsidR="00E54F9E" w:rsidRPr="003E107A" w:rsidRDefault="00E54F9E" w:rsidP="0095079D">
      <w:pPr>
        <w:spacing w:after="0" w:line="240" w:lineRule="auto"/>
        <w:rPr>
          <w:rFonts w:ascii="Times New Roman" w:hAnsi="Times New Roman" w:cs="Times New Roman"/>
          <w:sz w:val="24"/>
        </w:rPr>
        <w:sectPr w:rsidR="00E54F9E" w:rsidRPr="003E107A" w:rsidSect="00B06072">
          <w:foot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E54F9E" w:rsidRPr="004E7F74" w:rsidRDefault="00E54F9E" w:rsidP="004E7F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F74">
        <w:rPr>
          <w:rFonts w:ascii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E54F9E" w:rsidRPr="004E7F74" w:rsidRDefault="00AB58FB" w:rsidP="003E107A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Школьный этап</w:t>
      </w:r>
      <w:r w:rsidR="00E54F9E" w:rsidRPr="004E7F74">
        <w:rPr>
          <w:rFonts w:ascii="Times New Roman" w:hAnsi="Times New Roman" w:cs="Times New Roman"/>
          <w:sz w:val="24"/>
          <w:szCs w:val="24"/>
        </w:rPr>
        <w:t xml:space="preserve"> всероссийской олимпиады проводятся в соответствии с а</w:t>
      </w:r>
      <w:r w:rsidR="00E54F9E" w:rsidRPr="004E7F74">
        <w:rPr>
          <w:rFonts w:ascii="Times New Roman" w:hAnsi="Times New Roman" w:cs="Times New Roman"/>
          <w:sz w:val="24"/>
          <w:szCs w:val="24"/>
        </w:rPr>
        <w:t>к</w:t>
      </w:r>
      <w:r w:rsidR="00023674">
        <w:rPr>
          <w:rFonts w:ascii="Times New Roman" w:hAnsi="Times New Roman" w:cs="Times New Roman"/>
          <w:sz w:val="24"/>
          <w:szCs w:val="24"/>
        </w:rPr>
        <w:t xml:space="preserve">туальным </w:t>
      </w:r>
      <w:r w:rsidR="00E54F9E" w:rsidRPr="004E7F74">
        <w:rPr>
          <w:rFonts w:ascii="Times New Roman" w:hAnsi="Times New Roman" w:cs="Times New Roman"/>
          <w:sz w:val="24"/>
          <w:szCs w:val="24"/>
        </w:rPr>
        <w:t>Порядком проведения олимпиады.</w:t>
      </w:r>
    </w:p>
    <w:p w:rsidR="00E54F9E" w:rsidRPr="004E7F74" w:rsidRDefault="00E54F9E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 xml:space="preserve">Основными целями и задачами школьного </w:t>
      </w:r>
      <w:r w:rsidR="00AB58FB" w:rsidRPr="004E7F74">
        <w:rPr>
          <w:rFonts w:ascii="Times New Roman" w:hAnsi="Times New Roman" w:cs="Times New Roman"/>
          <w:sz w:val="24"/>
          <w:szCs w:val="24"/>
        </w:rPr>
        <w:t xml:space="preserve">этапа </w:t>
      </w:r>
      <w:r w:rsidRPr="004E7F74">
        <w:rPr>
          <w:rFonts w:ascii="Times New Roman" w:hAnsi="Times New Roman" w:cs="Times New Roman"/>
          <w:sz w:val="24"/>
          <w:szCs w:val="24"/>
        </w:rPr>
        <w:t>олимпиады по физике являю</w:t>
      </w:r>
      <w:r w:rsidRPr="004E7F74">
        <w:rPr>
          <w:rFonts w:ascii="Times New Roman" w:hAnsi="Times New Roman" w:cs="Times New Roman"/>
          <w:sz w:val="24"/>
          <w:szCs w:val="24"/>
        </w:rPr>
        <w:t>т</w:t>
      </w:r>
      <w:r w:rsidRPr="004E7F74">
        <w:rPr>
          <w:rFonts w:ascii="Times New Roman" w:hAnsi="Times New Roman" w:cs="Times New Roman"/>
          <w:sz w:val="24"/>
          <w:szCs w:val="24"/>
        </w:rPr>
        <w:t>ся:</w:t>
      </w:r>
    </w:p>
    <w:p w:rsidR="00E54F9E" w:rsidRPr="004E7F74" w:rsidRDefault="00E54F9E" w:rsidP="003E107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повышение интереса школьников к занятиям физикой;</w:t>
      </w:r>
    </w:p>
    <w:p w:rsidR="00E54F9E" w:rsidRPr="004E7F74" w:rsidRDefault="00E54F9E" w:rsidP="003E107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более раннее привлечение школьников, одар</w:t>
      </w:r>
      <w:r w:rsidR="00D57AF8" w:rsidRPr="004E7F74">
        <w:rPr>
          <w:rFonts w:ascii="Times New Roman" w:hAnsi="Times New Roman" w:cs="Times New Roman"/>
          <w:sz w:val="24"/>
          <w:szCs w:val="24"/>
        </w:rPr>
        <w:t>ё</w:t>
      </w:r>
      <w:r w:rsidRPr="004E7F74">
        <w:rPr>
          <w:rFonts w:ascii="Times New Roman" w:hAnsi="Times New Roman" w:cs="Times New Roman"/>
          <w:sz w:val="24"/>
          <w:szCs w:val="24"/>
        </w:rPr>
        <w:t>нных в области физики, к систематическим внешкольным занятиям;</w:t>
      </w:r>
    </w:p>
    <w:p w:rsidR="00E54F9E" w:rsidRPr="004E7F74" w:rsidRDefault="00E54F9E" w:rsidP="003E107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</w:t>
      </w:r>
    </w:p>
    <w:p w:rsidR="00E54F9E" w:rsidRPr="004E7F74" w:rsidRDefault="00E54F9E" w:rsidP="003E107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стимулирование всех форм работы с одар</w:t>
      </w:r>
      <w:r w:rsidR="00D57AF8" w:rsidRPr="004E7F74">
        <w:rPr>
          <w:rFonts w:ascii="Times New Roman" w:hAnsi="Times New Roman" w:cs="Times New Roman"/>
          <w:sz w:val="24"/>
          <w:szCs w:val="24"/>
        </w:rPr>
        <w:t>ё</w:t>
      </w:r>
      <w:r w:rsidRPr="004E7F74">
        <w:rPr>
          <w:rFonts w:ascii="Times New Roman" w:hAnsi="Times New Roman" w:cs="Times New Roman"/>
          <w:sz w:val="24"/>
          <w:szCs w:val="24"/>
        </w:rPr>
        <w:t>нными детьми и создание н</w:t>
      </w:r>
      <w:r w:rsidRPr="004E7F74">
        <w:rPr>
          <w:rFonts w:ascii="Times New Roman" w:hAnsi="Times New Roman" w:cs="Times New Roman"/>
          <w:sz w:val="24"/>
          <w:szCs w:val="24"/>
        </w:rPr>
        <w:t>е</w:t>
      </w:r>
      <w:r w:rsidRPr="004E7F74">
        <w:rPr>
          <w:rFonts w:ascii="Times New Roman" w:hAnsi="Times New Roman" w:cs="Times New Roman"/>
          <w:sz w:val="24"/>
          <w:szCs w:val="24"/>
        </w:rPr>
        <w:t>обходимых условий для поддержки одар</w:t>
      </w:r>
      <w:r w:rsidR="00D57AF8" w:rsidRPr="004E7F74">
        <w:rPr>
          <w:rFonts w:ascii="Times New Roman" w:hAnsi="Times New Roman" w:cs="Times New Roman"/>
          <w:sz w:val="24"/>
          <w:szCs w:val="24"/>
        </w:rPr>
        <w:t>ё</w:t>
      </w:r>
      <w:r w:rsidRPr="004E7F74">
        <w:rPr>
          <w:rFonts w:ascii="Times New Roman" w:hAnsi="Times New Roman" w:cs="Times New Roman"/>
          <w:sz w:val="24"/>
          <w:szCs w:val="24"/>
        </w:rPr>
        <w:t>нных детей;</w:t>
      </w:r>
    </w:p>
    <w:p w:rsidR="00E54F9E" w:rsidRPr="004E7F74" w:rsidRDefault="00E54F9E" w:rsidP="003E107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выявление и развитие у обучающихся творческих способностей и интер</w:t>
      </w:r>
      <w:r w:rsidRPr="004E7F74">
        <w:rPr>
          <w:rFonts w:ascii="Times New Roman" w:hAnsi="Times New Roman" w:cs="Times New Roman"/>
          <w:sz w:val="24"/>
          <w:szCs w:val="24"/>
        </w:rPr>
        <w:t>е</w:t>
      </w:r>
      <w:r w:rsidRPr="004E7F74">
        <w:rPr>
          <w:rFonts w:ascii="Times New Roman" w:hAnsi="Times New Roman" w:cs="Times New Roman"/>
          <w:sz w:val="24"/>
          <w:szCs w:val="24"/>
        </w:rPr>
        <w:t>са к научно-исследовательской деятельности в области физики, в том числе в области физического эксперимента;</w:t>
      </w:r>
    </w:p>
    <w:p w:rsidR="00E54F9E" w:rsidRPr="004E7F74" w:rsidRDefault="00E54F9E" w:rsidP="003E107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популяризация и пропаганда научных знаний.</w:t>
      </w:r>
    </w:p>
    <w:p w:rsidR="00E54F9E" w:rsidRPr="004E7F74" w:rsidRDefault="00D57AF8" w:rsidP="003E107A">
      <w:pPr>
        <w:pStyle w:val="a4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В школьном этапе олимпиады</w:t>
      </w:r>
      <w:r w:rsidR="00E54F9E" w:rsidRPr="004E7F74">
        <w:rPr>
          <w:rFonts w:ascii="Times New Roman" w:hAnsi="Times New Roman" w:cs="Times New Roman"/>
          <w:sz w:val="24"/>
          <w:szCs w:val="24"/>
        </w:rPr>
        <w:t xml:space="preserve"> на добровольной основе могут принимать индивидуальное участие </w:t>
      </w:r>
      <w:r w:rsidR="00E54F9E" w:rsidRPr="00023674">
        <w:rPr>
          <w:rFonts w:ascii="Times New Roman" w:hAnsi="Times New Roman" w:cs="Times New Roman"/>
          <w:sz w:val="24"/>
          <w:szCs w:val="24"/>
        </w:rPr>
        <w:t>все желающие</w:t>
      </w:r>
      <w:r w:rsidR="00DF37B8">
        <w:rPr>
          <w:rFonts w:ascii="Times New Roman" w:hAnsi="Times New Roman" w:cs="Times New Roman"/>
          <w:sz w:val="24"/>
          <w:szCs w:val="24"/>
        </w:rPr>
        <w:t xml:space="preserve"> школьники 7</w:t>
      </w:r>
      <w:r w:rsidR="00E54F9E" w:rsidRPr="004E7F74">
        <w:rPr>
          <w:rFonts w:ascii="Times New Roman" w:hAnsi="Times New Roman" w:cs="Times New Roman"/>
          <w:sz w:val="24"/>
          <w:szCs w:val="24"/>
        </w:rPr>
        <w:t>-11 классов организаций, осуществляющих образовательную деятельность по образовательным програ</w:t>
      </w:r>
      <w:r w:rsidR="00E54F9E" w:rsidRPr="004E7F74">
        <w:rPr>
          <w:rFonts w:ascii="Times New Roman" w:hAnsi="Times New Roman" w:cs="Times New Roman"/>
          <w:sz w:val="24"/>
          <w:szCs w:val="24"/>
        </w:rPr>
        <w:t>м</w:t>
      </w:r>
      <w:r w:rsidR="00E54F9E" w:rsidRPr="004E7F74">
        <w:rPr>
          <w:rFonts w:ascii="Times New Roman" w:hAnsi="Times New Roman" w:cs="Times New Roman"/>
          <w:sz w:val="24"/>
          <w:szCs w:val="24"/>
        </w:rPr>
        <w:t>мам основного общего и среднего общего образования. Любое ограничение списка участников по каким-либо критериям (успеваемость по различным предметам, результаты выступления на олимпиадах прошлого года и т.п.) явл</w:t>
      </w:r>
      <w:r w:rsidR="00E54F9E" w:rsidRPr="004E7F74">
        <w:rPr>
          <w:rFonts w:ascii="Times New Roman" w:hAnsi="Times New Roman" w:cs="Times New Roman"/>
          <w:sz w:val="24"/>
          <w:szCs w:val="24"/>
        </w:rPr>
        <w:t>я</w:t>
      </w:r>
      <w:r w:rsidR="00E54F9E" w:rsidRPr="004E7F74">
        <w:rPr>
          <w:rFonts w:ascii="Times New Roman" w:hAnsi="Times New Roman" w:cs="Times New Roman"/>
          <w:sz w:val="24"/>
          <w:szCs w:val="24"/>
        </w:rPr>
        <w:t xml:space="preserve">ется нарушением Порядка проведения всероссийской олимпиады школьников </w:t>
      </w:r>
      <w:r w:rsidR="00E54F9E" w:rsidRPr="00023674">
        <w:rPr>
          <w:rFonts w:ascii="Times New Roman" w:hAnsi="Times New Roman" w:cs="Times New Roman"/>
          <w:sz w:val="24"/>
          <w:szCs w:val="24"/>
        </w:rPr>
        <w:t>и категорически запрещается</w:t>
      </w:r>
      <w:r w:rsidR="00E54F9E" w:rsidRPr="004E7F74">
        <w:rPr>
          <w:rFonts w:ascii="Times New Roman" w:hAnsi="Times New Roman" w:cs="Times New Roman"/>
          <w:sz w:val="24"/>
          <w:szCs w:val="24"/>
        </w:rPr>
        <w:t>.</w:t>
      </w:r>
    </w:p>
    <w:p w:rsidR="00411878" w:rsidRPr="00023674" w:rsidRDefault="00E54F9E" w:rsidP="003E107A">
      <w:pPr>
        <w:pStyle w:val="a4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 xml:space="preserve">Участники школьного </w:t>
      </w:r>
      <w:r w:rsidR="00D57AF8" w:rsidRPr="004E7F74">
        <w:rPr>
          <w:rFonts w:ascii="Times New Roman" w:hAnsi="Times New Roman" w:cs="Times New Roman"/>
          <w:sz w:val="24"/>
          <w:szCs w:val="24"/>
        </w:rPr>
        <w:t>этапа</w:t>
      </w:r>
      <w:r w:rsidRPr="004E7F74">
        <w:rPr>
          <w:rFonts w:ascii="Times New Roman" w:hAnsi="Times New Roman" w:cs="Times New Roman"/>
          <w:sz w:val="24"/>
          <w:szCs w:val="24"/>
        </w:rPr>
        <w:t xml:space="preserve"> олимпиады вправе выполнять олимпиадные задания, разработанные для 7-х и более старших классов по отношению к тем, в которых они проходят обучение. </w:t>
      </w:r>
      <w:r w:rsidRPr="00023674">
        <w:rPr>
          <w:rFonts w:ascii="Times New Roman" w:hAnsi="Times New Roman" w:cs="Times New Roman"/>
          <w:sz w:val="24"/>
          <w:szCs w:val="24"/>
        </w:rPr>
        <w:t xml:space="preserve">В случае прохождения на </w:t>
      </w:r>
      <w:r w:rsidR="00D57AF8" w:rsidRPr="00023674">
        <w:rPr>
          <w:rFonts w:ascii="Times New Roman" w:hAnsi="Times New Roman" w:cs="Times New Roman"/>
          <w:sz w:val="24"/>
          <w:szCs w:val="24"/>
        </w:rPr>
        <w:t>муниципальный</w:t>
      </w:r>
      <w:r w:rsidRPr="00023674">
        <w:rPr>
          <w:rFonts w:ascii="Times New Roman" w:hAnsi="Times New Roman" w:cs="Times New Roman"/>
          <w:sz w:val="24"/>
          <w:szCs w:val="24"/>
        </w:rPr>
        <w:t xml:space="preserve"> этап олимпиады, данные участники выполняют олимпиадные задания, разработанные для класса, который они выбрали на школьном этап</w:t>
      </w:r>
      <w:r w:rsidR="00D57AF8" w:rsidRPr="00023674">
        <w:rPr>
          <w:rFonts w:ascii="Times New Roman" w:hAnsi="Times New Roman" w:cs="Times New Roman"/>
          <w:sz w:val="24"/>
          <w:szCs w:val="24"/>
        </w:rPr>
        <w:t>е</w:t>
      </w:r>
      <w:r w:rsidRPr="00023674">
        <w:rPr>
          <w:rFonts w:ascii="Times New Roman" w:hAnsi="Times New Roman" w:cs="Times New Roman"/>
          <w:sz w:val="24"/>
          <w:szCs w:val="24"/>
        </w:rPr>
        <w:t xml:space="preserve"> олимпиады.</w:t>
      </w:r>
    </w:p>
    <w:p w:rsidR="00373F2C" w:rsidRPr="00023674" w:rsidRDefault="00023674" w:rsidP="00023674">
      <w:pPr>
        <w:pStyle w:val="a4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674">
        <w:rPr>
          <w:rFonts w:ascii="Times New Roman" w:hAnsi="Times New Roman" w:cs="Times New Roman"/>
          <w:sz w:val="24"/>
          <w:szCs w:val="24"/>
        </w:rPr>
        <w:t>Требования к организации и проведению школьного и муниципального этапов олимпиады с учётом актуал</w:t>
      </w:r>
      <w:r w:rsidRPr="00023674">
        <w:rPr>
          <w:rFonts w:ascii="Times New Roman" w:hAnsi="Times New Roman" w:cs="Times New Roman"/>
          <w:sz w:val="24"/>
          <w:szCs w:val="24"/>
        </w:rPr>
        <w:t>ь</w:t>
      </w:r>
      <w:r w:rsidRPr="00023674">
        <w:rPr>
          <w:rFonts w:ascii="Times New Roman" w:hAnsi="Times New Roman" w:cs="Times New Roman"/>
          <w:sz w:val="24"/>
          <w:szCs w:val="24"/>
        </w:rPr>
        <w:t>ных документов, регламентирующих организацию и проведение олимпиады.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3F2C" w:rsidRPr="00023674">
        <w:rPr>
          <w:rFonts w:ascii="Times New Roman" w:hAnsi="Times New Roman" w:cs="Times New Roman"/>
          <w:sz w:val="24"/>
          <w:szCs w:val="24"/>
        </w:rPr>
        <w:t>Для проведения школьного и муниципального этапов всероссийской оли</w:t>
      </w:r>
      <w:r w:rsidR="00373F2C" w:rsidRPr="00023674">
        <w:rPr>
          <w:rFonts w:ascii="Times New Roman" w:hAnsi="Times New Roman" w:cs="Times New Roman"/>
          <w:sz w:val="24"/>
          <w:szCs w:val="24"/>
        </w:rPr>
        <w:t>м</w:t>
      </w:r>
      <w:r w:rsidR="00373F2C" w:rsidRPr="00023674">
        <w:rPr>
          <w:rFonts w:ascii="Times New Roman" w:hAnsi="Times New Roman" w:cs="Times New Roman"/>
          <w:sz w:val="24"/>
          <w:szCs w:val="24"/>
        </w:rPr>
        <w:t>пиады школьников 2020/21 учебного года необходимо учитывать Постано</w:t>
      </w:r>
      <w:r w:rsidR="00373F2C" w:rsidRPr="00023674">
        <w:rPr>
          <w:rFonts w:ascii="Times New Roman" w:hAnsi="Times New Roman" w:cs="Times New Roman"/>
          <w:sz w:val="24"/>
          <w:szCs w:val="24"/>
        </w:rPr>
        <w:t>в</w:t>
      </w:r>
      <w:r w:rsidR="00373F2C" w:rsidRPr="00023674">
        <w:rPr>
          <w:rFonts w:ascii="Times New Roman" w:hAnsi="Times New Roman" w:cs="Times New Roman"/>
          <w:sz w:val="24"/>
          <w:szCs w:val="24"/>
        </w:rPr>
        <w:t>ление Главного государственного санитарного врача Российской Федерации от 30.06.2020 г. № 16 «Об утверждении санитарно-эпидемиологических пр</w:t>
      </w:r>
      <w:r w:rsidR="00373F2C" w:rsidRPr="00023674">
        <w:rPr>
          <w:rFonts w:ascii="Times New Roman" w:hAnsi="Times New Roman" w:cs="Times New Roman"/>
          <w:sz w:val="24"/>
          <w:szCs w:val="24"/>
        </w:rPr>
        <w:t>а</w:t>
      </w:r>
      <w:r w:rsidR="00373F2C" w:rsidRPr="00023674">
        <w:rPr>
          <w:rFonts w:ascii="Times New Roman" w:hAnsi="Times New Roman" w:cs="Times New Roman"/>
          <w:sz w:val="24"/>
          <w:szCs w:val="24"/>
        </w:rPr>
        <w:t>вил СП 3.1/2.4.3598-20 «Санитарно-эпидемиологические требования к устройству, содержанию и организации работы образовательных организ</w:t>
      </w:r>
      <w:r w:rsidR="00373F2C" w:rsidRPr="00023674">
        <w:rPr>
          <w:rFonts w:ascii="Times New Roman" w:hAnsi="Times New Roman" w:cs="Times New Roman"/>
          <w:sz w:val="24"/>
          <w:szCs w:val="24"/>
        </w:rPr>
        <w:t>а</w:t>
      </w:r>
      <w:r w:rsidR="00373F2C" w:rsidRPr="00023674">
        <w:rPr>
          <w:rFonts w:ascii="Times New Roman" w:hAnsi="Times New Roman" w:cs="Times New Roman"/>
          <w:sz w:val="24"/>
          <w:szCs w:val="24"/>
        </w:rPr>
        <w:t>ций и других объектов социальной инфраструктуры для детей и молодёжи в условиях распространения новой коронавирусной инфекции (COVID-19)» (зарегистрировано 03.07.2020 г. за № 58824).</w:t>
      </w:r>
    </w:p>
    <w:p w:rsidR="00373F2C" w:rsidRPr="004E7F74" w:rsidRDefault="00373F2C" w:rsidP="00373F2C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01879" w:rsidRPr="00023674" w:rsidRDefault="009208BF" w:rsidP="00023674">
      <w:pPr>
        <w:pStyle w:val="a4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674">
        <w:rPr>
          <w:rFonts w:ascii="Times New Roman" w:hAnsi="Times New Roman" w:cs="Times New Roman"/>
          <w:b/>
          <w:sz w:val="24"/>
          <w:szCs w:val="24"/>
        </w:rPr>
        <w:t>Принципы составления олимпиадных заданий и формирования ко</w:t>
      </w:r>
      <w:r w:rsidRPr="00023674">
        <w:rPr>
          <w:rFonts w:ascii="Times New Roman" w:hAnsi="Times New Roman" w:cs="Times New Roman"/>
          <w:b/>
          <w:sz w:val="24"/>
          <w:szCs w:val="24"/>
        </w:rPr>
        <w:t>м</w:t>
      </w:r>
      <w:r w:rsidRPr="00023674">
        <w:rPr>
          <w:rFonts w:ascii="Times New Roman" w:hAnsi="Times New Roman" w:cs="Times New Roman"/>
          <w:b/>
          <w:sz w:val="24"/>
          <w:szCs w:val="24"/>
        </w:rPr>
        <w:t>плектов олимпиадных заданий для школьного этапа</w:t>
      </w:r>
    </w:p>
    <w:p w:rsidR="00A01879" w:rsidRPr="00023674" w:rsidRDefault="00A01879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674">
        <w:rPr>
          <w:rFonts w:ascii="Times New Roman" w:hAnsi="Times New Roman" w:cs="Times New Roman"/>
          <w:sz w:val="24"/>
          <w:szCs w:val="24"/>
        </w:rPr>
        <w:t xml:space="preserve"> Школьный этап проводится в один тур в течение одного дня, как прав</w:t>
      </w:r>
      <w:r w:rsidRPr="00023674">
        <w:rPr>
          <w:rFonts w:ascii="Times New Roman" w:hAnsi="Times New Roman" w:cs="Times New Roman"/>
          <w:sz w:val="24"/>
          <w:szCs w:val="24"/>
        </w:rPr>
        <w:t>и</w:t>
      </w:r>
      <w:r w:rsidRPr="00023674">
        <w:rPr>
          <w:rFonts w:ascii="Times New Roman" w:hAnsi="Times New Roman" w:cs="Times New Roman"/>
          <w:sz w:val="24"/>
          <w:szCs w:val="24"/>
        </w:rPr>
        <w:t>ло, единого для всех школ городского округа Сухой Лог.</w:t>
      </w:r>
    </w:p>
    <w:p w:rsidR="00373F2C" w:rsidRPr="00B06072" w:rsidRDefault="00373F2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 xml:space="preserve">Туры и этапы олимпиады могут проводиться как в очной форме, так и с использованием </w:t>
      </w:r>
      <w:r w:rsidRPr="00B06072">
        <w:rPr>
          <w:rFonts w:ascii="Times New Roman" w:hAnsi="Times New Roman" w:cs="Times New Roman"/>
          <w:sz w:val="24"/>
          <w:szCs w:val="24"/>
        </w:rPr>
        <w:t>информационно-коммуникационных технологий.</w:t>
      </w:r>
    </w:p>
    <w:p w:rsidR="00A01879" w:rsidRPr="004E7F74" w:rsidRDefault="00A01879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lastRenderedPageBreak/>
        <w:t>Задания школьного этапа олимпиады составляются из теоретических з</w:t>
      </w:r>
      <w:r w:rsidRPr="004E7F74">
        <w:rPr>
          <w:rFonts w:ascii="Times New Roman" w:hAnsi="Times New Roman" w:cs="Times New Roman"/>
          <w:sz w:val="24"/>
          <w:szCs w:val="24"/>
        </w:rPr>
        <w:t>а</w:t>
      </w:r>
      <w:r w:rsidRPr="004E7F74">
        <w:rPr>
          <w:rFonts w:ascii="Times New Roman" w:hAnsi="Times New Roman" w:cs="Times New Roman"/>
          <w:sz w:val="24"/>
          <w:szCs w:val="24"/>
        </w:rPr>
        <w:t>дач.</w:t>
      </w:r>
    </w:p>
    <w:p w:rsidR="00A01879" w:rsidRPr="004E7F74" w:rsidRDefault="00A01879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Комплекты задач составляются с учётом школьной программы по «нак</w:t>
      </w:r>
      <w:r w:rsidRPr="004E7F74">
        <w:rPr>
          <w:rFonts w:ascii="Times New Roman" w:hAnsi="Times New Roman" w:cs="Times New Roman"/>
          <w:sz w:val="24"/>
          <w:szCs w:val="24"/>
        </w:rPr>
        <w:t>о</w:t>
      </w:r>
      <w:r w:rsidR="00EB2750" w:rsidRPr="004E7F74">
        <w:rPr>
          <w:rFonts w:ascii="Times New Roman" w:hAnsi="Times New Roman" w:cs="Times New Roman"/>
          <w:sz w:val="24"/>
          <w:szCs w:val="24"/>
        </w:rPr>
        <w:t>пительному» принципу</w:t>
      </w:r>
      <w:r w:rsidR="008A2568" w:rsidRPr="004E7F74">
        <w:rPr>
          <w:rFonts w:ascii="Times New Roman" w:hAnsi="Times New Roman" w:cs="Times New Roman"/>
          <w:sz w:val="24"/>
          <w:szCs w:val="24"/>
        </w:rPr>
        <w:t xml:space="preserve">. </w:t>
      </w:r>
      <w:r w:rsidRPr="004E7F74">
        <w:rPr>
          <w:rFonts w:ascii="Times New Roman" w:hAnsi="Times New Roman" w:cs="Times New Roman"/>
          <w:sz w:val="24"/>
          <w:szCs w:val="24"/>
        </w:rPr>
        <w:t>Они включают как задачи, связанные с теми разделами школьного курса физики, которые изучаются в текущем году, так и задачи по пройденным ранее разделам.</w:t>
      </w:r>
    </w:p>
    <w:p w:rsidR="00A01879" w:rsidRPr="00B06072" w:rsidRDefault="00A01879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 xml:space="preserve">Индивидуальный отчёт с выполненным заданием участники сдают в письменной форме. </w:t>
      </w:r>
      <w:r w:rsidRPr="00B06072">
        <w:rPr>
          <w:rFonts w:ascii="Times New Roman" w:hAnsi="Times New Roman" w:cs="Times New Roman"/>
          <w:sz w:val="24"/>
          <w:szCs w:val="24"/>
        </w:rPr>
        <w:t>Дополнительный устный опрос не допускается.</w:t>
      </w:r>
    </w:p>
    <w:p w:rsidR="00A01879" w:rsidRPr="004E7F74" w:rsidRDefault="00A01879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Олимпиада по физике проводится независимо в каждой из пяти возрас</w:t>
      </w:r>
      <w:r w:rsidRPr="004E7F74">
        <w:rPr>
          <w:rFonts w:ascii="Times New Roman" w:hAnsi="Times New Roman" w:cs="Times New Roman"/>
          <w:sz w:val="24"/>
          <w:szCs w:val="24"/>
        </w:rPr>
        <w:t>т</w:t>
      </w:r>
      <w:r w:rsidRPr="004E7F74">
        <w:rPr>
          <w:rFonts w:ascii="Times New Roman" w:hAnsi="Times New Roman" w:cs="Times New Roman"/>
          <w:sz w:val="24"/>
          <w:szCs w:val="24"/>
        </w:rPr>
        <w:t>ных параллелей для 7, 8, 9, 10 и 11 классов.</w:t>
      </w:r>
    </w:p>
    <w:p w:rsidR="00A01879" w:rsidRPr="004E7F74" w:rsidRDefault="00A01879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Во время школьного этапа участникам предлагается комплект, состоящий из: 4х задач для параллели 7-го и 8-го классов, и 5-ти задач для каждого из 9 - 11 классов.</w:t>
      </w:r>
    </w:p>
    <w:p w:rsidR="009208BF" w:rsidRPr="004E7F74" w:rsidRDefault="009208BF" w:rsidP="009208B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208BF" w:rsidRPr="004E7F74" w:rsidRDefault="009208BF" w:rsidP="00DF37B8">
      <w:pPr>
        <w:pStyle w:val="a4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F74">
        <w:rPr>
          <w:rFonts w:ascii="Times New Roman" w:hAnsi="Times New Roman" w:cs="Times New Roman"/>
          <w:b/>
          <w:sz w:val="24"/>
          <w:szCs w:val="24"/>
        </w:rPr>
        <w:t>Методика оценивания выполненных олимпиадных заданий</w:t>
      </w:r>
    </w:p>
    <w:p w:rsidR="004D4801" w:rsidRPr="004E7F74" w:rsidRDefault="004D4801" w:rsidP="009208B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По окончании олимпиады работы участников кодируются, а после окончания проверки декодируются.</w:t>
      </w: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Жюри олимпиады оценивает записи, приведенные только в чистовике. Черновики не проверяются.</w:t>
      </w: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 xml:space="preserve"> Не допускается снятие баллов за «плохой почерк», за решение задачи н</w:t>
      </w:r>
      <w:r w:rsidRPr="004E7F74">
        <w:rPr>
          <w:rFonts w:ascii="Times New Roman" w:hAnsi="Times New Roman" w:cs="Times New Roman"/>
          <w:sz w:val="24"/>
          <w:szCs w:val="24"/>
        </w:rPr>
        <w:t>е</w:t>
      </w:r>
      <w:r w:rsidRPr="004E7F74">
        <w:rPr>
          <w:rFonts w:ascii="Times New Roman" w:hAnsi="Times New Roman" w:cs="Times New Roman"/>
          <w:sz w:val="24"/>
          <w:szCs w:val="24"/>
        </w:rPr>
        <w:t>рациональным способом, не в общем виде, или способом, не совпадающим с предложенным методической комиссией.</w:t>
      </w: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Правильный ответ, приведённый без обоснования или полученный из н</w:t>
      </w:r>
      <w:r w:rsidRPr="004E7F74">
        <w:rPr>
          <w:rFonts w:ascii="Times New Roman" w:hAnsi="Times New Roman" w:cs="Times New Roman"/>
          <w:sz w:val="24"/>
          <w:szCs w:val="24"/>
        </w:rPr>
        <w:t>е</w:t>
      </w:r>
      <w:r w:rsidRPr="004E7F74">
        <w:rPr>
          <w:rFonts w:ascii="Times New Roman" w:hAnsi="Times New Roman" w:cs="Times New Roman"/>
          <w:sz w:val="24"/>
          <w:szCs w:val="24"/>
        </w:rPr>
        <w:t>правильных рассуждений, не учитывается.</w:t>
      </w: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Критерии оценивания разрабатываются авторами задач и приводятся в решении. Если задача решена не полностью, то этапы её решения оцениваются в соответствии с критериями оценок по данной задаче.</w:t>
      </w: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Если задача решена не полностью, а её решение не подпадает под авто</w:t>
      </w:r>
      <w:r w:rsidRPr="004E7F74">
        <w:rPr>
          <w:rFonts w:ascii="Times New Roman" w:hAnsi="Times New Roman" w:cs="Times New Roman"/>
          <w:sz w:val="24"/>
          <w:szCs w:val="24"/>
        </w:rPr>
        <w:t>р</w:t>
      </w:r>
      <w:r w:rsidRPr="004E7F74">
        <w:rPr>
          <w:rFonts w:ascii="Times New Roman" w:hAnsi="Times New Roman" w:cs="Times New Roman"/>
          <w:sz w:val="24"/>
          <w:szCs w:val="24"/>
        </w:rPr>
        <w:t>скую систему оценивания, то жюри вправе предложить свою версию системы оценивания, которая должна быть согласована с разработчиками комплекта з</w:t>
      </w:r>
      <w:r w:rsidRPr="004E7F74">
        <w:rPr>
          <w:rFonts w:ascii="Times New Roman" w:hAnsi="Times New Roman" w:cs="Times New Roman"/>
          <w:sz w:val="24"/>
          <w:szCs w:val="24"/>
        </w:rPr>
        <w:t>а</w:t>
      </w:r>
      <w:r w:rsidRPr="004E7F74">
        <w:rPr>
          <w:rFonts w:ascii="Times New Roman" w:hAnsi="Times New Roman" w:cs="Times New Roman"/>
          <w:sz w:val="24"/>
          <w:szCs w:val="24"/>
        </w:rPr>
        <w:t>даний.</w:t>
      </w: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Решение каждой задачи оценивается целым числом баллов от 0 до 10.</w:t>
      </w: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Проверка работ осуществляется жюри олимпиады согласно стандартной методике оценивания решений: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2"/>
        <w:gridCol w:w="8619"/>
      </w:tblGrid>
      <w:tr w:rsidR="00FD7FC4" w:rsidRPr="004E7F74" w:rsidTr="00FD7FC4"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(ошибочность) решения</w:t>
            </w:r>
          </w:p>
        </w:tc>
      </w:tr>
      <w:tr w:rsidR="00FD7FC4" w:rsidRPr="004E7F74" w:rsidTr="00FD7FC4"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</w:t>
            </w:r>
          </w:p>
        </w:tc>
      </w:tr>
      <w:tr w:rsidR="00FD7FC4" w:rsidRPr="004E7F74" w:rsidTr="00FD7FC4"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FD7FC4" w:rsidRPr="004E7F74" w:rsidRDefault="00FD7FC4" w:rsidP="003E10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недочёты, в целом не влияющие</w:t>
            </w:r>
          </w:p>
        </w:tc>
      </w:tr>
      <w:tr w:rsidR="00FD7FC4" w:rsidRPr="004E7F74" w:rsidTr="00FD7FC4"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верное, однако, содержит существенные ошибки (не физические, а математические).</w:t>
            </w:r>
          </w:p>
        </w:tc>
      </w:tr>
      <w:tr w:rsidR="00FD7FC4" w:rsidRPr="004E7F74" w:rsidTr="00FD7FC4"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Найдено решение одного из двух возможных случаев.</w:t>
            </w:r>
          </w:p>
        </w:tc>
      </w:tr>
      <w:tr w:rsidR="00FD7FC4" w:rsidRPr="004E7F74" w:rsidTr="00FD7FC4"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Есть понимание физики явления, но не найдено одно из необходимых для решения уравнений, в результате чего полученная система уравн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ний не полна, и невозможно найти решение.</w:t>
            </w:r>
          </w:p>
        </w:tc>
      </w:tr>
      <w:tr w:rsidR="00FD7FC4" w:rsidRPr="004E7F74" w:rsidTr="00FD7FC4"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Есть отдельные уравнения, относящиеся к сути задачи при отсутствии решения (или при ошибочном решении).</w:t>
            </w:r>
          </w:p>
        </w:tc>
      </w:tr>
      <w:tr w:rsidR="00FD7FC4" w:rsidRPr="004E7F74" w:rsidTr="00FD7FC4"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FD7FC4" w:rsidRPr="004E7F74" w:rsidRDefault="00FD7FC4" w:rsidP="003E107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Решение неверное или отсутствует.</w:t>
            </w:r>
          </w:p>
        </w:tc>
      </w:tr>
    </w:tbl>
    <w:p w:rsidR="00FD7FC4" w:rsidRPr="004E7F74" w:rsidRDefault="00FD7FC4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Все пометки в работе участника члены жюри делают только красными чернилами. Баллы за промежуточные выкладки ставятся около соответству</w:t>
      </w:r>
      <w:r w:rsidRPr="004E7F74">
        <w:rPr>
          <w:rFonts w:ascii="Times New Roman" w:hAnsi="Times New Roman" w:cs="Times New Roman"/>
          <w:sz w:val="24"/>
          <w:szCs w:val="24"/>
        </w:rPr>
        <w:t>ю</w:t>
      </w:r>
      <w:r w:rsidRPr="004E7F74">
        <w:rPr>
          <w:rFonts w:ascii="Times New Roman" w:hAnsi="Times New Roman" w:cs="Times New Roman"/>
          <w:sz w:val="24"/>
          <w:szCs w:val="24"/>
        </w:rPr>
        <w:t xml:space="preserve">щих мест в работе (это исключает пропуск отдельных пунктов из критериев оценок). Итоговая оценка за задачу </w:t>
      </w:r>
      <w:r w:rsidRPr="004E7F74">
        <w:rPr>
          <w:rFonts w:ascii="Times New Roman" w:hAnsi="Times New Roman" w:cs="Times New Roman"/>
          <w:sz w:val="24"/>
          <w:szCs w:val="24"/>
        </w:rPr>
        <w:lastRenderedPageBreak/>
        <w:t>ставится в конце решения. Кроме того, член жюри заносит её в таблицу на первой странице работы и ставит свою подпись (с расшифровкой) под оценкой.</w:t>
      </w: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В случае неверного решения необходимо находить и отмечать ошибку, которая к нему привела. Это позволит точнее оценить правильную часть реш</w:t>
      </w:r>
      <w:r w:rsidRPr="004E7F74">
        <w:rPr>
          <w:rFonts w:ascii="Times New Roman" w:hAnsi="Times New Roman" w:cs="Times New Roman"/>
          <w:sz w:val="24"/>
          <w:szCs w:val="24"/>
        </w:rPr>
        <w:t>е</w:t>
      </w:r>
      <w:r w:rsidRPr="004E7F74">
        <w:rPr>
          <w:rFonts w:ascii="Times New Roman" w:hAnsi="Times New Roman" w:cs="Times New Roman"/>
          <w:sz w:val="24"/>
          <w:szCs w:val="24"/>
        </w:rPr>
        <w:t>ния и сэкономит время в случае апелляции.</w:t>
      </w: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По окончании проверки член жюри, ответственный за данную параллель, передаёт представителю оргкомитета работы и итоговый протокол.</w:t>
      </w: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Протоколы проверки работ после их подписания ответственным за класс и председателем жюри вывешиваются на всеобщее обозрение в заранее отв</w:t>
      </w:r>
      <w:r w:rsidRPr="004E7F74">
        <w:rPr>
          <w:rFonts w:ascii="Times New Roman" w:hAnsi="Times New Roman" w:cs="Times New Roman"/>
          <w:sz w:val="24"/>
          <w:szCs w:val="24"/>
        </w:rPr>
        <w:t>е</w:t>
      </w:r>
      <w:r w:rsidRPr="004E7F74">
        <w:rPr>
          <w:rFonts w:ascii="Times New Roman" w:hAnsi="Times New Roman" w:cs="Times New Roman"/>
          <w:sz w:val="24"/>
          <w:szCs w:val="24"/>
        </w:rPr>
        <w:t>дённом месте или размещаются на сайте организатора олимпиады.</w:t>
      </w:r>
    </w:p>
    <w:p w:rsidR="009208BF" w:rsidRPr="004E7F74" w:rsidRDefault="009208BF" w:rsidP="009208B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01879" w:rsidRPr="004E7F74" w:rsidRDefault="00A01879" w:rsidP="00DF37B8">
      <w:pPr>
        <w:pStyle w:val="a4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F74">
        <w:rPr>
          <w:rFonts w:ascii="Times New Roman" w:hAnsi="Times New Roman" w:cs="Times New Roman"/>
          <w:b/>
          <w:sz w:val="24"/>
          <w:szCs w:val="24"/>
        </w:rPr>
        <w:t xml:space="preserve">Описание </w:t>
      </w:r>
      <w:r w:rsidR="00373881" w:rsidRPr="004E7F74">
        <w:rPr>
          <w:rFonts w:ascii="Times New Roman" w:hAnsi="Times New Roman" w:cs="Times New Roman"/>
          <w:b/>
          <w:sz w:val="24"/>
          <w:szCs w:val="24"/>
        </w:rPr>
        <w:t>необходимого материально-технического обеспечения для выполнения олимпиадных заданий</w:t>
      </w:r>
    </w:p>
    <w:p w:rsidR="00373881" w:rsidRPr="004E7F74" w:rsidRDefault="00EA2110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 xml:space="preserve">Школьный этап олимпиады по физике проводится в аудиторном формате в один тур, и материальные требования для проведения олимпиады не выходят за рамки организации стандартного аудиторного режима. </w:t>
      </w:r>
    </w:p>
    <w:p w:rsidR="00373881" w:rsidRPr="004E7F74" w:rsidRDefault="0037388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Тиражирование заданий осуществляется с учётом следующих параме</w:t>
      </w:r>
      <w:r w:rsidRPr="004E7F74">
        <w:rPr>
          <w:rFonts w:ascii="Times New Roman" w:hAnsi="Times New Roman" w:cs="Times New Roman"/>
          <w:sz w:val="24"/>
          <w:szCs w:val="24"/>
        </w:rPr>
        <w:t>т</w:t>
      </w:r>
      <w:r w:rsidRPr="004E7F74">
        <w:rPr>
          <w:rFonts w:ascii="Times New Roman" w:hAnsi="Times New Roman" w:cs="Times New Roman"/>
          <w:sz w:val="24"/>
          <w:szCs w:val="24"/>
        </w:rPr>
        <w:t>ров: листы бумаги формата А5 или А4, чёрно-белая печать 12 или 14 кеглем (каждый участник получает листы с условиями задач). Задания должны тир</w:t>
      </w:r>
      <w:r w:rsidRPr="004E7F74">
        <w:rPr>
          <w:rFonts w:ascii="Times New Roman" w:hAnsi="Times New Roman" w:cs="Times New Roman"/>
          <w:sz w:val="24"/>
          <w:szCs w:val="24"/>
        </w:rPr>
        <w:t>а</w:t>
      </w:r>
      <w:r w:rsidRPr="004E7F74">
        <w:rPr>
          <w:rFonts w:ascii="Times New Roman" w:hAnsi="Times New Roman" w:cs="Times New Roman"/>
          <w:sz w:val="24"/>
          <w:szCs w:val="24"/>
        </w:rPr>
        <w:t>жироваться без уменьшения.</w:t>
      </w:r>
    </w:p>
    <w:p w:rsidR="00EA2110" w:rsidRPr="004E7F74" w:rsidRDefault="00EA2110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Участник олимпиады использует на туре свои письменные принадлежн</w:t>
      </w:r>
      <w:r w:rsidRPr="004E7F74">
        <w:rPr>
          <w:rFonts w:ascii="Times New Roman" w:hAnsi="Times New Roman" w:cs="Times New Roman"/>
          <w:sz w:val="24"/>
          <w:szCs w:val="24"/>
        </w:rPr>
        <w:t>о</w:t>
      </w:r>
      <w:r w:rsidRPr="004E7F74">
        <w:rPr>
          <w:rFonts w:ascii="Times New Roman" w:hAnsi="Times New Roman" w:cs="Times New Roman"/>
          <w:sz w:val="24"/>
          <w:szCs w:val="24"/>
        </w:rPr>
        <w:t>сти, циркуль, транспортир, линейку, непрограммируемый калькулятор. Но о</w:t>
      </w:r>
      <w:r w:rsidRPr="004E7F74">
        <w:rPr>
          <w:rFonts w:ascii="Times New Roman" w:hAnsi="Times New Roman" w:cs="Times New Roman"/>
          <w:sz w:val="24"/>
          <w:szCs w:val="24"/>
        </w:rPr>
        <w:t>р</w:t>
      </w:r>
      <w:r w:rsidRPr="004E7F74">
        <w:rPr>
          <w:rFonts w:ascii="Times New Roman" w:hAnsi="Times New Roman" w:cs="Times New Roman"/>
          <w:sz w:val="24"/>
          <w:szCs w:val="24"/>
        </w:rPr>
        <w:t>ганизаторы должны иметь некоторое количество запасных ручек и линеек на каждую аудиторию.</w:t>
      </w:r>
    </w:p>
    <w:p w:rsidR="00EA2110" w:rsidRPr="004E7F74" w:rsidRDefault="00EA2110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Каждому участнику олимпиады оргкомитет должен предоставить тетрадь в клетку (для черновых записей предлагается использовать последние страницы тетради) или листы формата А4 со штампом или колонтитулом организатора олимпиад.</w:t>
      </w:r>
    </w:p>
    <w:p w:rsidR="00EA2110" w:rsidRPr="004E7F74" w:rsidRDefault="00EA2110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 xml:space="preserve">После начала тура участники олимпиады могут задавать вопросы по условиям задач. </w:t>
      </w:r>
      <w:r w:rsidRPr="00DF37B8">
        <w:rPr>
          <w:rFonts w:ascii="Times New Roman" w:hAnsi="Times New Roman" w:cs="Times New Roman"/>
          <w:b/>
          <w:sz w:val="24"/>
          <w:szCs w:val="24"/>
        </w:rPr>
        <w:t>Все вопросы задаются в письменной форме, устные вопр</w:t>
      </w:r>
      <w:r w:rsidRPr="00DF37B8">
        <w:rPr>
          <w:rFonts w:ascii="Times New Roman" w:hAnsi="Times New Roman" w:cs="Times New Roman"/>
          <w:b/>
          <w:sz w:val="24"/>
          <w:szCs w:val="24"/>
        </w:rPr>
        <w:t>о</w:t>
      </w:r>
      <w:r w:rsidRPr="00DF37B8">
        <w:rPr>
          <w:rFonts w:ascii="Times New Roman" w:hAnsi="Times New Roman" w:cs="Times New Roman"/>
          <w:b/>
          <w:sz w:val="24"/>
          <w:szCs w:val="24"/>
        </w:rPr>
        <w:t>сы не допускаются!!!</w:t>
      </w:r>
      <w:r w:rsidRPr="004E7F74">
        <w:rPr>
          <w:rFonts w:ascii="Times New Roman" w:hAnsi="Times New Roman" w:cs="Times New Roman"/>
          <w:sz w:val="24"/>
          <w:szCs w:val="24"/>
        </w:rPr>
        <w:t xml:space="preserve"> В этой связи у дежурных по аудитории должны быть в наличии листы бумаги для вопросов.</w:t>
      </w:r>
    </w:p>
    <w:p w:rsidR="009208BF" w:rsidRPr="004E7F74" w:rsidRDefault="009208BF" w:rsidP="009208B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D2268" w:rsidRPr="004E7F74" w:rsidRDefault="004D2268" w:rsidP="00DF37B8">
      <w:pPr>
        <w:pStyle w:val="a4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F74">
        <w:rPr>
          <w:rFonts w:ascii="Times New Roman" w:hAnsi="Times New Roman" w:cs="Times New Roman"/>
          <w:b/>
          <w:sz w:val="24"/>
          <w:szCs w:val="24"/>
        </w:rPr>
        <w:t>Порядок</w:t>
      </w:r>
      <w:r w:rsidR="00373881" w:rsidRPr="004E7F74">
        <w:rPr>
          <w:rFonts w:ascii="Times New Roman" w:hAnsi="Times New Roman" w:cs="Times New Roman"/>
          <w:b/>
          <w:sz w:val="24"/>
          <w:szCs w:val="24"/>
        </w:rPr>
        <w:t xml:space="preserve"> проведения этапа</w:t>
      </w:r>
    </w:p>
    <w:p w:rsidR="00373881" w:rsidRPr="004E7F74" w:rsidRDefault="0037388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Перед началом этапа дежурные по аудиториям напоминают участникам основные положения регламента (о продолжительности тура, о форме, в кот</w:t>
      </w:r>
      <w:r w:rsidRPr="004E7F74">
        <w:rPr>
          <w:rFonts w:ascii="Times New Roman" w:hAnsi="Times New Roman" w:cs="Times New Roman"/>
          <w:sz w:val="24"/>
          <w:szCs w:val="24"/>
        </w:rPr>
        <w:t>о</w:t>
      </w:r>
      <w:r w:rsidRPr="004E7F74">
        <w:rPr>
          <w:rFonts w:ascii="Times New Roman" w:hAnsi="Times New Roman" w:cs="Times New Roman"/>
          <w:sz w:val="24"/>
          <w:szCs w:val="24"/>
        </w:rPr>
        <w:t>рой разрешено задавать вопросы, порядке оформления отчётов о проделанной работе, и т.д.).</w:t>
      </w:r>
    </w:p>
    <w:p w:rsidR="00373881" w:rsidRPr="004E7F74" w:rsidRDefault="0037388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 xml:space="preserve">Во время школьного этапа </w:t>
      </w:r>
      <w:r w:rsidR="00FD7FC4" w:rsidRPr="004E7F74">
        <w:rPr>
          <w:rFonts w:ascii="Times New Roman" w:hAnsi="Times New Roman" w:cs="Times New Roman"/>
          <w:sz w:val="24"/>
          <w:szCs w:val="24"/>
        </w:rPr>
        <w:t>учащимся</w:t>
      </w:r>
      <w:r w:rsidRPr="004E7F74">
        <w:rPr>
          <w:rFonts w:ascii="Times New Roman" w:hAnsi="Times New Roman" w:cs="Times New Roman"/>
          <w:sz w:val="24"/>
          <w:szCs w:val="24"/>
        </w:rPr>
        <w:t xml:space="preserve"> в 7-х и 8-х классах предлагается р</w:t>
      </w:r>
      <w:r w:rsidRPr="004E7F74">
        <w:rPr>
          <w:rFonts w:ascii="Times New Roman" w:hAnsi="Times New Roman" w:cs="Times New Roman"/>
          <w:sz w:val="24"/>
          <w:szCs w:val="24"/>
        </w:rPr>
        <w:t>е</w:t>
      </w:r>
      <w:r w:rsidRPr="004E7F74">
        <w:rPr>
          <w:rFonts w:ascii="Times New Roman" w:hAnsi="Times New Roman" w:cs="Times New Roman"/>
          <w:sz w:val="24"/>
          <w:szCs w:val="24"/>
        </w:rPr>
        <w:t>шить 4 задачи, на выполнение которых отводится 2 урока (</w:t>
      </w:r>
      <w:r w:rsidR="00DF37B8">
        <w:rPr>
          <w:rFonts w:ascii="Times New Roman" w:hAnsi="Times New Roman" w:cs="Times New Roman"/>
          <w:sz w:val="24"/>
          <w:szCs w:val="24"/>
        </w:rPr>
        <w:t>90 минут</w:t>
      </w:r>
      <w:r w:rsidRPr="004E7F74">
        <w:rPr>
          <w:rFonts w:ascii="Times New Roman" w:hAnsi="Times New Roman" w:cs="Times New Roman"/>
          <w:sz w:val="24"/>
          <w:szCs w:val="24"/>
        </w:rPr>
        <w:t xml:space="preserve">). Для обучающихся в 9-х классах – </w:t>
      </w:r>
      <w:r w:rsidR="00EB2750" w:rsidRPr="004E7F74">
        <w:rPr>
          <w:rFonts w:ascii="Times New Roman" w:hAnsi="Times New Roman" w:cs="Times New Roman"/>
          <w:sz w:val="24"/>
          <w:szCs w:val="24"/>
        </w:rPr>
        <w:t>5</w:t>
      </w:r>
      <w:r w:rsidR="00DF37B8">
        <w:rPr>
          <w:rFonts w:ascii="Times New Roman" w:hAnsi="Times New Roman" w:cs="Times New Roman"/>
          <w:sz w:val="24"/>
          <w:szCs w:val="24"/>
        </w:rPr>
        <w:t xml:space="preserve"> задач </w:t>
      </w:r>
      <w:r w:rsidRPr="004E7F74">
        <w:rPr>
          <w:rFonts w:ascii="Times New Roman" w:hAnsi="Times New Roman" w:cs="Times New Roman"/>
          <w:sz w:val="24"/>
          <w:szCs w:val="24"/>
        </w:rPr>
        <w:t xml:space="preserve"> </w:t>
      </w:r>
      <w:r w:rsidR="00DF37B8">
        <w:rPr>
          <w:rFonts w:ascii="Times New Roman" w:hAnsi="Times New Roman" w:cs="Times New Roman"/>
          <w:sz w:val="24"/>
          <w:szCs w:val="24"/>
        </w:rPr>
        <w:t>(</w:t>
      </w:r>
      <w:r w:rsidR="00E77033" w:rsidRPr="004E7F74">
        <w:rPr>
          <w:rFonts w:ascii="Times New Roman" w:hAnsi="Times New Roman" w:cs="Times New Roman"/>
          <w:sz w:val="24"/>
          <w:szCs w:val="24"/>
        </w:rPr>
        <w:t>120 мин</w:t>
      </w:r>
      <w:r w:rsidR="00DF37B8">
        <w:rPr>
          <w:rFonts w:ascii="Times New Roman" w:hAnsi="Times New Roman" w:cs="Times New Roman"/>
          <w:sz w:val="24"/>
          <w:szCs w:val="24"/>
        </w:rPr>
        <w:t>ут</w:t>
      </w:r>
      <w:r w:rsidR="00E77033" w:rsidRPr="004E7F74">
        <w:rPr>
          <w:rFonts w:ascii="Times New Roman" w:hAnsi="Times New Roman" w:cs="Times New Roman"/>
          <w:sz w:val="24"/>
          <w:szCs w:val="24"/>
        </w:rPr>
        <w:t>)</w:t>
      </w:r>
      <w:r w:rsidRPr="004E7F74">
        <w:rPr>
          <w:rFonts w:ascii="Times New Roman" w:hAnsi="Times New Roman" w:cs="Times New Roman"/>
          <w:sz w:val="24"/>
          <w:szCs w:val="24"/>
        </w:rPr>
        <w:t>, в 10-х и 11-х классах предлагается решить 5 задач, на выполнение кот</w:t>
      </w:r>
      <w:r w:rsidRPr="004E7F74">
        <w:rPr>
          <w:rFonts w:ascii="Times New Roman" w:hAnsi="Times New Roman" w:cs="Times New Roman"/>
          <w:sz w:val="24"/>
          <w:szCs w:val="24"/>
        </w:rPr>
        <w:t>о</w:t>
      </w:r>
      <w:r w:rsidRPr="004E7F74">
        <w:rPr>
          <w:rFonts w:ascii="Times New Roman" w:hAnsi="Times New Roman" w:cs="Times New Roman"/>
          <w:sz w:val="24"/>
          <w:szCs w:val="24"/>
        </w:rPr>
        <w:t xml:space="preserve">рых отводится </w:t>
      </w:r>
      <w:r w:rsidR="00E77033" w:rsidRPr="004E7F74">
        <w:rPr>
          <w:rFonts w:ascii="Times New Roman" w:hAnsi="Times New Roman" w:cs="Times New Roman"/>
          <w:sz w:val="24"/>
          <w:szCs w:val="24"/>
        </w:rPr>
        <w:t>(150</w:t>
      </w:r>
      <w:r w:rsidR="00DF37B8">
        <w:rPr>
          <w:rFonts w:ascii="Times New Roman" w:hAnsi="Times New Roman" w:cs="Times New Roman"/>
          <w:sz w:val="24"/>
          <w:szCs w:val="24"/>
        </w:rPr>
        <w:t xml:space="preserve"> </w:t>
      </w:r>
      <w:r w:rsidR="00E77033" w:rsidRPr="004E7F74">
        <w:rPr>
          <w:rFonts w:ascii="Times New Roman" w:hAnsi="Times New Roman" w:cs="Times New Roman"/>
          <w:sz w:val="24"/>
          <w:szCs w:val="24"/>
        </w:rPr>
        <w:t>мин</w:t>
      </w:r>
      <w:r w:rsidR="00DF37B8">
        <w:rPr>
          <w:rFonts w:ascii="Times New Roman" w:hAnsi="Times New Roman" w:cs="Times New Roman"/>
          <w:sz w:val="24"/>
          <w:szCs w:val="24"/>
        </w:rPr>
        <w:t>ут</w:t>
      </w:r>
      <w:r w:rsidR="00E77033" w:rsidRPr="004E7F74">
        <w:rPr>
          <w:rFonts w:ascii="Times New Roman" w:hAnsi="Times New Roman" w:cs="Times New Roman"/>
          <w:sz w:val="24"/>
          <w:szCs w:val="24"/>
        </w:rPr>
        <w:t>)</w:t>
      </w:r>
      <w:r w:rsidRPr="004E7F74">
        <w:rPr>
          <w:rFonts w:ascii="Times New Roman" w:hAnsi="Times New Roman" w:cs="Times New Roman"/>
          <w:sz w:val="24"/>
          <w:szCs w:val="24"/>
        </w:rPr>
        <w:t>.</w:t>
      </w:r>
    </w:p>
    <w:p w:rsidR="00373881" w:rsidRPr="004E7F74" w:rsidRDefault="0037388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Для выполнения заданий олимпиады каждому участнику выдается те</w:t>
      </w:r>
      <w:r w:rsidRPr="004E7F74">
        <w:rPr>
          <w:rFonts w:ascii="Times New Roman" w:hAnsi="Times New Roman" w:cs="Times New Roman"/>
          <w:sz w:val="24"/>
          <w:szCs w:val="24"/>
        </w:rPr>
        <w:t>т</w:t>
      </w:r>
      <w:r w:rsidRPr="004E7F74">
        <w:rPr>
          <w:rFonts w:ascii="Times New Roman" w:hAnsi="Times New Roman" w:cs="Times New Roman"/>
          <w:sz w:val="24"/>
          <w:szCs w:val="24"/>
        </w:rPr>
        <w:t>радь в клетку или специальные бланки (для черновых записей предлагается и</w:t>
      </w:r>
      <w:r w:rsidRPr="004E7F74">
        <w:rPr>
          <w:rFonts w:ascii="Times New Roman" w:hAnsi="Times New Roman" w:cs="Times New Roman"/>
          <w:sz w:val="24"/>
          <w:szCs w:val="24"/>
        </w:rPr>
        <w:t>с</w:t>
      </w:r>
      <w:r w:rsidRPr="004E7F74">
        <w:rPr>
          <w:rFonts w:ascii="Times New Roman" w:hAnsi="Times New Roman" w:cs="Times New Roman"/>
          <w:sz w:val="24"/>
          <w:szCs w:val="24"/>
        </w:rPr>
        <w:t>пользовать последние страницы тетради, или обратную сторону бланков).</w:t>
      </w:r>
    </w:p>
    <w:p w:rsidR="00373881" w:rsidRPr="004E7F74" w:rsidRDefault="0037388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Участникам олимпиады запрещено использование для записи решений ручки с красными чернилами.</w:t>
      </w:r>
    </w:p>
    <w:p w:rsidR="00373881" w:rsidRPr="004E7F74" w:rsidRDefault="0037388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Участники не вправе общаться друг с другом и свободно перемещаться по аудитории во время этапа.</w:t>
      </w:r>
    </w:p>
    <w:p w:rsidR="00373881" w:rsidRPr="004E7F74" w:rsidRDefault="0037388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lastRenderedPageBreak/>
        <w:t>Члены жюри раздают условия участникам олимпиады и записывают на доске время начала и окончания этапа в данной аудитории.</w:t>
      </w:r>
    </w:p>
    <w:p w:rsidR="0037388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Ч</w:t>
      </w:r>
      <w:r w:rsidR="00373881" w:rsidRPr="004E7F74">
        <w:rPr>
          <w:rFonts w:ascii="Times New Roman" w:hAnsi="Times New Roman" w:cs="Times New Roman"/>
          <w:sz w:val="24"/>
          <w:szCs w:val="24"/>
        </w:rPr>
        <w:t xml:space="preserve">ерез 15 минут после начала </w:t>
      </w:r>
      <w:r w:rsidRPr="004E7F74">
        <w:rPr>
          <w:rFonts w:ascii="Times New Roman" w:hAnsi="Times New Roman" w:cs="Times New Roman"/>
          <w:sz w:val="24"/>
          <w:szCs w:val="24"/>
        </w:rPr>
        <w:t>этапа</w:t>
      </w:r>
      <w:r w:rsidR="00373881" w:rsidRPr="004E7F74">
        <w:rPr>
          <w:rFonts w:ascii="Times New Roman" w:hAnsi="Times New Roman" w:cs="Times New Roman"/>
          <w:sz w:val="24"/>
          <w:szCs w:val="24"/>
        </w:rPr>
        <w:t xml:space="preserve"> участники олимпиады могут задавать вопросы по условиям задач (в письменной форме). Для этого у дежурных по аудитории должны быть в наличии листы бумаги для вопросов. Ответы на содержательные вопросы озвучиваются членами жюри для всех участников да</w:t>
      </w:r>
      <w:r w:rsidR="00373881" w:rsidRPr="004E7F74">
        <w:rPr>
          <w:rFonts w:ascii="Times New Roman" w:hAnsi="Times New Roman" w:cs="Times New Roman"/>
          <w:sz w:val="24"/>
          <w:szCs w:val="24"/>
        </w:rPr>
        <w:t>н</w:t>
      </w:r>
      <w:r w:rsidR="00373881" w:rsidRPr="004E7F74">
        <w:rPr>
          <w:rFonts w:ascii="Times New Roman" w:hAnsi="Times New Roman" w:cs="Times New Roman"/>
          <w:sz w:val="24"/>
          <w:szCs w:val="24"/>
        </w:rPr>
        <w:t>ной параллели. На некорректные вопросы или вопросы, свидетельствующие о том, что участник невнимательно прочитал условие, следует</w:t>
      </w:r>
      <w:r w:rsidRPr="004E7F74">
        <w:rPr>
          <w:rFonts w:ascii="Times New Roman" w:hAnsi="Times New Roman" w:cs="Times New Roman"/>
          <w:sz w:val="24"/>
          <w:szCs w:val="24"/>
        </w:rPr>
        <w:t xml:space="preserve"> отвечать «без комментариев». За 30 минут до окончания этапа вопросы по условию задач п</w:t>
      </w:r>
      <w:r w:rsidRPr="004E7F74">
        <w:rPr>
          <w:rFonts w:ascii="Times New Roman" w:hAnsi="Times New Roman" w:cs="Times New Roman"/>
          <w:sz w:val="24"/>
          <w:szCs w:val="24"/>
        </w:rPr>
        <w:t>е</w:t>
      </w:r>
      <w:r w:rsidRPr="004E7F74">
        <w:rPr>
          <w:rFonts w:ascii="Times New Roman" w:hAnsi="Times New Roman" w:cs="Times New Roman"/>
          <w:sz w:val="24"/>
          <w:szCs w:val="24"/>
        </w:rPr>
        <w:t>рестают приниматься.</w:t>
      </w: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Дежурный по аудитории напоминает участникам о времени, оставшемся до окончания этапа за полчаса, за 15 минут и за 5 минут.</w:t>
      </w: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Участник олимпиады обязан до истечения отведённого на этап времени сдать свою работу (тетради и дополнительные листы).</w:t>
      </w:r>
    </w:p>
    <w:p w:rsidR="004D4801" w:rsidRPr="004E7F74" w:rsidRDefault="004D480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Участник может сдать работу досрочно, после чего должен незамедл</w:t>
      </w:r>
      <w:r w:rsidRPr="004E7F74">
        <w:rPr>
          <w:rFonts w:ascii="Times New Roman" w:hAnsi="Times New Roman" w:cs="Times New Roman"/>
          <w:sz w:val="24"/>
          <w:szCs w:val="24"/>
        </w:rPr>
        <w:t>и</w:t>
      </w:r>
      <w:r w:rsidRPr="004E7F74">
        <w:rPr>
          <w:rFonts w:ascii="Times New Roman" w:hAnsi="Times New Roman" w:cs="Times New Roman"/>
          <w:sz w:val="24"/>
          <w:szCs w:val="24"/>
        </w:rPr>
        <w:t>тельно покинуть место проведения олимпиады.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Разбор заданий и показ работ проводятся обязательно.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Основная цель процедуры разбора заданий – информировать участников олимпиады о правильных решениях предложенных заданий, объяснить типи</w:t>
      </w:r>
      <w:r w:rsidRPr="004E7F74">
        <w:rPr>
          <w:rFonts w:ascii="Times New Roman" w:hAnsi="Times New Roman" w:cs="Times New Roman"/>
          <w:sz w:val="24"/>
          <w:szCs w:val="24"/>
        </w:rPr>
        <w:t>ч</w:t>
      </w:r>
      <w:r w:rsidRPr="004E7F74">
        <w:rPr>
          <w:rFonts w:ascii="Times New Roman" w:hAnsi="Times New Roman" w:cs="Times New Roman"/>
          <w:sz w:val="24"/>
          <w:szCs w:val="24"/>
        </w:rPr>
        <w:t>ные ошибки и недочёты, проинформировать о системе оценивания заданий. Решение о форме проведения разбора заданий принимает организатор соотве</w:t>
      </w:r>
      <w:r w:rsidRPr="004E7F74">
        <w:rPr>
          <w:rFonts w:ascii="Times New Roman" w:hAnsi="Times New Roman" w:cs="Times New Roman"/>
          <w:sz w:val="24"/>
          <w:szCs w:val="24"/>
        </w:rPr>
        <w:t>т</w:t>
      </w:r>
      <w:r w:rsidRPr="004E7F74">
        <w:rPr>
          <w:rFonts w:ascii="Times New Roman" w:hAnsi="Times New Roman" w:cs="Times New Roman"/>
          <w:sz w:val="24"/>
          <w:szCs w:val="24"/>
        </w:rPr>
        <w:t>ствующего этапа олимпиады. В процессе проведения разбора заданий участн</w:t>
      </w:r>
      <w:r w:rsidRPr="004E7F74">
        <w:rPr>
          <w:rFonts w:ascii="Times New Roman" w:hAnsi="Times New Roman" w:cs="Times New Roman"/>
          <w:sz w:val="24"/>
          <w:szCs w:val="24"/>
        </w:rPr>
        <w:t>и</w:t>
      </w:r>
      <w:r w:rsidRPr="004E7F74">
        <w:rPr>
          <w:rFonts w:ascii="Times New Roman" w:hAnsi="Times New Roman" w:cs="Times New Roman"/>
          <w:sz w:val="24"/>
          <w:szCs w:val="24"/>
        </w:rPr>
        <w:t>ки олимпиады должны получить всю необходимую информацию по поводу оценивания их работ, что должно привести к уменьшению числа необоснова</w:t>
      </w:r>
      <w:r w:rsidRPr="004E7F74">
        <w:rPr>
          <w:rFonts w:ascii="Times New Roman" w:hAnsi="Times New Roman" w:cs="Times New Roman"/>
          <w:sz w:val="24"/>
          <w:szCs w:val="24"/>
        </w:rPr>
        <w:t>н</w:t>
      </w:r>
      <w:r w:rsidRPr="004E7F74">
        <w:rPr>
          <w:rFonts w:ascii="Times New Roman" w:hAnsi="Times New Roman" w:cs="Times New Roman"/>
          <w:sz w:val="24"/>
          <w:szCs w:val="24"/>
        </w:rPr>
        <w:t>ных апелляций по результатам проверки.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В ходе разбора заданий представляются наиболее удачные варианты выполнения олимпиадных заданий, анализируются типичные ошибки, допуще</w:t>
      </w:r>
      <w:r w:rsidRPr="004E7F74">
        <w:rPr>
          <w:rFonts w:ascii="Times New Roman" w:hAnsi="Times New Roman" w:cs="Times New Roman"/>
          <w:sz w:val="24"/>
          <w:szCs w:val="24"/>
        </w:rPr>
        <w:t>н</w:t>
      </w:r>
      <w:r w:rsidRPr="004E7F74">
        <w:rPr>
          <w:rFonts w:ascii="Times New Roman" w:hAnsi="Times New Roman" w:cs="Times New Roman"/>
          <w:sz w:val="24"/>
          <w:szCs w:val="24"/>
        </w:rPr>
        <w:t>ные участниками олимпиады, сообщаются критерии оценивания каждого из з</w:t>
      </w:r>
      <w:r w:rsidRPr="004E7F74">
        <w:rPr>
          <w:rFonts w:ascii="Times New Roman" w:hAnsi="Times New Roman" w:cs="Times New Roman"/>
          <w:sz w:val="24"/>
          <w:szCs w:val="24"/>
        </w:rPr>
        <w:t>а</w:t>
      </w:r>
      <w:r w:rsidRPr="004E7F74">
        <w:rPr>
          <w:rFonts w:ascii="Times New Roman" w:hAnsi="Times New Roman" w:cs="Times New Roman"/>
          <w:sz w:val="24"/>
          <w:szCs w:val="24"/>
        </w:rPr>
        <w:t>даний.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 xml:space="preserve"> Каждый участник имеет право ознакомиться с результатами проверки своей работы до подведения официальных итогов олимпиады.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Порядок проведения показа работ и апелляций по оценке работ участн</w:t>
      </w:r>
      <w:r w:rsidRPr="004E7F74">
        <w:rPr>
          <w:rFonts w:ascii="Times New Roman" w:hAnsi="Times New Roman" w:cs="Times New Roman"/>
          <w:sz w:val="24"/>
          <w:szCs w:val="24"/>
        </w:rPr>
        <w:t>и</w:t>
      </w:r>
      <w:r w:rsidRPr="004E7F74">
        <w:rPr>
          <w:rFonts w:ascii="Times New Roman" w:hAnsi="Times New Roman" w:cs="Times New Roman"/>
          <w:sz w:val="24"/>
          <w:szCs w:val="24"/>
        </w:rPr>
        <w:t>ков определяется совместно оргкомитетом и жюри школьного этапа. Показ р</w:t>
      </w:r>
      <w:r w:rsidRPr="004E7F74">
        <w:rPr>
          <w:rFonts w:ascii="Times New Roman" w:hAnsi="Times New Roman" w:cs="Times New Roman"/>
          <w:sz w:val="24"/>
          <w:szCs w:val="24"/>
        </w:rPr>
        <w:t>а</w:t>
      </w:r>
      <w:r w:rsidRPr="004E7F74">
        <w:rPr>
          <w:rFonts w:ascii="Times New Roman" w:hAnsi="Times New Roman" w:cs="Times New Roman"/>
          <w:sz w:val="24"/>
          <w:szCs w:val="24"/>
        </w:rPr>
        <w:t>бот проводится, как правило, в очной форме (допускается и дистанционная форма). В связи с необходимостью объективной и качественной оценки работ, а также предоставления участникам олимпиады возможности ознакомления с р</w:t>
      </w:r>
      <w:r w:rsidRPr="004E7F74">
        <w:rPr>
          <w:rFonts w:ascii="Times New Roman" w:hAnsi="Times New Roman" w:cs="Times New Roman"/>
          <w:sz w:val="24"/>
          <w:szCs w:val="24"/>
        </w:rPr>
        <w:t>е</w:t>
      </w:r>
      <w:r w:rsidRPr="004E7F74">
        <w:rPr>
          <w:rFonts w:ascii="Times New Roman" w:hAnsi="Times New Roman" w:cs="Times New Roman"/>
          <w:sz w:val="24"/>
          <w:szCs w:val="24"/>
        </w:rPr>
        <w:t>зультатами проверки и проведения апелляций, рекомендуется определять поб</w:t>
      </w:r>
      <w:r w:rsidRPr="004E7F74">
        <w:rPr>
          <w:rFonts w:ascii="Times New Roman" w:hAnsi="Times New Roman" w:cs="Times New Roman"/>
          <w:sz w:val="24"/>
          <w:szCs w:val="24"/>
        </w:rPr>
        <w:t>е</w:t>
      </w:r>
      <w:r w:rsidRPr="004E7F74">
        <w:rPr>
          <w:rFonts w:ascii="Times New Roman" w:hAnsi="Times New Roman" w:cs="Times New Roman"/>
          <w:sz w:val="24"/>
          <w:szCs w:val="24"/>
        </w:rPr>
        <w:t>дителей и призёров олимпиады не ранее чем через день после проведения олимпиады. Окончательное подведение итогов олимпиады возможно только после показа работ и проведения апелляций.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Дистанционный показ работ проводится только для участников олимпи</w:t>
      </w:r>
      <w:r w:rsidRPr="004E7F74">
        <w:rPr>
          <w:rFonts w:ascii="Times New Roman" w:hAnsi="Times New Roman" w:cs="Times New Roman"/>
          <w:sz w:val="24"/>
          <w:szCs w:val="24"/>
        </w:rPr>
        <w:t>а</w:t>
      </w:r>
      <w:r w:rsidRPr="004E7F74">
        <w:rPr>
          <w:rFonts w:ascii="Times New Roman" w:hAnsi="Times New Roman" w:cs="Times New Roman"/>
          <w:sz w:val="24"/>
          <w:szCs w:val="24"/>
        </w:rPr>
        <w:t>ды.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Участник имеет право задать члену жюри вопросы по оценке приведё</w:t>
      </w:r>
      <w:r w:rsidRPr="004E7F74">
        <w:rPr>
          <w:rFonts w:ascii="Times New Roman" w:hAnsi="Times New Roman" w:cs="Times New Roman"/>
          <w:sz w:val="24"/>
          <w:szCs w:val="24"/>
        </w:rPr>
        <w:t>н</w:t>
      </w:r>
      <w:r w:rsidRPr="004E7F74">
        <w:rPr>
          <w:rFonts w:ascii="Times New Roman" w:hAnsi="Times New Roman" w:cs="Times New Roman"/>
          <w:sz w:val="24"/>
          <w:szCs w:val="24"/>
        </w:rPr>
        <w:t>ного им решения.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Во время очного показа работ участникам олимпиады запрещается иметь при себе письменные принадлежности.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Не рекомендуется осуществлять показ работ в день проведения олимпи</w:t>
      </w:r>
      <w:r w:rsidRPr="004E7F74">
        <w:rPr>
          <w:rFonts w:ascii="Times New Roman" w:hAnsi="Times New Roman" w:cs="Times New Roman"/>
          <w:sz w:val="24"/>
          <w:szCs w:val="24"/>
        </w:rPr>
        <w:t>а</w:t>
      </w:r>
      <w:r w:rsidRPr="004E7F74">
        <w:rPr>
          <w:rFonts w:ascii="Times New Roman" w:hAnsi="Times New Roman" w:cs="Times New Roman"/>
          <w:sz w:val="24"/>
          <w:szCs w:val="24"/>
        </w:rPr>
        <w:t>ды.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Не допускается изменение баллов во время показа работ.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Апелляция проводится в случаях несогласия участника олимпиады с р</w:t>
      </w:r>
      <w:r w:rsidRPr="004E7F74">
        <w:rPr>
          <w:rFonts w:ascii="Times New Roman" w:hAnsi="Times New Roman" w:cs="Times New Roman"/>
          <w:sz w:val="24"/>
          <w:szCs w:val="24"/>
        </w:rPr>
        <w:t>е</w:t>
      </w:r>
      <w:r w:rsidRPr="004E7F74">
        <w:rPr>
          <w:rFonts w:ascii="Times New Roman" w:hAnsi="Times New Roman" w:cs="Times New Roman"/>
          <w:sz w:val="24"/>
          <w:szCs w:val="24"/>
        </w:rPr>
        <w:t xml:space="preserve">зультатами оценивания его олимпиадной работы (в том числе и в случае, если баллы выставлены неверно по техническим причинам). 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lastRenderedPageBreak/>
        <w:t>Победители и призёры олимпиады определяются в каждой из параллелей отдельно. Итоговый результат каждого участника подсчитывается как сумма полученных этим участником баллов за решение каждой задачи с учётом апе</w:t>
      </w:r>
      <w:r w:rsidRPr="004E7F74">
        <w:rPr>
          <w:rFonts w:ascii="Times New Roman" w:hAnsi="Times New Roman" w:cs="Times New Roman"/>
          <w:sz w:val="24"/>
          <w:szCs w:val="24"/>
        </w:rPr>
        <w:t>л</w:t>
      </w:r>
      <w:r w:rsidRPr="004E7F74">
        <w:rPr>
          <w:rFonts w:ascii="Times New Roman" w:hAnsi="Times New Roman" w:cs="Times New Roman"/>
          <w:sz w:val="24"/>
          <w:szCs w:val="24"/>
        </w:rPr>
        <w:t>ляции.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Победители и призёры олимпиады определяются на основании рейтинга и в соответствии с квотой, установленной организатором этого этапа.</w:t>
      </w:r>
    </w:p>
    <w:p w:rsidR="002D1DA3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Примечание: победителем и призёром олимпиады признаётся участник, набравший число баллов, установленное организатором соответствующего эт</w:t>
      </w:r>
      <w:r w:rsidRPr="004E7F74">
        <w:rPr>
          <w:rFonts w:ascii="Times New Roman" w:hAnsi="Times New Roman" w:cs="Times New Roman"/>
          <w:sz w:val="24"/>
          <w:szCs w:val="24"/>
        </w:rPr>
        <w:t>а</w:t>
      </w:r>
      <w:r w:rsidRPr="004E7F74">
        <w:rPr>
          <w:rFonts w:ascii="Times New Roman" w:hAnsi="Times New Roman" w:cs="Times New Roman"/>
          <w:sz w:val="24"/>
          <w:szCs w:val="24"/>
        </w:rPr>
        <w:t xml:space="preserve">па. Председатель жюри передает протокол по определению победителей и призёров в оргкомитет для подготовки приказа об итогах </w:t>
      </w:r>
      <w:r w:rsidR="00AB58FB" w:rsidRPr="004E7F74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Pr="004E7F74">
        <w:rPr>
          <w:rFonts w:ascii="Times New Roman" w:hAnsi="Times New Roman" w:cs="Times New Roman"/>
          <w:sz w:val="24"/>
          <w:szCs w:val="24"/>
        </w:rPr>
        <w:t xml:space="preserve"> этапа оли</w:t>
      </w:r>
      <w:r w:rsidRPr="004E7F74">
        <w:rPr>
          <w:rFonts w:ascii="Times New Roman" w:hAnsi="Times New Roman" w:cs="Times New Roman"/>
          <w:sz w:val="24"/>
          <w:szCs w:val="24"/>
        </w:rPr>
        <w:t>м</w:t>
      </w:r>
      <w:r w:rsidRPr="004E7F74">
        <w:rPr>
          <w:rFonts w:ascii="Times New Roman" w:hAnsi="Times New Roman" w:cs="Times New Roman"/>
          <w:sz w:val="24"/>
          <w:szCs w:val="24"/>
        </w:rPr>
        <w:t xml:space="preserve">пиады. </w:t>
      </w:r>
    </w:p>
    <w:p w:rsidR="002F747C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 xml:space="preserve">При решении вопроса о приглашении участника на </w:t>
      </w:r>
      <w:r w:rsidR="002D1DA3" w:rsidRPr="004E7F74">
        <w:rPr>
          <w:rFonts w:ascii="Times New Roman" w:hAnsi="Times New Roman" w:cs="Times New Roman"/>
          <w:sz w:val="24"/>
          <w:szCs w:val="24"/>
        </w:rPr>
        <w:t>муниципальный</w:t>
      </w:r>
      <w:r w:rsidRPr="004E7F74">
        <w:rPr>
          <w:rFonts w:ascii="Times New Roman" w:hAnsi="Times New Roman" w:cs="Times New Roman"/>
          <w:sz w:val="24"/>
          <w:szCs w:val="24"/>
        </w:rPr>
        <w:t xml:space="preserve"> этап олимпиады на основании результата, показанного на </w:t>
      </w:r>
      <w:r w:rsidR="002D1DA3" w:rsidRPr="004E7F74">
        <w:rPr>
          <w:rFonts w:ascii="Times New Roman" w:hAnsi="Times New Roman" w:cs="Times New Roman"/>
          <w:sz w:val="24"/>
          <w:szCs w:val="24"/>
        </w:rPr>
        <w:t>школьной</w:t>
      </w:r>
      <w:r w:rsidRPr="004E7F74">
        <w:rPr>
          <w:rFonts w:ascii="Times New Roman" w:hAnsi="Times New Roman" w:cs="Times New Roman"/>
          <w:sz w:val="24"/>
          <w:szCs w:val="24"/>
        </w:rPr>
        <w:t xml:space="preserve"> олимпиаде, м</w:t>
      </w:r>
      <w:r w:rsidRPr="004E7F74">
        <w:rPr>
          <w:rFonts w:ascii="Times New Roman" w:hAnsi="Times New Roman" w:cs="Times New Roman"/>
          <w:sz w:val="24"/>
          <w:szCs w:val="24"/>
        </w:rPr>
        <w:t>о</w:t>
      </w:r>
      <w:r w:rsidRPr="004E7F74">
        <w:rPr>
          <w:rFonts w:ascii="Times New Roman" w:hAnsi="Times New Roman" w:cs="Times New Roman"/>
          <w:sz w:val="24"/>
          <w:szCs w:val="24"/>
        </w:rPr>
        <w:t>жет запрашиваться копия его работы для проведения координации полученных баллов за решения задач в соответствии с критериями, утверждёнными пре</w:t>
      </w:r>
      <w:r w:rsidRPr="004E7F74">
        <w:rPr>
          <w:rFonts w:ascii="Times New Roman" w:hAnsi="Times New Roman" w:cs="Times New Roman"/>
          <w:sz w:val="24"/>
          <w:szCs w:val="24"/>
        </w:rPr>
        <w:t>д</w:t>
      </w:r>
      <w:r w:rsidRPr="004E7F74">
        <w:rPr>
          <w:rFonts w:ascii="Times New Roman" w:hAnsi="Times New Roman" w:cs="Times New Roman"/>
          <w:sz w:val="24"/>
          <w:szCs w:val="24"/>
        </w:rPr>
        <w:t>метно-методической комиссией. Если после координации произошло снижение баллов, об этом в обязательном порядке уведомляется участник олимпиады.</w:t>
      </w:r>
    </w:p>
    <w:p w:rsidR="009208BF" w:rsidRPr="004E7F74" w:rsidRDefault="009208BF" w:rsidP="009208B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7FC4" w:rsidRPr="004E7F74" w:rsidRDefault="009208BF" w:rsidP="003834DE">
      <w:pPr>
        <w:pStyle w:val="a4"/>
        <w:numPr>
          <w:ilvl w:val="0"/>
          <w:numId w:val="12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F74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</w:t>
      </w:r>
      <w:r w:rsidRPr="004E7F74">
        <w:rPr>
          <w:rFonts w:ascii="Times New Roman" w:hAnsi="Times New Roman" w:cs="Times New Roman"/>
          <w:b/>
          <w:sz w:val="24"/>
          <w:szCs w:val="24"/>
        </w:rPr>
        <w:t>е</w:t>
      </w:r>
      <w:r w:rsidRPr="004E7F74">
        <w:rPr>
          <w:rFonts w:ascii="Times New Roman" w:hAnsi="Times New Roman" w:cs="Times New Roman"/>
          <w:b/>
          <w:sz w:val="24"/>
          <w:szCs w:val="24"/>
        </w:rPr>
        <w:t xml:space="preserve">дения олимпиады </w:t>
      </w:r>
      <w:r w:rsidR="00810911" w:rsidRPr="004E7F74">
        <w:rPr>
          <w:rFonts w:ascii="Times New Roman" w:hAnsi="Times New Roman" w:cs="Times New Roman"/>
          <w:b/>
          <w:sz w:val="24"/>
          <w:szCs w:val="24"/>
        </w:rPr>
        <w:t>Специальные справочные материалы для выполнения олимпиадных заданий не требуются.</w:t>
      </w:r>
    </w:p>
    <w:p w:rsidR="00810911" w:rsidRPr="004E7F74" w:rsidRDefault="00810911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Участник олимпиады использует непрограммируемый калькулятор.</w:t>
      </w:r>
      <w:r w:rsidR="004458C6" w:rsidRPr="004E7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47C" w:rsidRPr="004E7F74" w:rsidRDefault="00FD7FC4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Во время туров участникам олимпиады запрещено пользоваться какими-либо средствами связи.</w:t>
      </w:r>
    </w:p>
    <w:p w:rsidR="00FD7FC4" w:rsidRPr="004E7F74" w:rsidRDefault="002F747C" w:rsidP="00023674">
      <w:pPr>
        <w:pStyle w:val="a4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 xml:space="preserve"> </w:t>
      </w:r>
      <w:r w:rsidR="00FD7FC4" w:rsidRPr="004E7F74">
        <w:rPr>
          <w:rFonts w:ascii="Times New Roman" w:hAnsi="Times New Roman" w:cs="Times New Roman"/>
          <w:sz w:val="24"/>
          <w:szCs w:val="24"/>
        </w:rPr>
        <w:t>Участникам олимпиады запрещается приносить в аудитории свои тетради, справочную литературу и учебники, электронную технику (кроме непр</w:t>
      </w:r>
      <w:r w:rsidR="00FD7FC4" w:rsidRPr="004E7F74">
        <w:rPr>
          <w:rFonts w:ascii="Times New Roman" w:hAnsi="Times New Roman" w:cs="Times New Roman"/>
          <w:sz w:val="24"/>
          <w:szCs w:val="24"/>
        </w:rPr>
        <w:t>о</w:t>
      </w:r>
      <w:r w:rsidR="00FD7FC4" w:rsidRPr="004E7F74">
        <w:rPr>
          <w:rFonts w:ascii="Times New Roman" w:hAnsi="Times New Roman" w:cs="Times New Roman"/>
          <w:sz w:val="24"/>
          <w:szCs w:val="24"/>
        </w:rPr>
        <w:t>граммируемых калькуляторов): телефоны, iPad, «умные» часы, и т.д.</w:t>
      </w:r>
    </w:p>
    <w:p w:rsidR="009208BF" w:rsidRPr="004E7F74" w:rsidRDefault="009208BF" w:rsidP="009208BF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458C6" w:rsidRPr="004E7F74" w:rsidRDefault="00373881" w:rsidP="003834DE">
      <w:pPr>
        <w:pStyle w:val="a4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F74">
        <w:rPr>
          <w:rFonts w:ascii="Times New Roman" w:hAnsi="Times New Roman" w:cs="Times New Roman"/>
          <w:b/>
          <w:sz w:val="24"/>
          <w:szCs w:val="24"/>
        </w:rPr>
        <w:t>Примерный перечень тем заданий школьного этапа</w:t>
      </w:r>
    </w:p>
    <w:p w:rsidR="005F6653" w:rsidRPr="004E7F74" w:rsidRDefault="005F6653" w:rsidP="005F6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Комплекты заданий различных этапов олимпиад составляются по принципу «накопленного итога» и могут включать как задачи, связанные с разделами школьного курса физики, которые изучаются в текущем году, так и задачи по пройденным ранее разделам.</w:t>
      </w:r>
    </w:p>
    <w:p w:rsidR="005F6653" w:rsidRPr="004E7F74" w:rsidRDefault="005F6653" w:rsidP="005F6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В столбце «Месяц» указываются примерные сроки (календарный месяц) пр</w:t>
      </w:r>
      <w:r w:rsidRPr="004E7F74">
        <w:rPr>
          <w:rFonts w:ascii="Times New Roman" w:hAnsi="Times New Roman" w:cs="Times New Roman"/>
          <w:sz w:val="24"/>
          <w:szCs w:val="24"/>
        </w:rPr>
        <w:t>о</w:t>
      </w:r>
      <w:r w:rsidRPr="004E7F74">
        <w:rPr>
          <w:rFonts w:ascii="Times New Roman" w:hAnsi="Times New Roman" w:cs="Times New Roman"/>
          <w:sz w:val="24"/>
          <w:szCs w:val="24"/>
        </w:rPr>
        <w:t>хождения темы.</w:t>
      </w:r>
    </w:p>
    <w:p w:rsidR="005F6653" w:rsidRPr="004E7F74" w:rsidRDefault="005F6653" w:rsidP="00383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F74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5F6653" w:rsidRPr="004E7F74" w:rsidRDefault="005F6653" w:rsidP="005F6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Темы занятий ориентированы на наиболее распространённые учебники и пр</w:t>
      </w:r>
      <w:r w:rsidRPr="004E7F74">
        <w:rPr>
          <w:rFonts w:ascii="Times New Roman" w:hAnsi="Times New Roman" w:cs="Times New Roman"/>
          <w:sz w:val="24"/>
          <w:szCs w:val="24"/>
        </w:rPr>
        <w:t>о</w:t>
      </w:r>
      <w:r w:rsidRPr="004E7F74">
        <w:rPr>
          <w:rFonts w:ascii="Times New Roman" w:hAnsi="Times New Roman" w:cs="Times New Roman"/>
          <w:sz w:val="24"/>
          <w:szCs w:val="24"/>
        </w:rPr>
        <w:t>граммы.</w:t>
      </w:r>
    </w:p>
    <w:p w:rsidR="005F6653" w:rsidRPr="004E7F74" w:rsidRDefault="005F6653" w:rsidP="005F6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1. Перышкин А.В. Физика-7, М., Дрофа;</w:t>
      </w:r>
    </w:p>
    <w:p w:rsidR="005F6653" w:rsidRPr="004E7F74" w:rsidRDefault="005F6653" w:rsidP="005F6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2. Громов С.В., Родина Н.А. Физика-7, М., Просвещение.</w:t>
      </w:r>
    </w:p>
    <w:p w:rsidR="005F6653" w:rsidRPr="004E7F74" w:rsidRDefault="005F6653" w:rsidP="005F6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6361"/>
        <w:gridCol w:w="882"/>
        <w:gridCol w:w="1883"/>
      </w:tblGrid>
      <w:tr w:rsidR="005F6653" w:rsidRPr="004E7F74" w:rsidTr="005F6653"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653" w:rsidRPr="004E7F74" w:rsidTr="005F6653">
        <w:tc>
          <w:tcPr>
            <w:tcW w:w="0" w:type="auto"/>
          </w:tcPr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Измерение физических величин. Цена деления. Единицы измерений физических величин. Пер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вод единиц измерений. Погрешность измерения (общие понятия).</w:t>
            </w: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Расчёт погре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ности не треб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ется.</w:t>
            </w:r>
          </w:p>
        </w:tc>
      </w:tr>
      <w:tr w:rsidR="005F6653" w:rsidRPr="004E7F74" w:rsidTr="005F6653">
        <w:tc>
          <w:tcPr>
            <w:tcW w:w="0" w:type="auto"/>
          </w:tcPr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движение. Путь. Перемещение. Равномерное движение. Скорость. Средняя скорость. 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Графики зависимостей величин, описыв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ющих движение. Работа с графиками, в т.ч. кул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тура построения графиков. Общее понятие об о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носительности движения. Сложение скоростей для тел, движущихся параллельно.</w:t>
            </w:r>
          </w:p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6653" w:rsidRPr="004E7F74" w:rsidRDefault="005F6653" w:rsidP="005F6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6653" w:rsidRPr="004E7F74" w:rsidRDefault="005F6653" w:rsidP="00383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F74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5F6653" w:rsidRPr="004E7F74" w:rsidRDefault="005F6653" w:rsidP="005F6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6474"/>
        <w:gridCol w:w="882"/>
        <w:gridCol w:w="1770"/>
      </w:tblGrid>
      <w:tr w:rsidR="005F6653" w:rsidRPr="004E7F74" w:rsidTr="005F6653"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653" w:rsidRPr="004E7F74" w:rsidTr="005F6653"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Тепловое движение. Температура. Внутренняя энергия. Теплопроводность. Конвекция. Излуч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5F6653" w:rsidRPr="004E7F74" w:rsidRDefault="005F6653" w:rsidP="005C5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Основные п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5C517D" w:rsidRPr="004E7F74">
              <w:rPr>
                <w:rFonts w:ascii="Times New Roman" w:hAnsi="Times New Roman" w:cs="Times New Roman"/>
                <w:sz w:val="24"/>
                <w:szCs w:val="24"/>
              </w:rPr>
              <w:t>тия без формул.</w:t>
            </w:r>
          </w:p>
        </w:tc>
      </w:tr>
      <w:tr w:rsidR="005F6653" w:rsidRPr="004E7F74" w:rsidTr="005F6653"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Количество теплоты. Удельная теплоемкость в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щества. Удельная теплота сгорания, плавления, испарения. Уравнение теплового баланса при охлаждении и нагре</w:t>
            </w:r>
            <w:r w:rsidR="005C517D" w:rsidRPr="004E7F74">
              <w:rPr>
                <w:rFonts w:ascii="Times New Roman" w:hAnsi="Times New Roman" w:cs="Times New Roman"/>
                <w:sz w:val="24"/>
                <w:szCs w:val="24"/>
              </w:rPr>
              <w:t>вании.</w:t>
            </w: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653" w:rsidRPr="004E7F74" w:rsidTr="005F6653"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вещества. Плавление. Удельная теплота плавления. Испарение. Кипение. Удельная теплота парообразования</w:t>
            </w: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5F6653" w:rsidRPr="004E7F74" w:rsidRDefault="005F6653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17D" w:rsidRPr="004E7F74" w:rsidTr="005F6653">
        <w:tc>
          <w:tcPr>
            <w:tcW w:w="0" w:type="auto"/>
          </w:tcPr>
          <w:p w:rsidR="005C517D" w:rsidRPr="004E7F74" w:rsidRDefault="005C517D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C517D" w:rsidRPr="004E7F74" w:rsidRDefault="005C517D" w:rsidP="005F665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b/>
                <w:sz w:val="24"/>
                <w:szCs w:val="24"/>
              </w:rPr>
              <w:t>Ранее изученные темы 7 класса</w:t>
            </w:r>
          </w:p>
        </w:tc>
        <w:tc>
          <w:tcPr>
            <w:tcW w:w="0" w:type="auto"/>
          </w:tcPr>
          <w:p w:rsidR="005C517D" w:rsidRPr="004E7F74" w:rsidRDefault="005C517D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C517D" w:rsidRPr="004E7F74" w:rsidRDefault="005C517D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17D" w:rsidRPr="004E7F74" w:rsidTr="005F6653">
        <w:tc>
          <w:tcPr>
            <w:tcW w:w="0" w:type="auto"/>
          </w:tcPr>
          <w:p w:rsidR="005C517D" w:rsidRPr="004E7F74" w:rsidRDefault="005C517D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C517D" w:rsidRPr="004E7F74" w:rsidRDefault="005C517D" w:rsidP="005C5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Измерение физических величин. Цена деления. Единицы измерений физических величин. Перевод единиц измерений. Погрешность измерения (общие понятия). Механическое движение. Путь. П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ремещение. Равномерное движение. Скорость. Средняя скорость. Графики зависимостей величин, описывающих движение. Работа с графиками, в т.ч. культура построения графиков. Общее понятие об относительности движения. Сложение скор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стей для тел, движущихся параллельно. Объём. Масса. Плотность. Смеси и сплавы. Инерция. Вз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имодействие тел. Силы в природе (тяжести, упр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гости, трения). Закон Гука. Сложение параллел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ных сил. Равнодействующая. Механическая работа для сил, направленных вдоль перемещения, мо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ность, энергия.</w:t>
            </w:r>
          </w:p>
          <w:p w:rsidR="005C517D" w:rsidRPr="004E7F74" w:rsidRDefault="005C517D" w:rsidP="005C5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Графики зависимости силы от перемещения и мощности от времени. Простые механизмы, блок, рычаг. Момент силы. Правило моментов (для сил, лежащих в одной плоскости и направленных вдоль параллельных прямых). Золотое правило механ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ки. КПД. Давление. Основы гидростатики. Закон Паскаля. Атмосферное давление. Гидравлический пресс. Сообщающиеся сосуды. Закон Архимеда. Плавание тел. Воздухоплавание.</w:t>
            </w:r>
          </w:p>
        </w:tc>
        <w:tc>
          <w:tcPr>
            <w:tcW w:w="0" w:type="auto"/>
          </w:tcPr>
          <w:p w:rsidR="005C517D" w:rsidRPr="004E7F74" w:rsidRDefault="005C517D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C517D" w:rsidRPr="004E7F74" w:rsidRDefault="005C517D" w:rsidP="005F6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7B23" w:rsidRPr="004E7F74" w:rsidRDefault="005F6653" w:rsidP="00383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F74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6753"/>
        <w:gridCol w:w="882"/>
        <w:gridCol w:w="1491"/>
      </w:tblGrid>
      <w:tr w:rsidR="00287B23" w:rsidRPr="004E7F74" w:rsidTr="00287B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B23" w:rsidRPr="004E7F74" w:rsidTr="00287B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Кинематика материальной точки. Системы отсч</w:t>
            </w:r>
            <w:r w:rsidR="005C517D" w:rsidRPr="004E7F74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та. Равномерное движение. Средняя скорость. Мгнове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ная скорость. Ускорение. Прямолинейное равноп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ременное движение. Свободное падение. Графики движения (пути, перемещения, координат от врем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 xml:space="preserve">ни); графики скорости, 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ускорения и их проекций в зависимости от времени и координат.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B23" w:rsidRPr="004E7F74" w:rsidTr="00287B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Движение по окружности. Нормальное и тангенц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альное ускорение. Угловое перемещение и угловая скорость.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7CC" w:rsidRPr="004E7F74" w:rsidTr="00287B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CC" w:rsidRPr="004E7F74" w:rsidRDefault="0052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CC" w:rsidRPr="004E7F74" w:rsidRDefault="005207CC" w:rsidP="00287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Ранее изученные темы </w:t>
            </w:r>
            <w:r w:rsidR="005C517D" w:rsidRPr="004E7F74">
              <w:rPr>
                <w:rFonts w:ascii="Times New Roman" w:hAnsi="Times New Roman" w:cs="Times New Roman"/>
                <w:b/>
                <w:sz w:val="24"/>
                <w:szCs w:val="24"/>
              </w:rPr>
              <w:t>8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CC" w:rsidRPr="004E7F74" w:rsidRDefault="0052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CC" w:rsidRPr="004E7F74" w:rsidRDefault="0052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7CC" w:rsidRPr="004E7F74" w:rsidTr="00287B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CC" w:rsidRPr="004E7F74" w:rsidRDefault="005C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CC" w:rsidRPr="004E7F74" w:rsidRDefault="005207CC" w:rsidP="00520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вещества. Плавление. Удел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ная теплота плавления. Испарение. Кипение. Удел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ная теплота парообразования. Мощность и КПД нагревателя. Мощность тепловых потерь. Уравнение теплового баланса с уч</w:t>
            </w:r>
            <w:r w:rsidR="005C517D" w:rsidRPr="004E7F74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том фазовых переходов, по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r w:rsidR="005C517D" w:rsidRPr="004E7F74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нного тепла и потерь. Работа газа и пара при расширении. Двигатель внутреннего сгорания. Паровая турбина. КПД теплового двигателя. Электриз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ция. Два рода зарядов. Взаимодействие заряженных тел. Проводники и диэлектрики. Электрическое поле. Делимость электрического заряда. Электрон. Стро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ние атомов. Электрический ток. Источники электр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ческого тока. Электрическая цепь и е</w:t>
            </w:r>
            <w:r w:rsidR="005C517D" w:rsidRPr="004E7F74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 xml:space="preserve"> составные ч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  <w:p w:rsidR="005207CC" w:rsidRPr="004E7F74" w:rsidRDefault="005207CC" w:rsidP="00520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Сила тока. Электрическое напряжение. Электрич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ское сопротивление проводников. Удельное сопр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тивление. Закон Ома для участка цепи. Последов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тельное и параллельное соединение проводников. Расч</w:t>
            </w:r>
            <w:r w:rsidR="005C517D" w:rsidRPr="004E7F74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 простых цепей постоянного тока. Работа и мощность электрического тока. Закон Джоуля – Ле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ца. Магнитное поле. Силовые линии. Магнитное поле прямого тока. Магнитное поле катушки с током. Электромагниты. Постоянные магниты. Магнитное поле Земли. Действие магнитного поля на проводник с током. Источники света. Распространение света. Тень и полутень. Камера – обскура. Отражение света. Законы отражения света. Плоское зеркало. Область видимости изображений. Преломление света. Законы преломления (формула Снелла). Линзы. Фокус и оптическая сила линзы. Построения хода лучей и изо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ражений в линзах. Область видимости изображений. Фотоаппарат. Близорукость и дальнозоркость. Очки.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CC" w:rsidRPr="004E7F74" w:rsidRDefault="0052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CC" w:rsidRPr="004E7F74" w:rsidRDefault="00520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17D" w:rsidRPr="004E7F74" w:rsidTr="00287B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7D" w:rsidRPr="004E7F74" w:rsidRDefault="005C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7D" w:rsidRPr="004E7F74" w:rsidRDefault="005C517D" w:rsidP="005C5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b/>
                <w:sz w:val="24"/>
                <w:szCs w:val="24"/>
              </w:rPr>
              <w:t>Ранее изученные темы 7 класса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7D" w:rsidRPr="004E7F74" w:rsidRDefault="005C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7D" w:rsidRPr="004E7F74" w:rsidRDefault="005C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См. выше</w:t>
            </w:r>
          </w:p>
        </w:tc>
      </w:tr>
    </w:tbl>
    <w:p w:rsidR="005F6653" w:rsidRPr="004E7F74" w:rsidRDefault="005F6653" w:rsidP="005F6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B23" w:rsidRPr="003834DE" w:rsidRDefault="00287B23" w:rsidP="00383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4DE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45"/>
        <w:gridCol w:w="6467"/>
        <w:gridCol w:w="882"/>
        <w:gridCol w:w="1777"/>
      </w:tblGrid>
      <w:tr w:rsidR="00287B23" w:rsidRPr="004E7F74" w:rsidTr="00287B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B23" w:rsidRPr="004E7F74" w:rsidTr="00287B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5C517D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Газовые законы. Изопроцессы. Законы Дальтона и Авогадро. Температура.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B23" w:rsidRPr="004E7F74" w:rsidTr="00287B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5C517D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Основы МКТ.</w:t>
            </w:r>
          </w:p>
          <w:p w:rsidR="00287B23" w:rsidRPr="004E7F74" w:rsidRDefault="00287B23" w:rsidP="00287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B23" w:rsidRPr="004E7F74" w:rsidTr="00287B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5C517D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Потенциальная энергия взаимодействия молекул.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Основные п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нятия без формул.</w:t>
            </w:r>
          </w:p>
        </w:tc>
      </w:tr>
      <w:tr w:rsidR="00287B23" w:rsidRPr="004E7F74" w:rsidTr="00287B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5207CC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b/>
                <w:sz w:val="24"/>
                <w:szCs w:val="24"/>
              </w:rPr>
              <w:t>Ранее изученные 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B23" w:rsidRPr="004E7F74" w:rsidTr="00287B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5C517D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5207CC" w:rsidP="00520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Кинематика материальной точки. Системы отсч</w:t>
            </w:r>
            <w:r w:rsidR="005C517D" w:rsidRPr="004E7F74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 xml:space="preserve">та. Равномерное движение. Средняя скорость. Мгновенная скорость. Ускорение. Прямолинейное равнопеременное движение. Свободное падение. Графики движения (пути, перемещения, координат от времени); графики скорости, 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ускорения и их проекций в зависимости от времени и координат. Движение по окружности. Нормальное и тангенциальное ускорение. Угловое перемещение и у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ловая скорость. Относительность движения. Закон сложения скоростей. Абсолютная, относительная и переносная скорость. Криволинейное равноуск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ренное движение. Пол</w:t>
            </w:r>
            <w:r w:rsidR="005C517D" w:rsidRPr="004E7F74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ты тел в поле однородной гравитации. Радиус кривизны траектории. Кинем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тические связи (нерастяжимость нитей, скольж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ние без отрыва, движение без проскальзывания). Плоское движение тв</w:t>
            </w:r>
            <w:r w:rsidR="005C517D" w:rsidRPr="004E7F74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рдого тела. Динамика мат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риальной точки. Силы. Векторное сложение сил. Законы Ньютона. Динамика систем с кинематич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скими связями Гравитация. Закон Всемирного т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готения. Первая космическая скорость. Перегрузки и невесомость. Центр тяжести. Силы трения. Силы сопротивления при движении в жидкости и газе. Силы упругости. Закон Гука. Импульс. Закон сохранения импульса. Центр масс. Теорема о движ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нии центра масс. Реактивное движение. Работа. Мощность. Энергия (гравитационная, деформир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ванной пружины). Закон сохранения энергии. Упругие и неупругие взаимодействия. Диссипация энергии. Статика в случае непараллельных сил. Устойчивое и неустойчивое равновесие. Механ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ческие колебания. Маятник. Гармонические кол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бания. Волны. Определения периода колебаний, амплитуды, длины волны, частоты).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23" w:rsidRPr="004E7F74" w:rsidRDefault="00287B23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17D" w:rsidRPr="004E7F74" w:rsidTr="00287B2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7D" w:rsidRPr="004E7F74" w:rsidRDefault="005C517D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7D" w:rsidRPr="004E7F74" w:rsidRDefault="005C517D" w:rsidP="005C5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b/>
                <w:sz w:val="24"/>
                <w:szCs w:val="24"/>
              </w:rPr>
              <w:t>Ранее изученные темы 7-9 классы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7D" w:rsidRPr="004E7F74" w:rsidRDefault="005C517D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7D" w:rsidRPr="004E7F74" w:rsidRDefault="005C517D" w:rsidP="00287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См. выше</w:t>
            </w:r>
          </w:p>
        </w:tc>
      </w:tr>
    </w:tbl>
    <w:p w:rsidR="00287B23" w:rsidRPr="004E7F74" w:rsidRDefault="00287B23" w:rsidP="005F6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7B23" w:rsidRPr="004E7F74" w:rsidRDefault="00CA71E8" w:rsidP="00383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F74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CA71E8" w:rsidRPr="004E7F74" w:rsidRDefault="00CA71E8" w:rsidP="00287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496"/>
        <w:gridCol w:w="6416"/>
        <w:gridCol w:w="993"/>
        <w:gridCol w:w="1701"/>
      </w:tblGrid>
      <w:tr w:rsidR="00CA71E8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 w:rsidP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A71E8" w:rsidRPr="004E7F74" w:rsidRDefault="00CA71E8" w:rsidP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 w:rsidP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CA71E8" w:rsidRPr="004E7F74" w:rsidRDefault="00CA71E8" w:rsidP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 w:rsidP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  <w:p w:rsidR="00CA71E8" w:rsidRPr="004E7F74" w:rsidRDefault="00CA71E8" w:rsidP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 w:rsidP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  <w:p w:rsidR="00CA71E8" w:rsidRPr="004E7F74" w:rsidRDefault="00CA71E8" w:rsidP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E8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5C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Закон индукции Фарадея. Вихревое поле. Индуктивность, катушки, R,L,C - цепи.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826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b/>
                <w:sz w:val="24"/>
                <w:szCs w:val="24"/>
              </w:rPr>
              <w:t>Ранее изученные темы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826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5C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Газовые законы. Изопроцессы. Законы Дальтона и Авог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дро. Температура.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E8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F7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Основы МКТ.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E8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F7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Потенциальная энергия взаимодействия молекул.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E8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F7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Термодинамика. Внутренняя энергия газов. Количество теплоты. 1-й закон термодинамики. </w:t>
            </w:r>
            <w:r w:rsidR="005207CC" w:rsidRPr="004E7F74">
              <w:rPr>
                <w:rFonts w:ascii="Times New Roman" w:hAnsi="Times New Roman" w:cs="Times New Roman"/>
                <w:sz w:val="24"/>
                <w:szCs w:val="24"/>
              </w:rPr>
              <w:t>Теплоёмкость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. Ади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батный процесс. Цикл Карно.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E8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F7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Насыщенные пары, влажность.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E8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F7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Поверхностное натяжение. Капилляры. Краевой угол. Смачивание и несмачивание.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E8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F7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Электростатика. Закон Кулона. Электрическое поле. Напряжённость. Теорема Гаусса. Потенциал.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826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F7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Проводники и диэлектрики в электростатических полях.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826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F7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Конденсаторы. Соединения конденсаторов. Энергия ко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 xml:space="preserve">денсатора. </w:t>
            </w:r>
            <w:r w:rsidR="005207CC" w:rsidRPr="004E7F74">
              <w:rPr>
                <w:rFonts w:ascii="Times New Roman" w:hAnsi="Times New Roman" w:cs="Times New Roman"/>
                <w:sz w:val="24"/>
                <w:szCs w:val="24"/>
              </w:rPr>
              <w:t>Объёмная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 xml:space="preserve"> плотность энергии электрического поля.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826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F7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 xml:space="preserve">ЭДС. Методы расчета цепей постоянного тока (в т.ч. 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Кирхгофа, методы узловых потенциалов, эквив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лентного источника, наложения токов и т.п.). Нелинейные элементы.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826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F7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Работа и мощность электрического тока.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71E8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F7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Электрический ток в средах. Электролиз.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E8" w:rsidRPr="004E7F74" w:rsidRDefault="00CA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826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F756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 w:rsidP="007A2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Магнитное поле постоянного тока. Силы Лоренца и А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пера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26" w:rsidRPr="004E7F74" w:rsidRDefault="007A2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17D" w:rsidRPr="004E7F74" w:rsidTr="003834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7D" w:rsidRPr="004E7F74" w:rsidRDefault="005C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7D" w:rsidRPr="004E7F74" w:rsidRDefault="005C517D" w:rsidP="005C5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b/>
                <w:sz w:val="24"/>
                <w:szCs w:val="24"/>
              </w:rPr>
              <w:t>Ранее изученные темы 7-10 классы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7D" w:rsidRPr="004E7F74" w:rsidRDefault="005C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7D" w:rsidRPr="004E7F74" w:rsidRDefault="005C5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sz w:val="24"/>
                <w:szCs w:val="24"/>
              </w:rPr>
              <w:t>См. выше</w:t>
            </w:r>
          </w:p>
        </w:tc>
      </w:tr>
    </w:tbl>
    <w:p w:rsidR="00CA71E8" w:rsidRPr="004E7F74" w:rsidRDefault="00CA71E8" w:rsidP="00287B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107A" w:rsidRPr="004E7F74" w:rsidRDefault="003E107A" w:rsidP="003E107A">
      <w:pPr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81" w:rsidRPr="004E7F74" w:rsidRDefault="00373881" w:rsidP="003834DE">
      <w:pPr>
        <w:pStyle w:val="a4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F74">
        <w:rPr>
          <w:rFonts w:ascii="Times New Roman" w:hAnsi="Times New Roman" w:cs="Times New Roman"/>
          <w:b/>
          <w:sz w:val="24"/>
          <w:szCs w:val="24"/>
        </w:rPr>
        <w:t>Список литературы, интернет ресурсов и других источников, использ</w:t>
      </w:r>
      <w:r w:rsidRPr="004E7F74">
        <w:rPr>
          <w:rFonts w:ascii="Times New Roman" w:hAnsi="Times New Roman" w:cs="Times New Roman"/>
          <w:b/>
          <w:sz w:val="24"/>
          <w:szCs w:val="24"/>
        </w:rPr>
        <w:t>о</w:t>
      </w:r>
      <w:r w:rsidRPr="004E7F74">
        <w:rPr>
          <w:rFonts w:ascii="Times New Roman" w:hAnsi="Times New Roman" w:cs="Times New Roman"/>
          <w:b/>
          <w:sz w:val="24"/>
          <w:szCs w:val="24"/>
        </w:rPr>
        <w:t>ванных при составлении заданий школьного этапа</w:t>
      </w:r>
    </w:p>
    <w:p w:rsidR="00C02761" w:rsidRPr="003834DE" w:rsidRDefault="00C02761" w:rsidP="003834D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34DE">
        <w:rPr>
          <w:rFonts w:ascii="Times New Roman" w:hAnsi="Times New Roman" w:cs="Times New Roman"/>
          <w:b/>
          <w:i/>
          <w:sz w:val="24"/>
          <w:szCs w:val="24"/>
        </w:rPr>
        <w:t>Список интернет-ресурсов</w:t>
      </w:r>
    </w:p>
    <w:p w:rsidR="00B70C21" w:rsidRPr="004E7F74" w:rsidRDefault="007E42A8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B70C21" w:rsidRPr="004E7F74">
          <w:rPr>
            <w:rStyle w:val="a7"/>
            <w:rFonts w:ascii="Times New Roman" w:hAnsi="Times New Roman" w:cs="Times New Roman"/>
            <w:sz w:val="24"/>
            <w:szCs w:val="24"/>
          </w:rPr>
          <w:t>http://physolymp.ru</w:t>
        </w:r>
      </w:hyperlink>
      <w:r w:rsidR="00B70C21" w:rsidRPr="004E7F74">
        <w:rPr>
          <w:rFonts w:ascii="Times New Roman" w:hAnsi="Times New Roman" w:cs="Times New Roman"/>
          <w:sz w:val="24"/>
          <w:szCs w:val="24"/>
        </w:rPr>
        <w:t xml:space="preserve">  Сайт олимпиад по физике</w:t>
      </w:r>
    </w:p>
    <w:p w:rsidR="00B70C21" w:rsidRPr="004E7F74" w:rsidRDefault="007E42A8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B70C21" w:rsidRPr="004E7F74">
          <w:rPr>
            <w:rStyle w:val="a7"/>
            <w:rFonts w:ascii="Times New Roman" w:hAnsi="Times New Roman" w:cs="Times New Roman"/>
            <w:sz w:val="24"/>
            <w:szCs w:val="24"/>
          </w:rPr>
          <w:t>http://www.4ipho.ru/</w:t>
        </w:r>
      </w:hyperlink>
      <w:r w:rsidR="00B70C21" w:rsidRPr="004E7F74">
        <w:rPr>
          <w:rFonts w:ascii="Times New Roman" w:hAnsi="Times New Roman" w:cs="Times New Roman"/>
          <w:sz w:val="24"/>
          <w:szCs w:val="24"/>
        </w:rPr>
        <w:t xml:space="preserve">  Сайт подготовки национальных команд по физике</w:t>
      </w:r>
    </w:p>
    <w:p w:rsidR="00B70C21" w:rsidRPr="004E7F74" w:rsidRDefault="00B70C21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и по естественным наукам к международным олимпиадам</w:t>
      </w:r>
    </w:p>
    <w:p w:rsidR="00B70C21" w:rsidRPr="004E7F74" w:rsidRDefault="007E42A8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B70C21" w:rsidRPr="004E7F74">
          <w:rPr>
            <w:rStyle w:val="a7"/>
            <w:rFonts w:ascii="Times New Roman" w:hAnsi="Times New Roman" w:cs="Times New Roman"/>
            <w:sz w:val="24"/>
            <w:szCs w:val="24"/>
          </w:rPr>
          <w:t>http://potential.org.ru</w:t>
        </w:r>
      </w:hyperlink>
      <w:r w:rsidR="00B70C21" w:rsidRPr="004E7F74">
        <w:rPr>
          <w:rFonts w:ascii="Times New Roman" w:hAnsi="Times New Roman" w:cs="Times New Roman"/>
          <w:sz w:val="24"/>
          <w:szCs w:val="24"/>
        </w:rPr>
        <w:t xml:space="preserve">  Журнал «Потенциал»</w:t>
      </w:r>
    </w:p>
    <w:p w:rsidR="00B70C21" w:rsidRPr="004E7F74" w:rsidRDefault="007E42A8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B70C21" w:rsidRPr="004E7F74">
          <w:rPr>
            <w:rStyle w:val="a7"/>
            <w:rFonts w:ascii="Times New Roman" w:hAnsi="Times New Roman" w:cs="Times New Roman"/>
            <w:sz w:val="24"/>
            <w:szCs w:val="24"/>
          </w:rPr>
          <w:t>http://kvant.mccme.ru</w:t>
        </w:r>
      </w:hyperlink>
      <w:r w:rsidR="00B70C21" w:rsidRPr="004E7F74">
        <w:rPr>
          <w:rFonts w:ascii="Times New Roman" w:hAnsi="Times New Roman" w:cs="Times New Roman"/>
          <w:sz w:val="24"/>
          <w:szCs w:val="24"/>
        </w:rPr>
        <w:t xml:space="preserve">  Журнал «Квант»</w:t>
      </w:r>
    </w:p>
    <w:p w:rsidR="00B70C21" w:rsidRPr="004E7F74" w:rsidRDefault="007E42A8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B70C21" w:rsidRPr="004E7F74">
          <w:rPr>
            <w:rStyle w:val="a7"/>
            <w:rFonts w:ascii="Times New Roman" w:hAnsi="Times New Roman" w:cs="Times New Roman"/>
            <w:sz w:val="24"/>
            <w:szCs w:val="24"/>
          </w:rPr>
          <w:t>http://edu-homelab.ru</w:t>
        </w:r>
      </w:hyperlink>
      <w:r w:rsidR="00B70C21" w:rsidRPr="004E7F74">
        <w:rPr>
          <w:rFonts w:ascii="Times New Roman" w:hAnsi="Times New Roman" w:cs="Times New Roman"/>
          <w:sz w:val="24"/>
          <w:szCs w:val="24"/>
        </w:rPr>
        <w:t xml:space="preserve">  Сайт олимпиадной школы при МФТИ по курсу «Эксп</w:t>
      </w:r>
      <w:r w:rsidR="00B70C21" w:rsidRPr="004E7F74">
        <w:rPr>
          <w:rFonts w:ascii="Times New Roman" w:hAnsi="Times New Roman" w:cs="Times New Roman"/>
          <w:sz w:val="24"/>
          <w:szCs w:val="24"/>
        </w:rPr>
        <w:t>е</w:t>
      </w:r>
      <w:r w:rsidR="00B70C21" w:rsidRPr="004E7F74">
        <w:rPr>
          <w:rFonts w:ascii="Times New Roman" w:hAnsi="Times New Roman" w:cs="Times New Roman"/>
          <w:sz w:val="24"/>
          <w:szCs w:val="24"/>
        </w:rPr>
        <w:t>риментальная физика»</w:t>
      </w:r>
    </w:p>
    <w:p w:rsidR="00B70C21" w:rsidRPr="004E7F74" w:rsidRDefault="007E42A8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B70C21" w:rsidRPr="004E7F74">
          <w:rPr>
            <w:rStyle w:val="a7"/>
            <w:rFonts w:ascii="Times New Roman" w:hAnsi="Times New Roman" w:cs="Times New Roman"/>
            <w:sz w:val="24"/>
            <w:szCs w:val="24"/>
          </w:rPr>
          <w:t>http://olymp74.ru</w:t>
        </w:r>
      </w:hyperlink>
      <w:r w:rsidR="00B70C21" w:rsidRPr="004E7F74">
        <w:rPr>
          <w:rFonts w:ascii="Times New Roman" w:hAnsi="Times New Roman" w:cs="Times New Roman"/>
          <w:sz w:val="24"/>
          <w:szCs w:val="24"/>
        </w:rPr>
        <w:t xml:space="preserve">  Олимпиады Челябинской области (ФМЛ 31)</w:t>
      </w:r>
    </w:p>
    <w:p w:rsidR="00B70C21" w:rsidRPr="004E7F74" w:rsidRDefault="007E42A8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B70C21" w:rsidRPr="004E7F74">
          <w:rPr>
            <w:rStyle w:val="a7"/>
            <w:rFonts w:ascii="Times New Roman" w:hAnsi="Times New Roman" w:cs="Times New Roman"/>
            <w:sz w:val="24"/>
            <w:szCs w:val="24"/>
          </w:rPr>
          <w:t>http://physolymp.spb.ru</w:t>
        </w:r>
      </w:hyperlink>
      <w:r w:rsidR="00B70C21" w:rsidRPr="004E7F74">
        <w:rPr>
          <w:rFonts w:ascii="Times New Roman" w:hAnsi="Times New Roman" w:cs="Times New Roman"/>
          <w:sz w:val="24"/>
          <w:szCs w:val="24"/>
        </w:rPr>
        <w:t xml:space="preserve">  Олимпиады по физике Санкт-Петербурга</w:t>
      </w:r>
    </w:p>
    <w:p w:rsidR="00B70C21" w:rsidRPr="004E7F74" w:rsidRDefault="007E42A8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B70C21" w:rsidRPr="004E7F74">
          <w:rPr>
            <w:rStyle w:val="a7"/>
            <w:rFonts w:ascii="Times New Roman" w:hAnsi="Times New Roman" w:cs="Times New Roman"/>
            <w:sz w:val="24"/>
            <w:szCs w:val="24"/>
          </w:rPr>
          <w:t>http://vsesib.nsesc.ru/phys.html</w:t>
        </w:r>
      </w:hyperlink>
      <w:r w:rsidR="00B70C21" w:rsidRPr="004E7F74">
        <w:rPr>
          <w:rFonts w:ascii="Times New Roman" w:hAnsi="Times New Roman" w:cs="Times New Roman"/>
          <w:sz w:val="24"/>
          <w:szCs w:val="24"/>
        </w:rPr>
        <w:t xml:space="preserve">  Олимпиады по физике НГУ</w:t>
      </w:r>
    </w:p>
    <w:p w:rsidR="00B70C21" w:rsidRPr="004E7F74" w:rsidRDefault="007E42A8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B70C21" w:rsidRPr="004E7F74">
          <w:rPr>
            <w:rStyle w:val="a7"/>
            <w:rFonts w:ascii="Times New Roman" w:hAnsi="Times New Roman" w:cs="Times New Roman"/>
            <w:sz w:val="24"/>
            <w:szCs w:val="24"/>
          </w:rPr>
          <w:t>http://genphys.phys.msu.ru/ol/</w:t>
        </w:r>
      </w:hyperlink>
      <w:r w:rsidR="00B70C21" w:rsidRPr="004E7F74">
        <w:rPr>
          <w:rFonts w:ascii="Times New Roman" w:hAnsi="Times New Roman" w:cs="Times New Roman"/>
          <w:sz w:val="24"/>
          <w:szCs w:val="24"/>
        </w:rPr>
        <w:t xml:space="preserve">  Олимпиады по физике МГУ</w:t>
      </w:r>
    </w:p>
    <w:p w:rsidR="00B70C21" w:rsidRPr="004E7F74" w:rsidRDefault="00B70C21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  <w:u w:val="single"/>
        </w:rPr>
        <w:t xml:space="preserve">mephi.ru/schoolkids/olimpiads/ </w:t>
      </w:r>
      <w:r w:rsidRPr="004E7F74">
        <w:rPr>
          <w:rFonts w:ascii="Times New Roman" w:hAnsi="Times New Roman" w:cs="Times New Roman"/>
          <w:sz w:val="24"/>
          <w:szCs w:val="24"/>
        </w:rPr>
        <w:t xml:space="preserve">  Олимпиады по физике НИЯУ МИФИ </w:t>
      </w:r>
      <w:hyperlink r:id="rId19" w:history="1">
        <w:r w:rsidRPr="004E7F74">
          <w:rPr>
            <w:rStyle w:val="a7"/>
            <w:rFonts w:ascii="Times New Roman" w:hAnsi="Times New Roman" w:cs="Times New Roman"/>
            <w:sz w:val="24"/>
            <w:szCs w:val="24"/>
          </w:rPr>
          <w:t>http://mosphys.olimpiada.ru/</w:t>
        </w:r>
      </w:hyperlink>
      <w:r w:rsidRPr="004E7F74">
        <w:rPr>
          <w:rFonts w:ascii="Times New Roman" w:hAnsi="Times New Roman" w:cs="Times New Roman"/>
          <w:sz w:val="24"/>
          <w:szCs w:val="24"/>
        </w:rPr>
        <w:t xml:space="preserve">  Московская олимпиада школьников по физике</w:t>
      </w:r>
    </w:p>
    <w:p w:rsidR="00B70C21" w:rsidRPr="004E7F74" w:rsidRDefault="007E42A8" w:rsidP="003E1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B70C21" w:rsidRPr="004E7F74">
          <w:rPr>
            <w:rStyle w:val="a7"/>
            <w:rFonts w:ascii="Times New Roman" w:hAnsi="Times New Roman" w:cs="Times New Roman"/>
            <w:sz w:val="24"/>
            <w:szCs w:val="24"/>
          </w:rPr>
          <w:t>http://www.belpho.org/</w:t>
        </w:r>
      </w:hyperlink>
      <w:r w:rsidR="00B70C21" w:rsidRPr="004E7F74">
        <w:rPr>
          <w:rFonts w:ascii="Times New Roman" w:hAnsi="Times New Roman" w:cs="Times New Roman"/>
          <w:sz w:val="24"/>
          <w:szCs w:val="24"/>
        </w:rPr>
        <w:t xml:space="preserve">  Белорусские Олимпиады</w:t>
      </w:r>
    </w:p>
    <w:p w:rsidR="004B526E" w:rsidRPr="004E7F74" w:rsidRDefault="00C02761" w:rsidP="003E107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7F74">
        <w:rPr>
          <w:rFonts w:ascii="Times New Roman" w:hAnsi="Times New Roman" w:cs="Times New Roman"/>
          <w:b/>
          <w:i/>
          <w:sz w:val="24"/>
          <w:szCs w:val="24"/>
        </w:rPr>
        <w:t>Сборники задач и заданий по физике</w:t>
      </w:r>
    </w:p>
    <w:p w:rsidR="00C02761" w:rsidRPr="004E7F74" w:rsidRDefault="00C02761" w:rsidP="003E107A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Всероссийские Олимпиады по физике. 1992-2004/Научные редакторы: С.М.</w:t>
      </w:r>
      <w:r w:rsidR="00EB2750" w:rsidRPr="004E7F74">
        <w:rPr>
          <w:rFonts w:ascii="Times New Roman" w:hAnsi="Times New Roman" w:cs="Times New Roman"/>
          <w:sz w:val="24"/>
          <w:szCs w:val="24"/>
        </w:rPr>
        <w:t xml:space="preserve"> </w:t>
      </w:r>
      <w:r w:rsidRPr="004E7F74">
        <w:rPr>
          <w:rFonts w:ascii="Times New Roman" w:hAnsi="Times New Roman" w:cs="Times New Roman"/>
          <w:sz w:val="24"/>
          <w:szCs w:val="24"/>
        </w:rPr>
        <w:t>Козел, В.П.</w:t>
      </w:r>
      <w:r w:rsidR="00EB2750" w:rsidRPr="004E7F74">
        <w:rPr>
          <w:rFonts w:ascii="Times New Roman" w:hAnsi="Times New Roman" w:cs="Times New Roman"/>
          <w:sz w:val="24"/>
          <w:szCs w:val="24"/>
        </w:rPr>
        <w:t xml:space="preserve"> </w:t>
      </w:r>
      <w:r w:rsidRPr="004E7F74">
        <w:rPr>
          <w:rFonts w:ascii="Times New Roman" w:hAnsi="Times New Roman" w:cs="Times New Roman"/>
          <w:sz w:val="24"/>
          <w:szCs w:val="24"/>
        </w:rPr>
        <w:t>Слободянин. М.:Вербум — М, 2005.</w:t>
      </w:r>
    </w:p>
    <w:p w:rsidR="00C02761" w:rsidRPr="004E7F74" w:rsidRDefault="00C02761" w:rsidP="003E107A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Сборник задач для подготовки к олимпиадам по физике «Основы механ</w:t>
      </w:r>
      <w:r w:rsidRPr="004E7F74">
        <w:rPr>
          <w:rFonts w:ascii="Times New Roman" w:hAnsi="Times New Roman" w:cs="Times New Roman"/>
          <w:sz w:val="24"/>
          <w:szCs w:val="24"/>
        </w:rPr>
        <w:t>и</w:t>
      </w:r>
      <w:r w:rsidRPr="004E7F74">
        <w:rPr>
          <w:rFonts w:ascii="Times New Roman" w:hAnsi="Times New Roman" w:cs="Times New Roman"/>
          <w:sz w:val="24"/>
          <w:szCs w:val="24"/>
        </w:rPr>
        <w:t>ки», 7 класс/ Под редакцией М.Ю. Замятнина. Сириус, МФТИ</w:t>
      </w:r>
    </w:p>
    <w:p w:rsidR="00C02761" w:rsidRPr="004E7F74" w:rsidRDefault="00C02761" w:rsidP="003E107A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Сборник задач для подготовки к олимпиадам по физике «Тепловые явления. Постоянный ток. Оптика», 8 класс/ Под редакцией М.Ю. Замятнина. Сириус, МФТИ</w:t>
      </w:r>
    </w:p>
    <w:p w:rsidR="00C02761" w:rsidRPr="004E7F74" w:rsidRDefault="00C02761" w:rsidP="003E107A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С.Д. Варламов, В.И. Зинковский, М.В. Сем</w:t>
      </w:r>
      <w:r w:rsidR="005C517D" w:rsidRPr="004E7F74">
        <w:rPr>
          <w:rFonts w:ascii="Times New Roman" w:hAnsi="Times New Roman" w:cs="Times New Roman"/>
          <w:sz w:val="24"/>
          <w:szCs w:val="24"/>
        </w:rPr>
        <w:t>ё</w:t>
      </w:r>
      <w:r w:rsidRPr="004E7F74">
        <w:rPr>
          <w:rFonts w:ascii="Times New Roman" w:hAnsi="Times New Roman" w:cs="Times New Roman"/>
          <w:sz w:val="24"/>
          <w:szCs w:val="24"/>
        </w:rPr>
        <w:t>нов, … Задачи Московских г</w:t>
      </w:r>
      <w:r w:rsidRPr="004E7F74">
        <w:rPr>
          <w:rFonts w:ascii="Times New Roman" w:hAnsi="Times New Roman" w:cs="Times New Roman"/>
          <w:sz w:val="24"/>
          <w:szCs w:val="24"/>
        </w:rPr>
        <w:t>о</w:t>
      </w:r>
      <w:r w:rsidRPr="004E7F74">
        <w:rPr>
          <w:rFonts w:ascii="Times New Roman" w:hAnsi="Times New Roman" w:cs="Times New Roman"/>
          <w:sz w:val="24"/>
          <w:szCs w:val="24"/>
        </w:rPr>
        <w:t>родских олимпиад по физике 1986 – 2005. М.: Издательство МЦНМО, 2006.</w:t>
      </w:r>
    </w:p>
    <w:p w:rsidR="00C02761" w:rsidRPr="004E7F74" w:rsidRDefault="00C02761" w:rsidP="003E107A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Слободецкий И.Ш., Орлов В.А. Всесоюзные Олимпиады по физике: Пос</w:t>
      </w:r>
      <w:r w:rsidRPr="004E7F74">
        <w:rPr>
          <w:rFonts w:ascii="Times New Roman" w:hAnsi="Times New Roman" w:cs="Times New Roman"/>
          <w:sz w:val="24"/>
          <w:szCs w:val="24"/>
        </w:rPr>
        <w:t>о</w:t>
      </w:r>
      <w:r w:rsidRPr="004E7F74">
        <w:rPr>
          <w:rFonts w:ascii="Times New Roman" w:hAnsi="Times New Roman" w:cs="Times New Roman"/>
          <w:sz w:val="24"/>
          <w:szCs w:val="24"/>
        </w:rPr>
        <w:t>бие для учащихся. — М.: Просвещение, 1982.</w:t>
      </w:r>
      <w:bookmarkStart w:id="0" w:name="_GoBack"/>
      <w:bookmarkEnd w:id="0"/>
    </w:p>
    <w:p w:rsidR="00C02761" w:rsidRPr="004E7F74" w:rsidRDefault="00C02761" w:rsidP="003E107A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>Черноуцан А.И. Физика. Задачи с ответами и решениями — М .: Высшая школа, 2008.</w:t>
      </w:r>
    </w:p>
    <w:p w:rsidR="00C02761" w:rsidRPr="004E7F74" w:rsidRDefault="00C02761" w:rsidP="003E107A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F74">
        <w:rPr>
          <w:rFonts w:ascii="Times New Roman" w:hAnsi="Times New Roman" w:cs="Times New Roman"/>
          <w:sz w:val="24"/>
          <w:szCs w:val="24"/>
        </w:rPr>
        <w:t xml:space="preserve"> C.Н. Манида. Физика. Решение задач повышенной сложности. Издательство С.-Петербургского университета, 2004.</w:t>
      </w:r>
    </w:p>
    <w:p w:rsidR="00FE1D35" w:rsidRPr="004E7F74" w:rsidRDefault="00FE1D35" w:rsidP="00FE1D35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73881" w:rsidRPr="004E7F74" w:rsidRDefault="00373881" w:rsidP="003834DE">
      <w:pPr>
        <w:pStyle w:val="a4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F74">
        <w:rPr>
          <w:rFonts w:ascii="Times New Roman" w:hAnsi="Times New Roman" w:cs="Times New Roman"/>
          <w:b/>
          <w:sz w:val="24"/>
          <w:szCs w:val="24"/>
        </w:rPr>
        <w:t>Контактная информация ответственных лиц в МПМК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0"/>
        <w:gridCol w:w="3246"/>
        <w:gridCol w:w="3145"/>
      </w:tblGrid>
      <w:tr w:rsidR="00F7564B" w:rsidRPr="004E7F74" w:rsidTr="00F7564B">
        <w:tc>
          <w:tcPr>
            <w:tcW w:w="3284" w:type="dxa"/>
          </w:tcPr>
          <w:p w:rsidR="00F7564B" w:rsidRPr="004E7F74" w:rsidRDefault="00F7564B" w:rsidP="003E10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85" w:type="dxa"/>
          </w:tcPr>
          <w:p w:rsidR="00F7564B" w:rsidRPr="004E7F74" w:rsidRDefault="00F7564B" w:rsidP="003E10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E7F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</w:t>
            </w:r>
          </w:p>
        </w:tc>
        <w:tc>
          <w:tcPr>
            <w:tcW w:w="3285" w:type="dxa"/>
          </w:tcPr>
          <w:p w:rsidR="00F7564B" w:rsidRPr="004E7F74" w:rsidRDefault="00FE1D35" w:rsidP="003E10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b/>
                <w:sz w:val="24"/>
                <w:szCs w:val="24"/>
              </w:rPr>
              <w:t>Тел.</w:t>
            </w:r>
          </w:p>
        </w:tc>
      </w:tr>
      <w:tr w:rsidR="00F7564B" w:rsidRPr="004E7F74" w:rsidTr="00F7564B">
        <w:tc>
          <w:tcPr>
            <w:tcW w:w="3284" w:type="dxa"/>
          </w:tcPr>
          <w:p w:rsidR="00FE1D35" w:rsidRPr="004E7F74" w:rsidRDefault="00F7564B" w:rsidP="003E10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Андрюков</w:t>
            </w:r>
          </w:p>
          <w:p w:rsidR="00F7564B" w:rsidRPr="004E7F74" w:rsidRDefault="00F7564B" w:rsidP="003E10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E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Павел Александрович</w:t>
            </w:r>
          </w:p>
        </w:tc>
        <w:tc>
          <w:tcPr>
            <w:tcW w:w="3285" w:type="dxa"/>
          </w:tcPr>
          <w:p w:rsidR="00FE1D35" w:rsidRPr="004E7F74" w:rsidRDefault="007E42A8" w:rsidP="00FE1D35">
            <w:pPr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1" w:history="1">
              <w:r w:rsidR="00FE1D35" w:rsidRPr="004E7F74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andryukov.pavel@mail.ru</w:t>
              </w:r>
            </w:hyperlink>
          </w:p>
          <w:p w:rsidR="00F7564B" w:rsidRPr="004E7F74" w:rsidRDefault="00F7564B" w:rsidP="003E10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F7564B" w:rsidRPr="004E7F74" w:rsidRDefault="00FE1D35" w:rsidP="003E10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b/>
                <w:sz w:val="24"/>
                <w:szCs w:val="24"/>
              </w:rPr>
              <w:t>8(912)646-92-22</w:t>
            </w:r>
          </w:p>
        </w:tc>
      </w:tr>
      <w:tr w:rsidR="00F7564B" w:rsidRPr="004E7F74" w:rsidTr="00F7564B">
        <w:tc>
          <w:tcPr>
            <w:tcW w:w="3284" w:type="dxa"/>
          </w:tcPr>
          <w:p w:rsidR="00FE1D35" w:rsidRPr="004E7F74" w:rsidRDefault="00F7564B" w:rsidP="003E10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Нейфельд </w:t>
            </w:r>
          </w:p>
          <w:p w:rsidR="00F7564B" w:rsidRPr="004E7F74" w:rsidRDefault="00F7564B" w:rsidP="003E10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E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Юрьевна</w:t>
            </w:r>
          </w:p>
        </w:tc>
        <w:tc>
          <w:tcPr>
            <w:tcW w:w="3285" w:type="dxa"/>
          </w:tcPr>
          <w:p w:rsidR="00F7564B" w:rsidRPr="004E7F74" w:rsidRDefault="007E42A8" w:rsidP="003E10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hyperlink r:id="rId22" w:history="1">
              <w:r w:rsidR="00FE1D35" w:rsidRPr="004E7F74">
                <w:rPr>
                  <w:rFonts w:ascii="Times New Roman" w:hAnsi="Times New Roman" w:cs="Times New Roman"/>
                  <w:color w:val="005BD1"/>
                  <w:sz w:val="24"/>
                  <w:szCs w:val="24"/>
                  <w:shd w:val="clear" w:color="auto" w:fill="F6F6F6"/>
                </w:rPr>
                <w:t>neyfeld.l2012@yandex.ru</w:t>
              </w:r>
            </w:hyperlink>
          </w:p>
        </w:tc>
        <w:tc>
          <w:tcPr>
            <w:tcW w:w="3285" w:type="dxa"/>
          </w:tcPr>
          <w:p w:rsidR="00F7564B" w:rsidRPr="004E7F74" w:rsidRDefault="00F7564B" w:rsidP="003E10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7564B" w:rsidRPr="004E7F74" w:rsidTr="00F7564B">
        <w:tc>
          <w:tcPr>
            <w:tcW w:w="3284" w:type="dxa"/>
          </w:tcPr>
          <w:p w:rsidR="00FE1D35" w:rsidRPr="004E7F74" w:rsidRDefault="00F7564B" w:rsidP="003E10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Попова </w:t>
            </w:r>
          </w:p>
          <w:p w:rsidR="00F7564B" w:rsidRPr="004E7F74" w:rsidRDefault="00F7564B" w:rsidP="003E10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E7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Викторовна</w:t>
            </w:r>
          </w:p>
        </w:tc>
        <w:tc>
          <w:tcPr>
            <w:tcW w:w="3285" w:type="dxa"/>
          </w:tcPr>
          <w:p w:rsidR="00FE1D35" w:rsidRPr="004E7F74" w:rsidRDefault="007E42A8" w:rsidP="00FE1D35">
            <w:pPr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3" w:history="1">
              <w:r w:rsidR="00FE1D35" w:rsidRPr="004E7F74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sokoltv72@mail.ru</w:t>
              </w:r>
            </w:hyperlink>
          </w:p>
          <w:p w:rsidR="00F7564B" w:rsidRPr="004E7F74" w:rsidRDefault="00F7564B" w:rsidP="003E10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F7564B" w:rsidRPr="004E7F74" w:rsidRDefault="00F7564B" w:rsidP="003E10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10911" w:rsidRPr="004E7F74" w:rsidRDefault="00810911" w:rsidP="003E10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10911" w:rsidRPr="004E7F74" w:rsidSect="004E7F74">
      <w:pgSz w:w="11906" w:h="16838"/>
      <w:pgMar w:top="1134" w:right="850" w:bottom="1134" w:left="1701" w:header="709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B24" w:rsidRDefault="001F5B24" w:rsidP="008A2568">
      <w:pPr>
        <w:spacing w:after="0" w:line="240" w:lineRule="auto"/>
      </w:pPr>
      <w:r>
        <w:separator/>
      </w:r>
    </w:p>
  </w:endnote>
  <w:endnote w:type="continuationSeparator" w:id="0">
    <w:p w:rsidR="001F5B24" w:rsidRDefault="001F5B24" w:rsidP="008A2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6918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42A8" w:rsidRPr="008A2568" w:rsidRDefault="007E42A8">
        <w:pPr>
          <w:pStyle w:val="ab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A256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A256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A256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34DE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8A256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E42A8" w:rsidRDefault="007E42A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B24" w:rsidRDefault="001F5B24" w:rsidP="008A2568">
      <w:pPr>
        <w:spacing w:after="0" w:line="240" w:lineRule="auto"/>
      </w:pPr>
      <w:r>
        <w:separator/>
      </w:r>
    </w:p>
  </w:footnote>
  <w:footnote w:type="continuationSeparator" w:id="0">
    <w:p w:rsidR="001F5B24" w:rsidRDefault="001F5B24" w:rsidP="008A25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9FF"/>
    <w:multiLevelType w:val="hybridMultilevel"/>
    <w:tmpl w:val="E93C2276"/>
    <w:lvl w:ilvl="0" w:tplc="9412E4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67231"/>
    <w:multiLevelType w:val="hybridMultilevel"/>
    <w:tmpl w:val="0A5499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740B3"/>
    <w:multiLevelType w:val="hybridMultilevel"/>
    <w:tmpl w:val="70D2AD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1C20B8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7065B"/>
    <w:multiLevelType w:val="hybridMultilevel"/>
    <w:tmpl w:val="1F6A96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D36D06"/>
    <w:multiLevelType w:val="hybridMultilevel"/>
    <w:tmpl w:val="93C469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C94D9F"/>
    <w:multiLevelType w:val="multilevel"/>
    <w:tmpl w:val="355C8E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F4F1E82"/>
    <w:multiLevelType w:val="hybridMultilevel"/>
    <w:tmpl w:val="35F8D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DB2E32"/>
    <w:multiLevelType w:val="hybridMultilevel"/>
    <w:tmpl w:val="3530D3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1935A2"/>
    <w:multiLevelType w:val="hybridMultilevel"/>
    <w:tmpl w:val="7902A986"/>
    <w:lvl w:ilvl="0" w:tplc="065C41FA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BD04C1"/>
    <w:multiLevelType w:val="multilevel"/>
    <w:tmpl w:val="90907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7BC206B5"/>
    <w:multiLevelType w:val="hybridMultilevel"/>
    <w:tmpl w:val="F83CD358"/>
    <w:lvl w:ilvl="0" w:tplc="751C43C2">
      <w:start w:val="4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FE0545"/>
    <w:multiLevelType w:val="hybridMultilevel"/>
    <w:tmpl w:val="5DC26E6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9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5B"/>
    <w:rsid w:val="000161E4"/>
    <w:rsid w:val="00023674"/>
    <w:rsid w:val="000D04C9"/>
    <w:rsid w:val="001023DF"/>
    <w:rsid w:val="001F0C20"/>
    <w:rsid w:val="001F5B24"/>
    <w:rsid w:val="00287B23"/>
    <w:rsid w:val="0029267F"/>
    <w:rsid w:val="002D1DA3"/>
    <w:rsid w:val="002D23C4"/>
    <w:rsid w:val="002F747C"/>
    <w:rsid w:val="00331D52"/>
    <w:rsid w:val="00373881"/>
    <w:rsid w:val="00373F2C"/>
    <w:rsid w:val="003834DE"/>
    <w:rsid w:val="003E107A"/>
    <w:rsid w:val="00411878"/>
    <w:rsid w:val="004458C6"/>
    <w:rsid w:val="004B526E"/>
    <w:rsid w:val="004D2268"/>
    <w:rsid w:val="004D4801"/>
    <w:rsid w:val="004E7F74"/>
    <w:rsid w:val="00512E6A"/>
    <w:rsid w:val="005207CC"/>
    <w:rsid w:val="00582C43"/>
    <w:rsid w:val="005C517D"/>
    <w:rsid w:val="005F6653"/>
    <w:rsid w:val="006649FC"/>
    <w:rsid w:val="007A2826"/>
    <w:rsid w:val="007E42A8"/>
    <w:rsid w:val="007F48D0"/>
    <w:rsid w:val="00810911"/>
    <w:rsid w:val="00840DCD"/>
    <w:rsid w:val="008A2568"/>
    <w:rsid w:val="009208BF"/>
    <w:rsid w:val="0095079D"/>
    <w:rsid w:val="00A01879"/>
    <w:rsid w:val="00AA67D4"/>
    <w:rsid w:val="00AB58FB"/>
    <w:rsid w:val="00B06072"/>
    <w:rsid w:val="00B70C21"/>
    <w:rsid w:val="00C02761"/>
    <w:rsid w:val="00C3377E"/>
    <w:rsid w:val="00CA71E8"/>
    <w:rsid w:val="00D20F5B"/>
    <w:rsid w:val="00D57AF8"/>
    <w:rsid w:val="00DF37B8"/>
    <w:rsid w:val="00E54F9E"/>
    <w:rsid w:val="00E77033"/>
    <w:rsid w:val="00EA2110"/>
    <w:rsid w:val="00EB2750"/>
    <w:rsid w:val="00F7564B"/>
    <w:rsid w:val="00FA6581"/>
    <w:rsid w:val="00FD7FC4"/>
    <w:rsid w:val="00FE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65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187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4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80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70C21"/>
    <w:rPr>
      <w:color w:val="0000FF" w:themeColor="hyperlink"/>
      <w:u w:val="single"/>
    </w:rPr>
  </w:style>
  <w:style w:type="paragraph" w:styleId="a8">
    <w:name w:val="No Spacing"/>
    <w:uiPriority w:val="1"/>
    <w:qFormat/>
    <w:rsid w:val="003E107A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a9">
    <w:name w:val="header"/>
    <w:basedOn w:val="a"/>
    <w:link w:val="aa"/>
    <w:uiPriority w:val="99"/>
    <w:unhideWhenUsed/>
    <w:rsid w:val="008A2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A2568"/>
  </w:style>
  <w:style w:type="paragraph" w:styleId="ab">
    <w:name w:val="footer"/>
    <w:basedOn w:val="a"/>
    <w:link w:val="ac"/>
    <w:uiPriority w:val="99"/>
    <w:unhideWhenUsed/>
    <w:rsid w:val="008A2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A25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65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187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4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80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70C21"/>
    <w:rPr>
      <w:color w:val="0000FF" w:themeColor="hyperlink"/>
      <w:u w:val="single"/>
    </w:rPr>
  </w:style>
  <w:style w:type="paragraph" w:styleId="a8">
    <w:name w:val="No Spacing"/>
    <w:uiPriority w:val="1"/>
    <w:qFormat/>
    <w:rsid w:val="003E107A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a9">
    <w:name w:val="header"/>
    <w:basedOn w:val="a"/>
    <w:link w:val="aa"/>
    <w:uiPriority w:val="99"/>
    <w:unhideWhenUsed/>
    <w:rsid w:val="008A2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A2568"/>
  </w:style>
  <w:style w:type="paragraph" w:styleId="ab">
    <w:name w:val="footer"/>
    <w:basedOn w:val="a"/>
    <w:link w:val="ac"/>
    <w:uiPriority w:val="99"/>
    <w:unhideWhenUsed/>
    <w:rsid w:val="008A2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A2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vant.mccme.ru" TargetMode="External"/><Relationship Id="rId18" Type="http://schemas.openxmlformats.org/officeDocument/2006/relationships/hyperlink" Target="http://genphys.phys.msu.ru/ol/" TargetMode="External"/><Relationship Id="rId3" Type="http://schemas.openxmlformats.org/officeDocument/2006/relationships/styles" Target="styles.xml"/><Relationship Id="rId21" Type="http://schemas.openxmlformats.org/officeDocument/2006/relationships/hyperlink" Target="mailto:andryukov.pavel@mail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potential.org.ru" TargetMode="External"/><Relationship Id="rId17" Type="http://schemas.openxmlformats.org/officeDocument/2006/relationships/hyperlink" Target="http://vsesib.nsesc.ru/phys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hysolymp.spb.ru" TargetMode="External"/><Relationship Id="rId20" Type="http://schemas.openxmlformats.org/officeDocument/2006/relationships/hyperlink" Target="http://www.belpho.org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4ipho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olymp74.ru" TargetMode="External"/><Relationship Id="rId23" Type="http://schemas.openxmlformats.org/officeDocument/2006/relationships/hyperlink" Target="mailto:sokoltv72@mail.ru" TargetMode="External"/><Relationship Id="rId10" Type="http://schemas.openxmlformats.org/officeDocument/2006/relationships/hyperlink" Target="http://physolymp.ru" TargetMode="External"/><Relationship Id="rId19" Type="http://schemas.openxmlformats.org/officeDocument/2006/relationships/hyperlink" Target="http://mosphys.olimpiada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edu-homelab.ru" TargetMode="External"/><Relationship Id="rId22" Type="http://schemas.openxmlformats.org/officeDocument/2006/relationships/hyperlink" Target="mailto:neyfeld.l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E7045-06FE-4D2E-9AD4-3D327F28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3710</Words>
  <Characters>21149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</cp:revision>
  <cp:lastPrinted>2020-09-15T00:02:00Z</cp:lastPrinted>
  <dcterms:created xsi:type="dcterms:W3CDTF">2020-09-24T04:59:00Z</dcterms:created>
  <dcterms:modified xsi:type="dcterms:W3CDTF">2020-09-24T04:59:00Z</dcterms:modified>
</cp:coreProperties>
</file>