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1A9" w:rsidRDefault="009741A9" w:rsidP="009741A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ВСЕРОССИЙСКАЯ ОЛИМПИАДА ШКОЛЬНИКОВ</w:t>
      </w:r>
    </w:p>
    <w:p w:rsidR="009741A9" w:rsidRDefault="009741A9" w:rsidP="009741A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АНГЛИЙСКОМУ ЯЗЫКУ 2020–2021 учебный год </w:t>
      </w:r>
    </w:p>
    <w:p w:rsidR="009741A9" w:rsidRDefault="009741A9" w:rsidP="009741A9">
      <w:pPr>
        <w:spacing w:after="0" w:line="240" w:lineRule="auto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ШКОЛЬНЫЙ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ЭТАП</w:t>
      </w:r>
      <w:r>
        <w:rPr>
          <w:rFonts w:ascii="Times New Roman" w:hAnsi="Times New Roman"/>
          <w:lang w:val="en-US"/>
        </w:rPr>
        <w:t xml:space="preserve"> 7–8 </w:t>
      </w:r>
      <w:r>
        <w:rPr>
          <w:rFonts w:ascii="Times New Roman" w:hAnsi="Times New Roman"/>
        </w:rPr>
        <w:t>КЛАССЫ</w:t>
      </w:r>
    </w:p>
    <w:p w:rsidR="009741A9" w:rsidRDefault="009741A9" w:rsidP="009741A9">
      <w:pPr>
        <w:spacing w:after="0" w:line="240" w:lineRule="auto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</w:t>
      </w:r>
    </w:p>
    <w:p w:rsidR="00CB54B6" w:rsidRPr="00A54012" w:rsidRDefault="00CB54B6" w:rsidP="00CB54B6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A540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Критерии оценивания  конкурсов и подсчет баллов</w:t>
      </w:r>
    </w:p>
    <w:p w:rsidR="00CB54B6" w:rsidRPr="00BA5911" w:rsidRDefault="00CB54B6" w:rsidP="00CB54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proofErr w:type="spellStart"/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Listening</w:t>
      </w:r>
      <w:proofErr w:type="spellEnd"/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 </w:t>
      </w:r>
      <w:r w:rsidRPr="00BA5911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– максимальное количество баллов </w:t>
      </w:r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10.</w:t>
      </w:r>
      <w:r w:rsidRPr="00BA5911">
        <w:rPr>
          <w:rFonts w:ascii="Times New Roman" w:hAnsi="Times New Roman" w:cs="Times New Roman"/>
          <w:b/>
          <w:bCs/>
          <w:color w:val="000000" w:themeColor="text1"/>
          <w:szCs w:val="20"/>
        </w:rPr>
        <w:t xml:space="preserve"> Задание проверяется по ключам. </w:t>
      </w:r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 xml:space="preserve"> </w:t>
      </w:r>
      <w:r w:rsidRPr="00BA5911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Каждый правильный ответ оценивается в </w:t>
      </w:r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1 балл</w:t>
      </w:r>
      <w:r w:rsidRPr="00BA5911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. За неверный ответ или отсутствие ответа выставляется 0 баллов.</w:t>
      </w:r>
    </w:p>
    <w:p w:rsidR="00CB54B6" w:rsidRPr="00BA5911" w:rsidRDefault="00CB54B6" w:rsidP="00CB54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proofErr w:type="spellStart"/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Reading</w:t>
      </w:r>
      <w:proofErr w:type="spellEnd"/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 xml:space="preserve"> – </w:t>
      </w:r>
      <w:r w:rsidRPr="00BA5911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максимальное количество баллов </w:t>
      </w:r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6. </w:t>
      </w:r>
      <w:r w:rsidRPr="00BA5911">
        <w:rPr>
          <w:rFonts w:ascii="Times New Roman" w:hAnsi="Times New Roman" w:cs="Times New Roman"/>
          <w:b/>
          <w:bCs/>
          <w:color w:val="000000" w:themeColor="text1"/>
          <w:szCs w:val="20"/>
        </w:rPr>
        <w:t xml:space="preserve">Задание проверяется по ключам. </w:t>
      </w:r>
      <w:r w:rsidRPr="00BA5911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Каждый правильный ответ оценивается в </w:t>
      </w:r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1 балл. </w:t>
      </w:r>
      <w:r w:rsidRPr="00BA5911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За неверный ответ или отсутствие ответа выставляется 0 баллов.</w:t>
      </w:r>
    </w:p>
    <w:p w:rsidR="00CB54B6" w:rsidRPr="00BA5911" w:rsidRDefault="00CB54B6" w:rsidP="00CB54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proofErr w:type="spellStart"/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Use</w:t>
      </w:r>
      <w:proofErr w:type="spellEnd"/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 xml:space="preserve"> </w:t>
      </w:r>
      <w:proofErr w:type="spellStart"/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of</w:t>
      </w:r>
      <w:proofErr w:type="spellEnd"/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 xml:space="preserve"> </w:t>
      </w:r>
      <w:proofErr w:type="spellStart"/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English</w:t>
      </w:r>
      <w:proofErr w:type="spellEnd"/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 xml:space="preserve"> – </w:t>
      </w:r>
      <w:r w:rsidRPr="00BA5911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максимальное количество баллов </w:t>
      </w:r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2</w:t>
      </w:r>
      <w:r w:rsidR="00571FAE"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4</w:t>
      </w:r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 xml:space="preserve">. </w:t>
      </w:r>
      <w:r w:rsidRPr="00BA5911">
        <w:rPr>
          <w:rFonts w:ascii="Times New Roman" w:hAnsi="Times New Roman" w:cs="Times New Roman"/>
          <w:b/>
          <w:bCs/>
          <w:color w:val="000000" w:themeColor="text1"/>
          <w:szCs w:val="20"/>
        </w:rPr>
        <w:t xml:space="preserve">Задания проверяются по ключам. </w:t>
      </w:r>
      <w:r w:rsidRPr="00BA5911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Каждый правильный ответ оценивается в </w:t>
      </w:r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1 балл. </w:t>
      </w:r>
      <w:r w:rsidRPr="00BA5911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За неверный ответ или отсутствие ответа выставляется 0 баллов. </w:t>
      </w:r>
    </w:p>
    <w:p w:rsidR="00CB54B6" w:rsidRPr="00BA5911" w:rsidRDefault="00CB54B6" w:rsidP="00CB54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proofErr w:type="spellStart"/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Writing</w:t>
      </w:r>
      <w:proofErr w:type="spellEnd"/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 xml:space="preserve"> – </w:t>
      </w:r>
      <w:r w:rsidRPr="00BA5911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максимальное количество </w:t>
      </w:r>
      <w:r w:rsidRPr="00BA5911">
        <w:rPr>
          <w:rFonts w:ascii="Times New Roman" w:eastAsia="Times New Roman" w:hAnsi="Times New Roman" w:cs="Times New Roman"/>
          <w:szCs w:val="20"/>
          <w:lang w:eastAsia="ru-RU"/>
        </w:rPr>
        <w:t>баллов </w:t>
      </w:r>
      <w:r w:rsidRPr="00BA5911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1</w:t>
      </w:r>
      <w:r w:rsidR="00BA5911" w:rsidRPr="009741A9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0</w:t>
      </w:r>
      <w:r w:rsidRPr="00BA5911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 xml:space="preserve">. </w:t>
      </w:r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Задание оценивается по Критериям оценивания.</w:t>
      </w:r>
    </w:p>
    <w:p w:rsidR="00CB54B6" w:rsidRPr="00BA5911" w:rsidRDefault="00CB54B6" w:rsidP="00CB54B6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>При подведении итогов баллы за все конкурсы суммируются.</w:t>
      </w:r>
    </w:p>
    <w:p w:rsidR="00CB54B6" w:rsidRPr="00BA5911" w:rsidRDefault="00CB54B6" w:rsidP="00CB54B6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  <w:r w:rsidRPr="00BA5911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eastAsia="ru-RU"/>
        </w:rPr>
        <w:t xml:space="preserve">Максимальное количество баллов за все конкурсы </w:t>
      </w:r>
      <w:r w:rsidR="00571FAE" w:rsidRPr="00BA5911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– 50</w:t>
      </w:r>
      <w:r w:rsidRPr="00BA5911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.</w:t>
      </w:r>
    </w:p>
    <w:p w:rsidR="00BA5911" w:rsidRPr="009741A9" w:rsidRDefault="00BA5911" w:rsidP="00BA5911">
      <w:pPr>
        <w:jc w:val="center"/>
        <w:rPr>
          <w:rStyle w:val="fontstyle01"/>
        </w:rPr>
      </w:pPr>
    </w:p>
    <w:p w:rsidR="00BC2B16" w:rsidRPr="00FD7076" w:rsidRDefault="00BA5911" w:rsidP="00BA5911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sz w:val="24"/>
        </w:rPr>
      </w:pPr>
      <w:r w:rsidRPr="00BA5911">
        <w:rPr>
          <w:rStyle w:val="fontstyle01"/>
          <w:rFonts w:ascii="Times New Roman" w:hAnsi="Times New Roman" w:cs="Times New Roman"/>
          <w:sz w:val="24"/>
        </w:rPr>
        <w:t xml:space="preserve">Критерии оценивания выполнения задания </w:t>
      </w:r>
      <w:r w:rsidRPr="00BA5911">
        <w:rPr>
          <w:rFonts w:ascii="Times New Roman" w:hAnsi="Times New Roman" w:cs="Times New Roman"/>
          <w:b/>
          <w:bCs/>
          <w:color w:val="000000"/>
          <w:sz w:val="24"/>
          <w:szCs w:val="20"/>
        </w:rPr>
        <w:br/>
      </w:r>
      <w:r w:rsidRPr="00BA5911">
        <w:rPr>
          <w:rStyle w:val="fontstyle01"/>
          <w:rFonts w:ascii="Times New Roman" w:hAnsi="Times New Roman" w:cs="Times New Roman"/>
          <w:sz w:val="24"/>
        </w:rPr>
        <w:t>«Личное письмо»</w:t>
      </w:r>
      <w:r w:rsidR="00FD7076">
        <w:rPr>
          <w:rStyle w:val="fontstyle01"/>
          <w:rFonts w:ascii="Times New Roman" w:hAnsi="Times New Roman" w:cs="Times New Roman"/>
          <w:sz w:val="24"/>
        </w:rPr>
        <w:t>*</w:t>
      </w:r>
      <w:r w:rsidRPr="00BA5911">
        <w:rPr>
          <w:rFonts w:ascii="Times New Roman" w:hAnsi="Times New Roman" w:cs="Times New Roman"/>
          <w:b/>
          <w:bCs/>
          <w:color w:val="000000"/>
          <w:sz w:val="24"/>
          <w:szCs w:val="20"/>
        </w:rPr>
        <w:br/>
      </w:r>
      <w:r w:rsidRPr="00BA5911">
        <w:rPr>
          <w:rStyle w:val="fontstyle01"/>
          <w:rFonts w:ascii="Times New Roman" w:hAnsi="Times New Roman" w:cs="Times New Roman"/>
          <w:sz w:val="24"/>
        </w:rPr>
        <w:t>(Максимум 10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9"/>
        <w:gridCol w:w="2948"/>
        <w:gridCol w:w="1876"/>
        <w:gridCol w:w="2078"/>
        <w:gridCol w:w="1860"/>
      </w:tblGrid>
      <w:tr w:rsidR="00FD7076" w:rsidRPr="00BA5911" w:rsidTr="00FD7076">
        <w:tc>
          <w:tcPr>
            <w:tcW w:w="809" w:type="dxa"/>
          </w:tcPr>
          <w:p w:rsidR="00BA5911" w:rsidRPr="00BA5911" w:rsidRDefault="00BA5911" w:rsidP="00BA5911">
            <w:pPr>
              <w:jc w:val="center"/>
              <w:rPr>
                <w:rFonts w:ascii="Times New Roman" w:hAnsi="Times New Roman" w:cs="Times New Roman"/>
              </w:rPr>
            </w:pPr>
            <w:r w:rsidRPr="00BA5911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аллы</w:t>
            </w:r>
          </w:p>
        </w:tc>
        <w:tc>
          <w:tcPr>
            <w:tcW w:w="2948" w:type="dxa"/>
          </w:tcPr>
          <w:p w:rsidR="00BA5911" w:rsidRPr="00BA5911" w:rsidRDefault="00BA5911" w:rsidP="00BA59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коммуникативной задачи</w:t>
            </w:r>
          </w:p>
        </w:tc>
        <w:tc>
          <w:tcPr>
            <w:tcW w:w="1876" w:type="dxa"/>
          </w:tcPr>
          <w:p w:rsidR="00BA5911" w:rsidRPr="00BA5911" w:rsidRDefault="00BA5911" w:rsidP="00BA59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текста</w:t>
            </w:r>
          </w:p>
        </w:tc>
        <w:tc>
          <w:tcPr>
            <w:tcW w:w="2078" w:type="dxa"/>
          </w:tcPr>
          <w:p w:rsidR="00BA5911" w:rsidRPr="00BA5911" w:rsidRDefault="00BA5911" w:rsidP="00BA59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Лексико-грамматическое оформление текста</w:t>
            </w:r>
          </w:p>
        </w:tc>
        <w:tc>
          <w:tcPr>
            <w:tcW w:w="1860" w:type="dxa"/>
          </w:tcPr>
          <w:p w:rsidR="00BA5911" w:rsidRPr="00BA5911" w:rsidRDefault="00BA5911" w:rsidP="00BA59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Орфография и пунктуация</w:t>
            </w:r>
          </w:p>
        </w:tc>
      </w:tr>
      <w:tr w:rsidR="00FD7076" w:rsidRPr="00BA5911" w:rsidTr="00FD7076">
        <w:tc>
          <w:tcPr>
            <w:tcW w:w="809" w:type="dxa"/>
          </w:tcPr>
          <w:p w:rsidR="00BA5911" w:rsidRPr="00BA5911" w:rsidRDefault="00BA5911" w:rsidP="00BA5911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2948" w:type="dxa"/>
          </w:tcPr>
          <w:p w:rsidR="00BA5911" w:rsidRPr="00BA5911" w:rsidRDefault="00BA5911" w:rsidP="00BA59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A5911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Start"/>
            <w:r w:rsidRPr="00BA5911">
              <w:rPr>
                <w:rFonts w:ascii="Times New Roman" w:hAnsi="Times New Roman" w:cs="Times New Roman"/>
                <w:b/>
                <w:sz w:val="24"/>
              </w:rPr>
              <w:t>1</w:t>
            </w:r>
            <w:proofErr w:type="gramEnd"/>
          </w:p>
        </w:tc>
        <w:tc>
          <w:tcPr>
            <w:tcW w:w="1876" w:type="dxa"/>
          </w:tcPr>
          <w:p w:rsidR="00BA5911" w:rsidRPr="00BA5911" w:rsidRDefault="00BA5911" w:rsidP="00BA59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A5911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Start"/>
            <w:r w:rsidRPr="00BA5911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</w:tc>
        <w:tc>
          <w:tcPr>
            <w:tcW w:w="2078" w:type="dxa"/>
          </w:tcPr>
          <w:p w:rsidR="00BA5911" w:rsidRPr="00BA5911" w:rsidRDefault="00BA5911" w:rsidP="00BA59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A5911">
              <w:rPr>
                <w:rFonts w:ascii="Times New Roman" w:hAnsi="Times New Roman" w:cs="Times New Roman"/>
                <w:b/>
                <w:sz w:val="24"/>
              </w:rPr>
              <w:t>К3</w:t>
            </w:r>
          </w:p>
        </w:tc>
        <w:tc>
          <w:tcPr>
            <w:tcW w:w="1860" w:type="dxa"/>
          </w:tcPr>
          <w:p w:rsidR="00BA5911" w:rsidRPr="00BA5911" w:rsidRDefault="00BA5911" w:rsidP="00BA59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A5911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Start"/>
            <w:r w:rsidRPr="00BA5911">
              <w:rPr>
                <w:rFonts w:ascii="Times New Roman" w:hAnsi="Times New Roman" w:cs="Times New Roman"/>
                <w:b/>
                <w:sz w:val="24"/>
              </w:rPr>
              <w:t>4</w:t>
            </w:r>
            <w:proofErr w:type="gramEnd"/>
          </w:p>
        </w:tc>
      </w:tr>
      <w:tr w:rsidR="00FD7076" w:rsidRPr="00BA5911" w:rsidTr="00FD7076">
        <w:tc>
          <w:tcPr>
            <w:tcW w:w="809" w:type="dxa"/>
          </w:tcPr>
          <w:p w:rsidR="00BA5911" w:rsidRPr="00BA5911" w:rsidRDefault="00BA5911" w:rsidP="00BA59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A591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948" w:type="dxa"/>
            <w:vAlign w:val="center"/>
          </w:tcPr>
          <w:p w:rsidR="00BA5911" w:rsidRPr="003D566A" w:rsidRDefault="00BA5911" w:rsidP="00BA59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Задание</w:t>
            </w:r>
            <w:r w:rsidRPr="003D566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выполнено</w:t>
            </w:r>
            <w:r w:rsidRPr="003D566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полностью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: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3D566A">
              <w:rPr>
                <w:rStyle w:val="fontstyle11"/>
                <w:rFonts w:ascii="Times New Roman" w:hAnsi="Times New Roman" w:cs="Times New Roman"/>
              </w:rPr>
              <w:t>даны полные и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точные ответы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на три заданных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вопроса. С учётом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цели письменного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высказывания и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адресата правильно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выбрано стилевое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оформление личного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письма: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обращение,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завершающая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фраза и подпись.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Соблюдены принятые в языке нормы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вежливости: есть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благодарность,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упоминание о предыдущих контактах, выражена</w:t>
            </w:r>
            <w:r w:rsidRPr="003D56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D566A">
              <w:rPr>
                <w:rStyle w:val="fontstyle11"/>
                <w:rFonts w:ascii="Times New Roman" w:hAnsi="Times New Roman" w:cs="Times New Roman"/>
              </w:rPr>
              <w:t>надежда на будущие контакты.</w:t>
            </w:r>
          </w:p>
        </w:tc>
        <w:tc>
          <w:tcPr>
            <w:tcW w:w="1876" w:type="dxa"/>
          </w:tcPr>
          <w:p w:rsidR="00BA5911" w:rsidRPr="003D566A" w:rsidRDefault="00BA5911" w:rsidP="00BA59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8" w:type="dxa"/>
          </w:tcPr>
          <w:p w:rsidR="00BA5911" w:rsidRPr="003D566A" w:rsidRDefault="00BA5911" w:rsidP="00BA59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Используемый</w:t>
            </w:r>
            <w:r w:rsidR="00FD7076"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  словарный запас и грамматические </w:t>
            </w: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структуры</w:t>
            </w:r>
          </w:p>
          <w:p w:rsidR="00BA5911" w:rsidRPr="003D566A" w:rsidRDefault="00FD7076" w:rsidP="00BA59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соответствуют уровню сложности задания, допускается не </w:t>
            </w:r>
            <w:r w:rsidR="00BA5911" w:rsidRPr="003D566A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олее двух </w:t>
            </w:r>
            <w:r w:rsidR="00BA5911" w:rsidRPr="003D566A">
              <w:rPr>
                <w:rFonts w:ascii="Times New Roman" w:hAnsi="Times New Roman" w:cs="Times New Roman"/>
                <w:sz w:val="16"/>
                <w:szCs w:val="16"/>
              </w:rPr>
              <w:t>лексико</w:t>
            </w: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 грамматических </w:t>
            </w:r>
            <w:r w:rsidR="00BA5911" w:rsidRPr="003D566A">
              <w:rPr>
                <w:rFonts w:ascii="Times New Roman" w:hAnsi="Times New Roman" w:cs="Times New Roman"/>
                <w:sz w:val="16"/>
                <w:szCs w:val="16"/>
              </w:rPr>
              <w:t>ошибок</w:t>
            </w:r>
          </w:p>
        </w:tc>
        <w:tc>
          <w:tcPr>
            <w:tcW w:w="1860" w:type="dxa"/>
          </w:tcPr>
          <w:p w:rsidR="00BA5911" w:rsidRPr="003D566A" w:rsidRDefault="00BA5911" w:rsidP="00BA59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7076" w:rsidRPr="00BA5911" w:rsidTr="00FD7076">
        <w:tc>
          <w:tcPr>
            <w:tcW w:w="809" w:type="dxa"/>
          </w:tcPr>
          <w:p w:rsidR="00BA5911" w:rsidRPr="00BA5911" w:rsidRDefault="00FD7076" w:rsidP="00BA59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948" w:type="dxa"/>
          </w:tcPr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выполнено: даны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ответы на три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заданных</w:t>
            </w:r>
            <w:proofErr w:type="gramEnd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 вопроса,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НО на один вопрос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дан неполный или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неточный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ответ.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Допускается одно–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два нарушения </w:t>
            </w: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стилевом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оформлении</w:t>
            </w:r>
            <w:proofErr w:type="gramEnd"/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письма</w:t>
            </w: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 И</w:t>
            </w:r>
            <w:proofErr w:type="gramEnd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/ИЛИ</w:t>
            </w:r>
          </w:p>
          <w:p w:rsidR="00BA5911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в соблюдении норм вежливости</w:t>
            </w:r>
          </w:p>
        </w:tc>
        <w:tc>
          <w:tcPr>
            <w:tcW w:w="1876" w:type="dxa"/>
          </w:tcPr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Текст логично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выстроен и верно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разделён</w:t>
            </w:r>
            <w:proofErr w:type="gramEnd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 на абзацы;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правильно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использованы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языковые средства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для передачи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логической связи;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структурное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оформление текста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соответствует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нормам </w:t>
            </w: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письменного</w:t>
            </w:r>
            <w:proofErr w:type="gramEnd"/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этикета, принятым </w:t>
            </w: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  <w:p w:rsidR="00BA5911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стране изучаемого языка</w:t>
            </w:r>
          </w:p>
        </w:tc>
        <w:tc>
          <w:tcPr>
            <w:tcW w:w="2078" w:type="dxa"/>
          </w:tcPr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Текст логично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выстроен и верно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разделён</w:t>
            </w:r>
            <w:proofErr w:type="gramEnd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 на абзацы;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правильно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использованы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языковые средства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для передачи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логической связи;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структурное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оформление текста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соответствует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нормам </w:t>
            </w: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письменного</w:t>
            </w:r>
            <w:proofErr w:type="gramEnd"/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этикета, принятым </w:t>
            </w: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  <w:p w:rsidR="00BA5911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стране изучаем</w:t>
            </w:r>
          </w:p>
        </w:tc>
        <w:tc>
          <w:tcPr>
            <w:tcW w:w="1860" w:type="dxa"/>
          </w:tcPr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Орфографические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пунктуационные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ошибки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практически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отсутствуют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(допускается не</w:t>
            </w:r>
            <w:proofErr w:type="gramEnd"/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более двух</w:t>
            </w:r>
          </w:p>
          <w:p w:rsidR="00BA5911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ошибок)</w:t>
            </w:r>
          </w:p>
        </w:tc>
      </w:tr>
      <w:tr w:rsidR="00FD7076" w:rsidRPr="00BA5911" w:rsidTr="00FD7076">
        <w:tc>
          <w:tcPr>
            <w:tcW w:w="809" w:type="dxa"/>
          </w:tcPr>
          <w:p w:rsidR="00BA5911" w:rsidRPr="00BA5911" w:rsidRDefault="00FD7076" w:rsidP="00BA59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948" w:type="dxa"/>
          </w:tcPr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Задание выполнено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частично: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даны ответы </w:t>
            </w: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заданные вопросы,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НО на два вопроса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даны неполные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ИЛИ неточные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ответы,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ИЛИ ответ на один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вопрос отсутствует.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Допускается не более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двух нарушений </w:t>
            </w: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стилевом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оформлении</w:t>
            </w:r>
            <w:proofErr w:type="gramEnd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 письма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И/ИЛИ в соблюдении</w:t>
            </w:r>
          </w:p>
          <w:p w:rsidR="00BA5911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норм вежливости</w:t>
            </w:r>
          </w:p>
        </w:tc>
        <w:tc>
          <w:tcPr>
            <w:tcW w:w="1876" w:type="dxa"/>
          </w:tcPr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Текст не всегда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логичен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(допущено не более</w:t>
            </w:r>
            <w:proofErr w:type="gramEnd"/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двух логических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ошибок) И/ИЛИ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допущены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ошибки </w:t>
            </w: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использовании</w:t>
            </w:r>
            <w:proofErr w:type="gramEnd"/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логической связи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(не более двух</w:t>
            </w:r>
            <w:proofErr w:type="gramEnd"/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ошибок),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И/ИЛИ при делении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на абзацы,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ИЛИ имеются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нарушения (не</w:t>
            </w:r>
            <w:proofErr w:type="gramEnd"/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более двух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нарушений) </w:t>
            </w: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структурном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оформлении</w:t>
            </w:r>
            <w:proofErr w:type="gramEnd"/>
          </w:p>
          <w:p w:rsidR="00BA5911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текста письма</w:t>
            </w:r>
          </w:p>
        </w:tc>
        <w:tc>
          <w:tcPr>
            <w:tcW w:w="2078" w:type="dxa"/>
          </w:tcPr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Использованный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словарный запас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грамматические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структуры не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полностью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соответствуют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уровню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сложности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задания,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допущено не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более пяти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лексикограмматических</w:t>
            </w:r>
            <w:proofErr w:type="spellEnd"/>
          </w:p>
          <w:p w:rsidR="00BA5911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ошибок</w:t>
            </w:r>
          </w:p>
        </w:tc>
        <w:tc>
          <w:tcPr>
            <w:tcW w:w="1860" w:type="dxa"/>
          </w:tcPr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тексте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допущены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орфографические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пунктуационные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ошибки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(не более четырёх</w:t>
            </w:r>
            <w:proofErr w:type="gramEnd"/>
          </w:p>
          <w:p w:rsidR="00BA5911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ошибок)</w:t>
            </w:r>
          </w:p>
        </w:tc>
      </w:tr>
      <w:tr w:rsidR="00FD7076" w:rsidRPr="00BA5911" w:rsidTr="00FD7076">
        <w:tc>
          <w:tcPr>
            <w:tcW w:w="809" w:type="dxa"/>
          </w:tcPr>
          <w:p w:rsidR="00FD7076" w:rsidRPr="00BA5911" w:rsidRDefault="00FD7076" w:rsidP="00BA59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0</w:t>
            </w:r>
          </w:p>
        </w:tc>
        <w:tc>
          <w:tcPr>
            <w:tcW w:w="2948" w:type="dxa"/>
          </w:tcPr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Задание не выполнено:</w:t>
            </w:r>
          </w:p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отсутствуют ответы на два вопроса, ИЛИ текст письма не соответствует </w:t>
            </w:r>
            <w:r w:rsidR="003D566A"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требуемому </w:t>
            </w: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объёму</w:t>
            </w:r>
            <w:r w:rsidR="003D566A" w:rsidRPr="003D566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76" w:type="dxa"/>
          </w:tcPr>
          <w:p w:rsidR="00FD7076" w:rsidRPr="003D566A" w:rsidRDefault="00FD7076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Текст выстроен нелогично (допущено три и более логические ошибки), И/ИЛИ допущены ошибки при использовании средств логической связи (три и более ошибки), И/ИЛИ отсутствует деление на абзацы, ИЛИ допущены три и более ошибки в структурном оформлении письма</w:t>
            </w:r>
            <w:r w:rsidR="003D566A" w:rsidRPr="003D566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078" w:type="dxa"/>
            <w:vAlign w:val="center"/>
          </w:tcPr>
          <w:p w:rsidR="00FD7076" w:rsidRPr="003D566A" w:rsidRDefault="003D566A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Использованный словарный запас и грамматические структуры не соответствуют уровню сложности задания, допущено шесть и более лексико грамматических ошибок.</w:t>
            </w:r>
          </w:p>
        </w:tc>
        <w:tc>
          <w:tcPr>
            <w:tcW w:w="1860" w:type="dxa"/>
          </w:tcPr>
          <w:p w:rsidR="00FD7076" w:rsidRPr="003D566A" w:rsidRDefault="003D566A" w:rsidP="00FD70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 xml:space="preserve">В тексте допущены многочисленные орфографические и пунктуационные ошибки (пять и более </w:t>
            </w:r>
            <w:r w:rsidR="00FD7076" w:rsidRPr="003D566A">
              <w:rPr>
                <w:rFonts w:ascii="Times New Roman" w:hAnsi="Times New Roman" w:cs="Times New Roman"/>
                <w:sz w:val="16"/>
                <w:szCs w:val="16"/>
              </w:rPr>
              <w:t>ошибок)</w:t>
            </w:r>
            <w:r w:rsidRPr="003D566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FD7076" w:rsidRDefault="00FD7076" w:rsidP="00FD7076">
      <w:pPr>
        <w:spacing w:after="0" w:line="240" w:lineRule="auto"/>
        <w:rPr>
          <w:rFonts w:ascii="TimesNewRoman" w:hAnsi="TimesNewRoman"/>
          <w:color w:val="000000"/>
          <w:sz w:val="20"/>
          <w:szCs w:val="20"/>
        </w:rPr>
      </w:pPr>
    </w:p>
    <w:p w:rsidR="00BA5911" w:rsidRPr="003D566A" w:rsidRDefault="00FD7076" w:rsidP="003D566A">
      <w:pPr>
        <w:spacing w:after="0" w:line="240" w:lineRule="auto"/>
        <w:rPr>
          <w:rFonts w:ascii="Times New Roman" w:hAnsi="Times New Roman" w:cs="Times New Roman"/>
          <w:sz w:val="48"/>
        </w:rPr>
      </w:pPr>
      <w:r>
        <w:rPr>
          <w:rFonts w:ascii="TimesNewRoman" w:hAnsi="TimesNewRoman"/>
          <w:color w:val="000000"/>
          <w:sz w:val="20"/>
          <w:szCs w:val="20"/>
        </w:rPr>
        <w:t>*</w:t>
      </w:r>
      <w:r w:rsidRPr="003D566A">
        <w:rPr>
          <w:rFonts w:ascii="TimesNewRoman" w:hAnsi="TimesNewRoman"/>
          <w:color w:val="000000"/>
          <w:sz w:val="24"/>
          <w:szCs w:val="20"/>
        </w:rPr>
        <w:t>1. Выполнение задания  (личное письмо) оценивается по критериям К1–К4 (максимальное количество баллов – 10).</w:t>
      </w:r>
      <w:r w:rsidRPr="003D566A">
        <w:rPr>
          <w:rFonts w:ascii="TimesNewRoman" w:hAnsi="TimesNewRoman"/>
          <w:color w:val="000000"/>
          <w:sz w:val="24"/>
          <w:szCs w:val="20"/>
        </w:rPr>
        <w:br/>
        <w:t>2. При получении экзаменуемым 0 баллов по критерию «Решение коммуникативной задачи» ответ на задание (личное письмо) по всем критериям оценивается 0 баллов.</w:t>
      </w:r>
      <w:r w:rsidRPr="003D566A">
        <w:rPr>
          <w:rFonts w:ascii="TimesNewRoman" w:hAnsi="TimesNewRoman"/>
          <w:color w:val="000000"/>
          <w:sz w:val="24"/>
          <w:szCs w:val="20"/>
        </w:rPr>
        <w:br/>
        <w:t>3. Если объём письма менее 90 слов, то ответ на задание оценивается 0 баллов. Если объём более 132 слов, то проверке подлежат только 120 слов, т.е. та часть личного письма, которая соответствует требуемому объёму.</w:t>
      </w:r>
      <w:r w:rsidRPr="003D566A">
        <w:rPr>
          <w:rFonts w:ascii="TimesNewRoman" w:hAnsi="TimesNewRoman"/>
          <w:color w:val="000000"/>
          <w:sz w:val="24"/>
          <w:szCs w:val="20"/>
        </w:rPr>
        <w:br/>
        <w:t>4. При определении соответствия объёма представленной работы требованиям считаются все слова, с первого слова по последнее, включая вспомогательные глаголы, предлоги, артикли, частицы. В личном письме адрес, дата, подпись также подлежат подсчёту.</w:t>
      </w:r>
      <w:r w:rsidRPr="003D566A">
        <w:rPr>
          <w:rFonts w:ascii="TimesNewRoman" w:hAnsi="TimesNewRoman"/>
          <w:color w:val="000000"/>
          <w:sz w:val="24"/>
          <w:szCs w:val="20"/>
        </w:rPr>
        <w:br/>
      </w:r>
      <w:proofErr w:type="gramStart"/>
      <w:r w:rsidRPr="003D566A">
        <w:rPr>
          <w:rFonts w:ascii="TimesNewRoman" w:hAnsi="TimesNewRoman"/>
          <w:color w:val="000000"/>
          <w:sz w:val="24"/>
          <w:szCs w:val="20"/>
        </w:rPr>
        <w:t>При этом:</w:t>
      </w:r>
      <w:r w:rsidRPr="003D566A">
        <w:rPr>
          <w:rFonts w:ascii="TimesNewRoman" w:hAnsi="TimesNewRoman"/>
          <w:color w:val="000000"/>
          <w:sz w:val="24"/>
          <w:szCs w:val="20"/>
        </w:rPr>
        <w:br/>
        <w:t xml:space="preserve">- стяжённые (краткие) формы (например, </w:t>
      </w:r>
      <w:proofErr w:type="spellStart"/>
      <w:r w:rsidRPr="003D566A">
        <w:rPr>
          <w:rFonts w:ascii="TimesNewRoman" w:hAnsi="TimesNewRoman"/>
          <w:color w:val="000000"/>
          <w:sz w:val="24"/>
          <w:szCs w:val="20"/>
        </w:rPr>
        <w:t>I've</w:t>
      </w:r>
      <w:proofErr w:type="spellEnd"/>
      <w:r w:rsidRPr="003D566A">
        <w:rPr>
          <w:rFonts w:ascii="TimesNewRoman" w:hAnsi="TimesNewRoman"/>
          <w:color w:val="000000"/>
          <w:sz w:val="24"/>
          <w:szCs w:val="20"/>
        </w:rPr>
        <w:t xml:space="preserve">, </w:t>
      </w:r>
      <w:proofErr w:type="spellStart"/>
      <w:r w:rsidRPr="003D566A">
        <w:rPr>
          <w:rFonts w:ascii="TimesNewRoman" w:hAnsi="TimesNewRoman"/>
          <w:color w:val="000000"/>
          <w:sz w:val="24"/>
          <w:szCs w:val="20"/>
        </w:rPr>
        <w:t>it's</w:t>
      </w:r>
      <w:proofErr w:type="spellEnd"/>
      <w:r w:rsidRPr="003D566A">
        <w:rPr>
          <w:rFonts w:ascii="TimesNewRoman" w:hAnsi="TimesNewRoman"/>
          <w:color w:val="000000"/>
          <w:sz w:val="24"/>
          <w:szCs w:val="20"/>
        </w:rPr>
        <w:t xml:space="preserve">, </w:t>
      </w:r>
      <w:proofErr w:type="spellStart"/>
      <w:r w:rsidRPr="003D566A">
        <w:rPr>
          <w:rFonts w:ascii="TimesNewRoman" w:hAnsi="TimesNewRoman"/>
          <w:color w:val="000000"/>
          <w:sz w:val="24"/>
          <w:szCs w:val="20"/>
        </w:rPr>
        <w:t>doesn't</w:t>
      </w:r>
      <w:proofErr w:type="spellEnd"/>
      <w:r w:rsidRPr="003D566A">
        <w:rPr>
          <w:rFonts w:ascii="TimesNewRoman" w:hAnsi="TimesNewRoman"/>
          <w:color w:val="000000"/>
          <w:sz w:val="24"/>
          <w:szCs w:val="20"/>
        </w:rPr>
        <w:t xml:space="preserve">, </w:t>
      </w:r>
      <w:proofErr w:type="spellStart"/>
      <w:r w:rsidRPr="003D566A">
        <w:rPr>
          <w:rFonts w:ascii="TimesNewRoman" w:hAnsi="TimesNewRoman"/>
          <w:color w:val="000000"/>
          <w:sz w:val="24"/>
          <w:szCs w:val="20"/>
        </w:rPr>
        <w:t>wasn't</w:t>
      </w:r>
      <w:proofErr w:type="spellEnd"/>
      <w:r w:rsidRPr="003D566A">
        <w:rPr>
          <w:rFonts w:ascii="TimesNewRoman" w:hAnsi="TimesNewRoman"/>
          <w:color w:val="000000"/>
          <w:sz w:val="24"/>
          <w:szCs w:val="20"/>
        </w:rPr>
        <w:t>) считаются как одно слово;</w:t>
      </w:r>
      <w:r w:rsidRPr="003D566A">
        <w:rPr>
          <w:rFonts w:ascii="TimesNewRoman" w:hAnsi="TimesNewRoman"/>
          <w:color w:val="000000"/>
          <w:sz w:val="24"/>
          <w:szCs w:val="20"/>
        </w:rPr>
        <w:br/>
        <w:t>- числительные, выраженные цифрами (например, 5, 29, 2010, 123 204), считаются как одно слово;</w:t>
      </w:r>
      <w:r w:rsidRPr="003D566A">
        <w:rPr>
          <w:rFonts w:ascii="TimesNewRoman" w:hAnsi="TimesNewRoman"/>
          <w:color w:val="000000"/>
          <w:sz w:val="24"/>
          <w:szCs w:val="20"/>
        </w:rPr>
        <w:br/>
        <w:t xml:space="preserve">- числительные, выраженные словами (например, </w:t>
      </w:r>
      <w:proofErr w:type="spellStart"/>
      <w:r w:rsidRPr="003D566A">
        <w:rPr>
          <w:rFonts w:ascii="TimesNewRoman" w:hAnsi="TimesNewRoman"/>
          <w:color w:val="000000"/>
          <w:sz w:val="24"/>
          <w:szCs w:val="20"/>
        </w:rPr>
        <w:t>twenty-one</w:t>
      </w:r>
      <w:proofErr w:type="spellEnd"/>
      <w:r w:rsidRPr="003D566A">
        <w:rPr>
          <w:rFonts w:ascii="TimesNewRoman" w:hAnsi="TimesNewRoman"/>
          <w:color w:val="000000"/>
          <w:sz w:val="24"/>
          <w:szCs w:val="20"/>
        </w:rPr>
        <w:t>), считаются как одно слово;</w:t>
      </w:r>
      <w:r w:rsidRPr="003D566A">
        <w:rPr>
          <w:rFonts w:ascii="TimesNewRoman" w:hAnsi="TimesNewRoman"/>
          <w:color w:val="000000"/>
          <w:sz w:val="24"/>
          <w:szCs w:val="20"/>
        </w:rPr>
        <w:br/>
        <w:t xml:space="preserve">- сложные слова (например, </w:t>
      </w:r>
      <w:proofErr w:type="spellStart"/>
      <w:r w:rsidRPr="003D566A">
        <w:rPr>
          <w:rFonts w:ascii="TimesNewRoman" w:hAnsi="TimesNewRoman"/>
          <w:color w:val="000000"/>
          <w:sz w:val="24"/>
          <w:szCs w:val="20"/>
        </w:rPr>
        <w:t>pop-singer</w:t>
      </w:r>
      <w:proofErr w:type="spellEnd"/>
      <w:r w:rsidRPr="003D566A">
        <w:rPr>
          <w:rFonts w:ascii="TimesNewRoman" w:hAnsi="TimesNewRoman"/>
          <w:color w:val="000000"/>
          <w:sz w:val="24"/>
          <w:szCs w:val="20"/>
        </w:rPr>
        <w:t xml:space="preserve">, </w:t>
      </w:r>
      <w:proofErr w:type="spellStart"/>
      <w:r w:rsidRPr="003D566A">
        <w:rPr>
          <w:rFonts w:ascii="TimesNewRoman" w:hAnsi="TimesNewRoman"/>
          <w:color w:val="000000"/>
          <w:sz w:val="24"/>
          <w:szCs w:val="20"/>
        </w:rPr>
        <w:t>English-speaking</w:t>
      </w:r>
      <w:proofErr w:type="spellEnd"/>
      <w:r w:rsidRPr="003D566A">
        <w:rPr>
          <w:rFonts w:ascii="TimesNewRoman" w:hAnsi="TimesNewRoman"/>
          <w:color w:val="000000"/>
          <w:sz w:val="24"/>
          <w:szCs w:val="20"/>
        </w:rPr>
        <w:t xml:space="preserve">, </w:t>
      </w:r>
      <w:proofErr w:type="spellStart"/>
      <w:r w:rsidRPr="003D566A">
        <w:rPr>
          <w:rFonts w:ascii="TimesNewRoman" w:hAnsi="TimesNewRoman"/>
          <w:color w:val="000000"/>
          <w:sz w:val="24"/>
          <w:szCs w:val="20"/>
        </w:rPr>
        <w:t>thirty-two</w:t>
      </w:r>
      <w:proofErr w:type="spellEnd"/>
      <w:r w:rsidRPr="003D566A">
        <w:rPr>
          <w:rFonts w:ascii="TimesNewRoman" w:hAnsi="TimesNewRoman"/>
          <w:color w:val="000000"/>
          <w:sz w:val="24"/>
          <w:szCs w:val="20"/>
        </w:rPr>
        <w:t>) считаются как одно слово;</w:t>
      </w:r>
      <w:proofErr w:type="gramEnd"/>
      <w:r w:rsidRPr="003D566A">
        <w:rPr>
          <w:rFonts w:ascii="TimesNewRoman" w:hAnsi="TimesNewRoman"/>
          <w:color w:val="000000"/>
          <w:sz w:val="24"/>
          <w:szCs w:val="20"/>
        </w:rPr>
        <w:br/>
        <w:t>- сокращения (например, UK, e-</w:t>
      </w:r>
      <w:proofErr w:type="spellStart"/>
      <w:r w:rsidRPr="003D566A">
        <w:rPr>
          <w:rFonts w:ascii="TimesNewRoman" w:hAnsi="TimesNewRoman"/>
          <w:color w:val="000000"/>
          <w:sz w:val="24"/>
          <w:szCs w:val="20"/>
        </w:rPr>
        <w:t>mail</w:t>
      </w:r>
      <w:proofErr w:type="spellEnd"/>
      <w:r w:rsidRPr="003D566A">
        <w:rPr>
          <w:rFonts w:ascii="TimesNewRoman" w:hAnsi="TimesNewRoman"/>
          <w:color w:val="000000"/>
          <w:sz w:val="24"/>
          <w:szCs w:val="20"/>
        </w:rPr>
        <w:t>, TV) считаются как одно слово.</w:t>
      </w:r>
    </w:p>
    <w:sectPr w:rsidR="00BA5911" w:rsidRPr="003D5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48"/>
    <w:rsid w:val="003D566A"/>
    <w:rsid w:val="00433948"/>
    <w:rsid w:val="00571FAE"/>
    <w:rsid w:val="009741A9"/>
    <w:rsid w:val="00BA5911"/>
    <w:rsid w:val="00BC2B16"/>
    <w:rsid w:val="00CB54B6"/>
    <w:rsid w:val="00FD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A5911"/>
    <w:rPr>
      <w:rFonts w:ascii="Bold" w:hAnsi="Bold" w:hint="default"/>
      <w:b/>
      <w:bCs/>
      <w:i w:val="0"/>
      <w:iCs w:val="0"/>
      <w:color w:val="000000"/>
      <w:sz w:val="20"/>
      <w:szCs w:val="20"/>
    </w:rPr>
  </w:style>
  <w:style w:type="table" w:styleId="a3">
    <w:name w:val="Table Grid"/>
    <w:basedOn w:val="a1"/>
    <w:uiPriority w:val="59"/>
    <w:rsid w:val="00BA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style11"/>
    <w:basedOn w:val="a0"/>
    <w:rsid w:val="00BA5911"/>
    <w:rPr>
      <w:rFonts w:ascii="TimesNewRoman" w:hAnsi="TimesNewRoman" w:hint="default"/>
      <w:b w:val="0"/>
      <w:bCs w:val="0"/>
      <w:i w:val="0"/>
      <w:iCs w:val="0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A5911"/>
    <w:rPr>
      <w:rFonts w:ascii="Bold" w:hAnsi="Bold" w:hint="default"/>
      <w:b/>
      <w:bCs/>
      <w:i w:val="0"/>
      <w:iCs w:val="0"/>
      <w:color w:val="000000"/>
      <w:sz w:val="20"/>
      <w:szCs w:val="20"/>
    </w:rPr>
  </w:style>
  <w:style w:type="table" w:styleId="a3">
    <w:name w:val="Table Grid"/>
    <w:basedOn w:val="a1"/>
    <w:uiPriority w:val="59"/>
    <w:rsid w:val="00BA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style11"/>
    <w:basedOn w:val="a0"/>
    <w:rsid w:val="00BA5911"/>
    <w:rPr>
      <w:rFonts w:ascii="TimesNewRoman" w:hAnsi="TimesNewRoman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Пермякова</dc:creator>
  <cp:keywords/>
  <dc:description/>
  <cp:lastModifiedBy>Наталья Пермякова</cp:lastModifiedBy>
  <cp:revision>3</cp:revision>
  <dcterms:created xsi:type="dcterms:W3CDTF">2020-09-15T17:13:00Z</dcterms:created>
  <dcterms:modified xsi:type="dcterms:W3CDTF">2020-09-15T18:16:00Z</dcterms:modified>
</cp:coreProperties>
</file>