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F7" w:rsidRP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Всероссийская олим</w:t>
      </w:r>
      <w:r w:rsidR="00F45441">
        <w:rPr>
          <w:rFonts w:ascii="Times New Roman" w:hAnsi="Times New Roman" w:cs="Times New Roman"/>
          <w:sz w:val="24"/>
          <w:szCs w:val="24"/>
        </w:rPr>
        <w:t>пиада школьников по информатике</w:t>
      </w:r>
    </w:p>
    <w:p w:rsidR="00753601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для </w:t>
      </w:r>
      <w:r w:rsidR="00B70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B818D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0B7935" w:rsidRDefault="000B7935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>1. Гена утверждает, что на то, чтобы построить Дом дружбы, им потребуется больше 10 дней, а Чебурашка считает, что больше 9 дней. Сколько дней требуется на построение Дома дружбы, если известно, что один из них прав, а другой ошибается?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9F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>2. Катя, Соня, Галя и Тамара родились 2 марта, 17 мая, 2 июля и 20 марта. Соня и Галя родились в одном месяце, а дни рождения Гали и Кати обозначаются одинаковыми числами. Назовите дату рождения каждой девочки.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пятизначном числе не меньше трех цифр, которые меньше 5, и не меньше трех нечетных цифр. Найдите самое большое из таких чисел. Объясните, почему найденное вами число является наибольшим.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4. На берегу бурной реки встретились горилла с двумя детьми и шимпанзе с двумя детьми. К берегу прибилось бревно, которое вмещает только двух обезьян, но, во-первых, управлять бревном могут только взрослые особи, а во-вторых, если на бревне или на берегу горилл будет больше, чем шимпанзе, то они их съедят. Как всем обезьянам благополучно переправиться? Запишите алгоритм переправы. 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>5. Робот стоит на поле 3×3 в левой верхней клетке. В остальных клетках поля записаны</w:t>
      </w:r>
      <w:r>
        <w:rPr>
          <w:rFonts w:ascii="Times New Roman" w:hAnsi="Times New Roman" w:cs="Times New Roman"/>
          <w:sz w:val="24"/>
          <w:szCs w:val="24"/>
        </w:rPr>
        <w:t xml:space="preserve"> буквы A, Б, В (см. рисунок 1</w:t>
      </w:r>
      <w:r w:rsidRPr="00B818D7">
        <w:rPr>
          <w:rFonts w:ascii="Times New Roman" w:hAnsi="Times New Roman" w:cs="Times New Roman"/>
          <w:sz w:val="24"/>
          <w:szCs w:val="24"/>
        </w:rPr>
        <w:t xml:space="preserve">). Робот умеет шагать в соседнюю клетку только по вертикали или по горизонтали. Покидая клетку, робот стирает записанную в ней букву. У робота есть память из трёх пронумерованных по порядку ячеек (см. рисунок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818D7">
        <w:rPr>
          <w:rFonts w:ascii="Times New Roman" w:hAnsi="Times New Roman" w:cs="Times New Roman"/>
          <w:sz w:val="24"/>
          <w:szCs w:val="24"/>
        </w:rPr>
        <w:t xml:space="preserve">). Каждая ячейка содержит одну из букв А–В. Буквы в ячейках не повторяются. 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Очередной шаг робот выполняет по следующим правилам: </w:t>
      </w:r>
    </w:p>
    <w:p w:rsidR="00B818D7" w:rsidRDefault="00B818D7" w:rsidP="00B818D7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• Робот не шагает в клетку, буква в которой была стёрта. </w:t>
      </w:r>
    </w:p>
    <w:p w:rsidR="00B818D7" w:rsidRDefault="00B818D7" w:rsidP="00B818D7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• Робот просматривает свою память последовательно, начиная с ячейки под номером 1. Если робот находит ячейку, в которой записана буква, также записанная в одной из соседних с роботом клеток, робот перемещается в эту клетку (робот использует подходящую ячейку программы с минимальным номером). </w:t>
      </w:r>
    </w:p>
    <w:p w:rsidR="00B818D7" w:rsidRDefault="00B818D7" w:rsidP="00B818D7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• Если робот нашёл такую ячейку, что буква в этой ячейке записана в двух и более соседних с роботом клетках, то он ломается. </w:t>
      </w:r>
    </w:p>
    <w:p w:rsidR="00B818D7" w:rsidRDefault="00B818D7" w:rsidP="00B818D7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• Если робот не нашёл ни одной подходящей ячейки, то он ломается. 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Останавливается робот, когда достигает правой нижней клетки. 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Заполните ячейки памяти робота так, чтобы робот пришёл в правый нижний угол поля и постройте маршрут робота.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7"/>
        <w:gridCol w:w="567"/>
        <w:gridCol w:w="567"/>
      </w:tblGrid>
      <w:tr w:rsidR="00B818D7" w:rsidRPr="00925357" w:rsidTr="00B818D7">
        <w:tc>
          <w:tcPr>
            <w:tcW w:w="534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Робот</w:t>
            </w:r>
          </w:p>
        </w:tc>
        <w:tc>
          <w:tcPr>
            <w:tcW w:w="567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B818D7" w:rsidRPr="00925357" w:rsidTr="00925357">
        <w:tc>
          <w:tcPr>
            <w:tcW w:w="534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B818D7" w:rsidRPr="00925357" w:rsidTr="00925357">
        <w:tc>
          <w:tcPr>
            <w:tcW w:w="534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pct15" w:color="auto" w:fill="auto"/>
          </w:tcPr>
          <w:p w:rsidR="00B818D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:rsidR="00B818D7" w:rsidRPr="00925357" w:rsidRDefault="00925357" w:rsidP="00B818D7">
      <w:pPr>
        <w:pStyle w:val="a3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925357">
        <w:rPr>
          <w:rFonts w:ascii="Times New Roman" w:hAnsi="Times New Roman" w:cs="Times New Roman"/>
          <w:sz w:val="16"/>
          <w:szCs w:val="16"/>
        </w:rPr>
        <w:t>Рисунок 1</w:t>
      </w:r>
    </w:p>
    <w:p w:rsidR="00925357" w:rsidRDefault="0092535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992"/>
      </w:tblGrid>
      <w:tr w:rsidR="00925357" w:rsidRPr="00925357" w:rsidTr="00925357">
        <w:tc>
          <w:tcPr>
            <w:tcW w:w="1101" w:type="dxa"/>
          </w:tcPr>
          <w:p w:rsidR="00925357" w:rsidRPr="00925357" w:rsidRDefault="00925357" w:rsidP="00B818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Номер ячейки</w:t>
            </w:r>
          </w:p>
        </w:tc>
        <w:tc>
          <w:tcPr>
            <w:tcW w:w="992" w:type="dxa"/>
          </w:tcPr>
          <w:p w:rsidR="00925357" w:rsidRPr="00925357" w:rsidRDefault="00925357" w:rsidP="00B818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Буква в ячейке</w:t>
            </w:r>
          </w:p>
        </w:tc>
      </w:tr>
      <w:tr w:rsidR="00925357" w:rsidRPr="00925357" w:rsidTr="00925357">
        <w:tc>
          <w:tcPr>
            <w:tcW w:w="1101" w:type="dxa"/>
          </w:tcPr>
          <w:p w:rsidR="0092535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25357" w:rsidRPr="00925357" w:rsidRDefault="00925357" w:rsidP="00B818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357" w:rsidRPr="00925357" w:rsidTr="00925357">
        <w:tc>
          <w:tcPr>
            <w:tcW w:w="1101" w:type="dxa"/>
          </w:tcPr>
          <w:p w:rsidR="0092535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25357" w:rsidRPr="00925357" w:rsidRDefault="00925357" w:rsidP="00B818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357" w:rsidRPr="00925357" w:rsidTr="00925357">
        <w:tc>
          <w:tcPr>
            <w:tcW w:w="1101" w:type="dxa"/>
          </w:tcPr>
          <w:p w:rsidR="00925357" w:rsidRPr="00925357" w:rsidRDefault="00925357" w:rsidP="009253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25357" w:rsidRPr="00925357" w:rsidRDefault="00925357" w:rsidP="00B818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5357" w:rsidRPr="00B818D7" w:rsidRDefault="0092535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5357">
        <w:rPr>
          <w:rFonts w:ascii="Times New Roman" w:hAnsi="Times New Roman" w:cs="Times New Roman"/>
          <w:sz w:val="16"/>
          <w:szCs w:val="16"/>
        </w:rPr>
        <w:t>Рисунок 2</w:t>
      </w:r>
    </w:p>
    <w:sectPr w:rsidR="00925357" w:rsidRPr="00B818D7" w:rsidSect="00451A03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E3F02"/>
    <w:multiLevelType w:val="hybridMultilevel"/>
    <w:tmpl w:val="BCD6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A3B70"/>
    <w:multiLevelType w:val="hybridMultilevel"/>
    <w:tmpl w:val="CA7A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F7"/>
    <w:rsid w:val="000B7935"/>
    <w:rsid w:val="00451A03"/>
    <w:rsid w:val="00753601"/>
    <w:rsid w:val="00925357"/>
    <w:rsid w:val="00B61FD9"/>
    <w:rsid w:val="00B7043B"/>
    <w:rsid w:val="00B818D7"/>
    <w:rsid w:val="00DB59F7"/>
    <w:rsid w:val="00E51814"/>
    <w:rsid w:val="00E95C58"/>
    <w:rsid w:val="00F331DE"/>
    <w:rsid w:val="00F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CB561"/>
  <w15:docId w15:val="{1616A665-E5B0-4C5D-9FBA-CB7E40B7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2020-09-21T12:24:00Z</dcterms:created>
  <dcterms:modified xsi:type="dcterms:W3CDTF">2020-09-23T09:17:00Z</dcterms:modified>
</cp:coreProperties>
</file>