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>СОВЕТЫ ДЛЯ РОДИТЕЛЕЙ ПО ПРОФИЛАКТИКЕ ПОДРОСТКОВЫХ СУИЦИДОВ.</w:t>
      </w:r>
    </w:p>
    <w:p w:rsidR="00436076" w:rsidRDefault="00436076" w:rsidP="00436076">
      <w:pPr>
        <w:pStyle w:val="a3"/>
        <w:spacing w:line="276" w:lineRule="auto"/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Повышение психолого-просветительского уровня родителей.</w:t>
      </w:r>
    </w:p>
    <w:p w:rsidR="00436076" w:rsidRDefault="00436076" w:rsidP="00436076">
      <w:pPr>
        <w:pStyle w:val="a3"/>
        <w:spacing w:line="276" w:lineRule="auto"/>
      </w:pPr>
      <w:r>
        <w:rPr>
          <w:b/>
          <w:bCs/>
          <w:color w:val="000000"/>
          <w:sz w:val="27"/>
          <w:szCs w:val="27"/>
        </w:rPr>
        <w:t>Задачи:</w:t>
      </w:r>
    </w:p>
    <w:p w:rsidR="00436076" w:rsidRDefault="00436076" w:rsidP="00436076">
      <w:pPr>
        <w:pStyle w:val="a3"/>
        <w:spacing w:line="276" w:lineRule="auto"/>
      </w:pPr>
      <w:r>
        <w:rPr>
          <w:color w:val="000000"/>
          <w:sz w:val="27"/>
          <w:szCs w:val="27"/>
        </w:rPr>
        <w:t>- Раскрыть проблемы возникновения суицида среди детей. Познакомить родителей с      причинами суицида.</w:t>
      </w:r>
    </w:p>
    <w:p w:rsidR="00436076" w:rsidRDefault="00436076" w:rsidP="00436076">
      <w:pPr>
        <w:pStyle w:val="a3"/>
        <w:spacing w:line="276" w:lineRule="auto"/>
      </w:pPr>
      <w:r>
        <w:rPr>
          <w:color w:val="000000"/>
          <w:sz w:val="27"/>
          <w:szCs w:val="27"/>
        </w:rPr>
        <w:t>- Пропагандировать среди подростков и родителей нравственные устои семьи, общества.</w:t>
      </w:r>
    </w:p>
    <w:p w:rsidR="00436076" w:rsidRDefault="00436076" w:rsidP="00436076">
      <w:pPr>
        <w:pStyle w:val="a3"/>
        <w:spacing w:line="276" w:lineRule="auto"/>
      </w:pPr>
      <w:r>
        <w:rPr>
          <w:color w:val="000000"/>
          <w:sz w:val="27"/>
          <w:szCs w:val="27"/>
        </w:rPr>
        <w:t>- Предложить рекомендации родителям по профилактике суицида.</w:t>
      </w:r>
    </w:p>
    <w:p w:rsidR="00436076" w:rsidRDefault="00436076" w:rsidP="00436076">
      <w:pPr>
        <w:pStyle w:val="a3"/>
        <w:spacing w:line="276" w:lineRule="auto"/>
        <w:jc w:val="center"/>
      </w:pP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>ИНФОРМАЦИЯ ДЛЯ РОДИТЕЛЕЙ</w:t>
      </w:r>
    </w:p>
    <w:p w:rsidR="00436076" w:rsidRDefault="00436076" w:rsidP="00436076">
      <w:pPr>
        <w:pStyle w:val="a3"/>
        <w:spacing w:line="276" w:lineRule="auto"/>
      </w:pPr>
      <w:r>
        <w:rPr>
          <w:b/>
          <w:bCs/>
          <w:sz w:val="27"/>
          <w:szCs w:val="27"/>
        </w:rPr>
        <w:t>Самое главное</w:t>
      </w:r>
      <w:r>
        <w:rPr>
          <w:sz w:val="27"/>
          <w:szCs w:val="27"/>
        </w:rPr>
        <w:t xml:space="preserve">, надо научиться принимать своих детей </w:t>
      </w:r>
      <w:proofErr w:type="gramStart"/>
      <w:r>
        <w:rPr>
          <w:sz w:val="27"/>
          <w:szCs w:val="27"/>
        </w:rPr>
        <w:t>такими</w:t>
      </w:r>
      <w:proofErr w:type="gramEnd"/>
      <w:r>
        <w:rPr>
          <w:sz w:val="27"/>
          <w:szCs w:val="27"/>
        </w:rPr>
        <w:t>, какие они есть. Ведь это мы, родители, формируя отношения, помогаем ребенку в его развитии.</w:t>
      </w:r>
    </w:p>
    <w:p w:rsidR="00436076" w:rsidRDefault="00436076" w:rsidP="00436076">
      <w:pPr>
        <w:pStyle w:val="a3"/>
        <w:spacing w:line="276" w:lineRule="auto"/>
      </w:pPr>
      <w:r>
        <w:rPr>
          <w:sz w:val="27"/>
          <w:szCs w:val="27"/>
        </w:rPr>
        <w:t>«Что посеешь, то и пожмешь!» - гласит народная мудрость.</w:t>
      </w:r>
    </w:p>
    <w:p w:rsidR="00436076" w:rsidRDefault="00436076" w:rsidP="00436076">
      <w:pPr>
        <w:pStyle w:val="a3"/>
        <w:spacing w:line="276" w:lineRule="auto"/>
      </w:pPr>
      <w:r>
        <w:rPr>
          <w:sz w:val="27"/>
          <w:szCs w:val="27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436076" w:rsidRDefault="00436076" w:rsidP="00436076">
      <w:pPr>
        <w:pStyle w:val="a3"/>
        <w:spacing w:line="276" w:lineRule="auto"/>
      </w:pPr>
      <w:r>
        <w:rPr>
          <w:b/>
          <w:bCs/>
          <w:sz w:val="27"/>
          <w:szCs w:val="27"/>
        </w:rPr>
        <w:t>Совет родителям прост и доступен</w:t>
      </w:r>
      <w:r>
        <w:rPr>
          <w:sz w:val="27"/>
          <w:szCs w:val="27"/>
        </w:rPr>
        <w:t>: Любите своих детей, будьте искренни и честны в своём отношении к своим детям и к самим себе.</w:t>
      </w:r>
    </w:p>
    <w:p w:rsidR="00436076" w:rsidRDefault="00436076" w:rsidP="00436076">
      <w:pPr>
        <w:pStyle w:val="a3"/>
        <w:spacing w:line="276" w:lineRule="auto"/>
      </w:pPr>
      <w:r>
        <w:rPr>
          <w:b/>
          <w:bCs/>
          <w:sz w:val="27"/>
          <w:szCs w:val="27"/>
        </w:rPr>
        <w:t xml:space="preserve">Суицид – </w:t>
      </w:r>
      <w:r>
        <w:rPr>
          <w:sz w:val="27"/>
          <w:szCs w:val="27"/>
        </w:rPr>
        <w:t>умышленное самоповреждение со смертельным исходом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caps/>
          <w:sz w:val="27"/>
          <w:szCs w:val="27"/>
        </w:rPr>
        <w:t>Причины проявления суицида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Отсутствие доброжелательного внимания со стороны взрослых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Резкое повышение общего ритма жизни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Социально-экономическая дестабилизация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Алкоголизм и наркомания среди родителей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Жестокое обращение с подростком, психологическое, физическое и сексуальное насилие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Алкоголизм и наркомания среди подростков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lastRenderedPageBreak/>
        <w:t>Неуверенность в завтрашнем дне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Отсутствие морально-этических ценностей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Потеря смысла жизни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Низкая самооценка, трудности в самоопределении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Бедность эмоциональной и интеллектуальной жизни</w:t>
      </w:r>
    </w:p>
    <w:p w:rsidR="00436076" w:rsidRDefault="00436076" w:rsidP="00436076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>Безответная влюбленность</w:t>
      </w: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>ОСОБЕННОСТИ ПРОЯВЛЕНИЯ ДЕПРЕССИИ У ДЕТЕЙ И ПОДРОСТКОВ: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rPr>
          <w:sz w:val="27"/>
          <w:szCs w:val="27"/>
        </w:rPr>
        <w:t>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Нарушение сна (затрудненное засыпание, ночные или ранние пробуждения, чуткий, прерывистый сон, либо, очень глубокий)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Повышенная утомляемость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Повышенный уровень тревоги, беспокойства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Возможно повышение агрессивных реакций – конфликтность. Раздражительность. Вспыльчивость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Снижение иммунитета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Снижение памяти, работоспособности. Нарушение внимания. Снижение умственных способностей.</w:t>
      </w:r>
    </w:p>
    <w:p w:rsidR="00436076" w:rsidRDefault="00436076" w:rsidP="00436076">
      <w:pPr>
        <w:pStyle w:val="a3"/>
        <w:numPr>
          <w:ilvl w:val="0"/>
          <w:numId w:val="2"/>
        </w:numPr>
        <w:spacing w:line="276" w:lineRule="auto"/>
      </w:pPr>
      <w:r>
        <w:t>•</w:t>
      </w:r>
      <w:r>
        <w:rPr>
          <w:sz w:val="27"/>
          <w:szCs w:val="27"/>
        </w:rPr>
        <w:t>Погруженность в печальные переживания, сниженная самооценка, пессимистическое восприятие будущего.</w:t>
      </w:r>
    </w:p>
    <w:p w:rsidR="00436076" w:rsidRDefault="00436076" w:rsidP="00436076">
      <w:pPr>
        <w:pStyle w:val="a3"/>
        <w:spacing w:line="276" w:lineRule="auto"/>
      </w:pPr>
      <w:r>
        <w:rPr>
          <w:sz w:val="27"/>
          <w:szCs w:val="27"/>
        </w:rPr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стационарное.</w:t>
      </w: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caps/>
          <w:sz w:val="27"/>
          <w:szCs w:val="27"/>
        </w:rPr>
        <w:t>ЧТО МОЖЕТ УДЕРЖАТЬ подростка от суицида: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Установите заботливые взаимоотношения с ребенком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Будьте внимательным слушателем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Будьте искренними в общении, спокойно и доходчиво спрашивайте о тревожащей ситуации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Помогите определить источник психического дискомфорта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Вселяйте надежду, что все проблемы можно решить конструктивно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Помогите ребенку осознать его личностные ресурсы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Окажите поддержку в успешной реализации ребенка в настоящем и помогите определить перспективу на будущее</w:t>
      </w:r>
    </w:p>
    <w:p w:rsidR="00436076" w:rsidRDefault="00436076" w:rsidP="00436076">
      <w:pPr>
        <w:pStyle w:val="a3"/>
        <w:numPr>
          <w:ilvl w:val="0"/>
          <w:numId w:val="3"/>
        </w:numPr>
        <w:spacing w:line="276" w:lineRule="auto"/>
      </w:pPr>
      <w:r>
        <w:rPr>
          <w:sz w:val="27"/>
          <w:szCs w:val="27"/>
        </w:rPr>
        <w:t>Внимательно выслушайте подростка!</w:t>
      </w:r>
    </w:p>
    <w:p w:rsidR="00436076" w:rsidRDefault="00436076" w:rsidP="00436076">
      <w:pPr>
        <w:pStyle w:val="a3"/>
        <w:numPr>
          <w:ilvl w:val="0"/>
          <w:numId w:val="4"/>
        </w:numPr>
        <w:spacing w:line="276" w:lineRule="auto"/>
        <w:jc w:val="center"/>
      </w:pPr>
      <w:r>
        <w:rPr>
          <w:b/>
          <w:bCs/>
          <w:color w:val="000000"/>
          <w:sz w:val="27"/>
          <w:szCs w:val="27"/>
        </w:rPr>
        <w:lastRenderedPageBreak/>
        <w:t>ЧТО ДЕЛАТЬ РОДИТЕЛЯМ, ЕСЛИ ОНИ ОБНАРУЖИЛИ ОПАСНОСТЬ?</w:t>
      </w:r>
    </w:p>
    <w:p w:rsidR="00436076" w:rsidRDefault="00436076" w:rsidP="00436076">
      <w:pPr>
        <w:pStyle w:val="a3"/>
        <w:numPr>
          <w:ilvl w:val="0"/>
          <w:numId w:val="4"/>
        </w:numPr>
        <w:spacing w:line="276" w:lineRule="auto"/>
      </w:pPr>
      <w:r>
        <w:rPr>
          <w:color w:val="000000"/>
          <w:sz w:val="27"/>
          <w:szCs w:val="27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436076" w:rsidRDefault="00436076" w:rsidP="00436076">
      <w:pPr>
        <w:pStyle w:val="a3"/>
        <w:numPr>
          <w:ilvl w:val="0"/>
          <w:numId w:val="4"/>
        </w:numPr>
        <w:spacing w:line="276" w:lineRule="auto"/>
      </w:pPr>
      <w:r>
        <w:rPr>
          <w:color w:val="000000"/>
          <w:sz w:val="27"/>
          <w:szCs w:val="27"/>
        </w:rPr>
        <w:t>Обратитесь к специалисту самостоятельно или с ребенком.</w:t>
      </w: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>СОВЕТЫ ДЛЯ РОДИТЕЛЕЙ ПО ПРОФИЛАКТИКЕ ПОДРОСТКОВЫХ СУИЦИДОВ.</w:t>
      </w:r>
    </w:p>
    <w:p w:rsidR="00436076" w:rsidRDefault="00436076" w:rsidP="00436076">
      <w:pPr>
        <w:pStyle w:val="a3"/>
        <w:numPr>
          <w:ilvl w:val="0"/>
          <w:numId w:val="5"/>
        </w:numPr>
        <w:spacing w:line="276" w:lineRule="auto"/>
      </w:pPr>
      <w:r>
        <w:rPr>
          <w:sz w:val="27"/>
          <w:szCs w:val="27"/>
        </w:rPr>
        <w:t xml:space="preserve">Открыто обсуждайте семейные и внутренние проблемы детей. </w:t>
      </w:r>
    </w:p>
    <w:p w:rsidR="00436076" w:rsidRDefault="00436076" w:rsidP="00436076">
      <w:pPr>
        <w:pStyle w:val="a3"/>
        <w:numPr>
          <w:ilvl w:val="0"/>
          <w:numId w:val="5"/>
        </w:numPr>
        <w:spacing w:line="276" w:lineRule="auto"/>
      </w:pPr>
      <w:r>
        <w:rPr>
          <w:sz w:val="27"/>
          <w:szCs w:val="27"/>
        </w:rPr>
        <w:t xml:space="preserve">Помогайте своим детям строить реальные цели в жизни и стремиться к ним. </w:t>
      </w:r>
    </w:p>
    <w:p w:rsidR="00436076" w:rsidRDefault="00436076" w:rsidP="00436076">
      <w:pPr>
        <w:pStyle w:val="a3"/>
        <w:numPr>
          <w:ilvl w:val="0"/>
          <w:numId w:val="5"/>
        </w:numPr>
        <w:spacing w:line="276" w:lineRule="auto"/>
      </w:pPr>
      <w:r>
        <w:rPr>
          <w:sz w:val="27"/>
          <w:szCs w:val="27"/>
        </w:rPr>
        <w:t xml:space="preserve">Любые стоящие положительные начинания молодых людей </w:t>
      </w:r>
      <w:proofErr w:type="gramStart"/>
      <w:r>
        <w:rPr>
          <w:sz w:val="27"/>
          <w:szCs w:val="27"/>
        </w:rPr>
        <w:t>одобряйте</w:t>
      </w:r>
      <w:proofErr w:type="gramEnd"/>
      <w:r>
        <w:rPr>
          <w:sz w:val="27"/>
          <w:szCs w:val="27"/>
        </w:rPr>
        <w:t xml:space="preserve"> словом и делом. </w:t>
      </w:r>
    </w:p>
    <w:p w:rsidR="00436076" w:rsidRDefault="00436076" w:rsidP="00436076">
      <w:pPr>
        <w:pStyle w:val="a3"/>
        <w:numPr>
          <w:ilvl w:val="0"/>
          <w:numId w:val="5"/>
        </w:numPr>
        <w:spacing w:line="276" w:lineRule="auto"/>
      </w:pPr>
      <w:r>
        <w:rPr>
          <w:sz w:val="27"/>
          <w:szCs w:val="27"/>
        </w:rPr>
        <w:t xml:space="preserve">Больше любите своих подрастающих детей, будьте внимательными и, что особенно важно, деликатными с ними. </w:t>
      </w:r>
    </w:p>
    <w:p w:rsidR="00436076" w:rsidRDefault="00436076" w:rsidP="00436076">
      <w:pPr>
        <w:pStyle w:val="a3"/>
        <w:numPr>
          <w:ilvl w:val="0"/>
          <w:numId w:val="5"/>
        </w:numPr>
        <w:spacing w:line="276" w:lineRule="auto"/>
      </w:pPr>
      <w:r>
        <w:rPr>
          <w:sz w:val="27"/>
          <w:szCs w:val="27"/>
        </w:rPr>
        <w:t>Сохраняйте контакт со своим ребенком.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436076" w:rsidRDefault="00436076" w:rsidP="00436076">
      <w:pPr>
        <w:pStyle w:val="a3"/>
        <w:spacing w:line="276" w:lineRule="auto"/>
      </w:pPr>
      <w:r>
        <w:rPr>
          <w:b/>
          <w:bCs/>
          <w:sz w:val="27"/>
          <w:szCs w:val="27"/>
        </w:rPr>
        <w:t>Для этого:</w:t>
      </w:r>
    </w:p>
    <w:p w:rsidR="00436076" w:rsidRDefault="00436076" w:rsidP="00436076">
      <w:pPr>
        <w:pStyle w:val="a3"/>
        <w:numPr>
          <w:ilvl w:val="0"/>
          <w:numId w:val="6"/>
        </w:numPr>
        <w:spacing w:line="276" w:lineRule="auto"/>
      </w:pPr>
      <w:r>
        <w:rPr>
          <w:sz w:val="27"/>
          <w:szCs w:val="27"/>
        </w:rPr>
        <w:t xml:space="preserve">расспрашивайте и говорите с ребенком о его жизни, уважительно относитесь к тому, что кажется ему важным и значимым. </w:t>
      </w:r>
    </w:p>
    <w:p w:rsidR="00436076" w:rsidRDefault="00436076" w:rsidP="00436076">
      <w:pPr>
        <w:pStyle w:val="a3"/>
        <w:numPr>
          <w:ilvl w:val="0"/>
          <w:numId w:val="6"/>
        </w:numPr>
        <w:spacing w:line="276" w:lineRule="auto"/>
      </w:pPr>
      <w:r>
        <w:rPr>
          <w:sz w:val="27"/>
          <w:szCs w:val="27"/>
        </w:rPr>
        <w:t>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436076" w:rsidRDefault="00436076" w:rsidP="00436076">
      <w:pPr>
        <w:pStyle w:val="a3"/>
        <w:numPr>
          <w:ilvl w:val="0"/>
          <w:numId w:val="6"/>
        </w:numPr>
        <w:spacing w:line="276" w:lineRule="auto"/>
      </w:pPr>
      <w:r>
        <w:rPr>
          <w:sz w:val="27"/>
          <w:szCs w:val="27"/>
        </w:rPr>
        <w:t xml:space="preserve">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>
        <w:rPr>
          <w:sz w:val="27"/>
          <w:szCs w:val="27"/>
        </w:rPr>
        <w:t>аутоагрессию</w:t>
      </w:r>
      <w:proofErr w:type="spellEnd"/>
      <w:r>
        <w:rPr>
          <w:sz w:val="27"/>
          <w:szCs w:val="27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</w:t>
      </w:r>
      <w:r>
        <w:rPr>
          <w:sz w:val="27"/>
          <w:szCs w:val="27"/>
        </w:rPr>
        <w:lastRenderedPageBreak/>
        <w:t xml:space="preserve">протестовать, то постарайтесь вместе найти решение, устраивающее и вас, и его. </w:t>
      </w: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color w:val="000000"/>
          <w:sz w:val="27"/>
          <w:szCs w:val="27"/>
          <w:shd w:val="clear" w:color="auto" w:fill="F5F5DC"/>
        </w:rPr>
        <w:t>АНКЕТА</w:t>
      </w:r>
    </w:p>
    <w:p w:rsidR="00436076" w:rsidRDefault="00436076" w:rsidP="00436076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>Давайте ответим с вами на некоторые вопросы, которые помогут увидеть и отразить картину взаимоотношений с вашим ребёнком.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Рождение вашего ребёнка было желанным?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каждый день его целуете, говорите ласковые слова или шутите с ним?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с ним каждый вечер разговариваете по душам и обсуждаете прожитый им день?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Раз в неделю проводите с ним досуг (кино, концерт, театр, посещение родственников, поход на лыжах и т.д.)?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обсуждаете с ним создавшиеся семейные проблемы, ситуации, планы?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обсуждаете с ним его имидж, моду, манеру одеваться?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знаете его друзей (чем они занимаются, где живут)?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в курсе о его время провождении, хобби, занятиях?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в курсе его влюблённости, симпатиях?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знаете о его недругах, недоброжелателях, врагах?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знаете, какой его любимый предмет в школе?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знаете кто у него любимый учитель в школе?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знаете, какой у него самый нелюбимый учитель в школе?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первым идёте на примирение, разговор?</w:t>
      </w:r>
    </w:p>
    <w:p w:rsidR="00436076" w:rsidRDefault="00436076" w:rsidP="00436076">
      <w:pPr>
        <w:pStyle w:val="a3"/>
        <w:numPr>
          <w:ilvl w:val="0"/>
          <w:numId w:val="7"/>
        </w:numPr>
        <w:spacing w:line="276" w:lineRule="auto"/>
      </w:pPr>
      <w:r>
        <w:rPr>
          <w:sz w:val="27"/>
          <w:szCs w:val="27"/>
        </w:rPr>
        <w:t>Вы не оскорбляете и не унижаете своего ребёнка?</w:t>
      </w:r>
    </w:p>
    <w:p w:rsidR="00436076" w:rsidRDefault="00436076" w:rsidP="00436076">
      <w:pPr>
        <w:pStyle w:val="a3"/>
        <w:spacing w:line="276" w:lineRule="auto"/>
      </w:pPr>
    </w:p>
    <w:p w:rsidR="00436076" w:rsidRDefault="00436076" w:rsidP="00436076">
      <w:pPr>
        <w:pStyle w:val="a3"/>
        <w:spacing w:line="276" w:lineRule="auto"/>
      </w:pPr>
      <w:r>
        <w:rPr>
          <w:sz w:val="27"/>
          <w:szCs w:val="27"/>
        </w:rPr>
        <w:t xml:space="preserve">Если на все вопросы вы ответили </w:t>
      </w:r>
      <w:r>
        <w:rPr>
          <w:b/>
          <w:bCs/>
          <w:sz w:val="27"/>
          <w:szCs w:val="27"/>
        </w:rPr>
        <w:t>"ДА",</w:t>
      </w:r>
      <w:r>
        <w:rPr>
          <w:sz w:val="27"/>
          <w:szCs w:val="27"/>
        </w:rPr>
        <w:t xml:space="preserve"> значит, вы находитесь на верном родительском пути, держите ситуацию под контролем и сможете в трудную минуту прийти на помощь своему ребёнку.</w:t>
      </w:r>
    </w:p>
    <w:p w:rsidR="00436076" w:rsidRDefault="00436076" w:rsidP="00436076">
      <w:pPr>
        <w:pStyle w:val="a3"/>
        <w:spacing w:line="276" w:lineRule="auto"/>
      </w:pPr>
      <w:r>
        <w:rPr>
          <w:sz w:val="27"/>
          <w:szCs w:val="27"/>
        </w:rPr>
        <w:t xml:space="preserve">А если у вас большинство </w:t>
      </w:r>
      <w:r>
        <w:rPr>
          <w:b/>
          <w:bCs/>
          <w:sz w:val="27"/>
          <w:szCs w:val="27"/>
        </w:rPr>
        <w:t>"НЕТ",</w:t>
      </w:r>
      <w:r>
        <w:rPr>
          <w:sz w:val="27"/>
          <w:szCs w:val="27"/>
        </w:rPr>
        <w:t xml:space="preserve"> то необходимо немедленно измениться, повернуться лицом к своему ребёнку, услышать его, пока не случилась беда!</w:t>
      </w:r>
    </w:p>
    <w:p w:rsidR="004D7FDC" w:rsidRDefault="004D7FDC">
      <w:bookmarkStart w:id="0" w:name="_GoBack"/>
      <w:bookmarkEnd w:id="0"/>
    </w:p>
    <w:sectPr w:rsidR="004D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7E0"/>
    <w:multiLevelType w:val="multilevel"/>
    <w:tmpl w:val="08D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91C77"/>
    <w:multiLevelType w:val="multilevel"/>
    <w:tmpl w:val="8A4A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90004"/>
    <w:multiLevelType w:val="multilevel"/>
    <w:tmpl w:val="9D2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97377"/>
    <w:multiLevelType w:val="multilevel"/>
    <w:tmpl w:val="D94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36975"/>
    <w:multiLevelType w:val="multilevel"/>
    <w:tmpl w:val="088E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C402D"/>
    <w:multiLevelType w:val="multilevel"/>
    <w:tmpl w:val="84E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410F7"/>
    <w:multiLevelType w:val="multilevel"/>
    <w:tmpl w:val="1C8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69"/>
    <w:rsid w:val="00436076"/>
    <w:rsid w:val="004D7FDC"/>
    <w:rsid w:val="008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2017-12-12T05:43:00Z</dcterms:created>
  <dcterms:modified xsi:type="dcterms:W3CDTF">2017-12-12T05:43:00Z</dcterms:modified>
</cp:coreProperties>
</file>